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2F" w:rsidRDefault="003F792F" w:rsidP="003F792F">
      <w:pPr>
        <w:jc w:val="right"/>
      </w:pPr>
    </w:p>
    <w:p w:rsidR="003F792F" w:rsidRDefault="003F792F" w:rsidP="003F792F">
      <w:pPr>
        <w:jc w:val="right"/>
      </w:pPr>
    </w:p>
    <w:p w:rsidR="003F792F" w:rsidRDefault="003F792F" w:rsidP="003F792F">
      <w:pPr>
        <w:jc w:val="right"/>
      </w:pPr>
      <w:r>
        <w:t>Cuautla Jalisco a 6 de febrero de 2019</w:t>
      </w:r>
    </w:p>
    <w:p w:rsidR="003F792F" w:rsidRDefault="003F792F" w:rsidP="003F792F"/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  <w:r>
        <w:t>A quien corresponda:</w:t>
      </w:r>
    </w:p>
    <w:p w:rsidR="003F792F" w:rsidRDefault="003F792F">
      <w:r w:rsidRPr="003F792F">
        <w:tab/>
      </w:r>
    </w:p>
    <w:p w:rsidR="003F792F" w:rsidRDefault="003F792F"/>
    <w:p w:rsidR="00645E15" w:rsidRDefault="003F792F" w:rsidP="003F792F">
      <w:pPr>
        <w:ind w:left="2124"/>
        <w:jc w:val="both"/>
      </w:pPr>
      <w:r>
        <w:t xml:space="preserve">Con relación al reactivo </w:t>
      </w:r>
      <w:r w:rsidRPr="003F792F">
        <w:t>A.2.5 Registra en cuentas específicas de activo la baja de bienes inmuebles</w:t>
      </w:r>
      <w:r>
        <w:t xml:space="preserve"> corresp</w:t>
      </w:r>
      <w:bookmarkStart w:id="0" w:name="_GoBack"/>
      <w:bookmarkEnd w:id="0"/>
      <w:r>
        <w:t xml:space="preserve">ondiente al cuestionario </w:t>
      </w:r>
      <w:proofErr w:type="spellStart"/>
      <w:r>
        <w:t>SEvAC</w:t>
      </w:r>
      <w:proofErr w:type="spellEnd"/>
      <w:r>
        <w:t xml:space="preserve"> cuarto trimestre 2018 se hace del conocimiento que a la fecha no ha sido necesario dar de baja ningún bien inmueble.</w:t>
      </w: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4248" w:firstLine="708"/>
      </w:pPr>
      <w:r>
        <w:t xml:space="preserve">Atentamente, </w:t>
      </w: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3540" w:firstLine="708"/>
      </w:pPr>
      <w:r>
        <w:t>L.C.P. Ana Patricia Vaca Pérez</w:t>
      </w:r>
    </w:p>
    <w:p w:rsidR="003F792F" w:rsidRDefault="003F792F" w:rsidP="003F792F">
      <w:pPr>
        <w:ind w:left="3540" w:firstLine="708"/>
      </w:pPr>
      <w:r>
        <w:t>Encargada de Hacienda Municipal</w:t>
      </w:r>
    </w:p>
    <w:p w:rsidR="003F792F" w:rsidRDefault="003F792F" w:rsidP="003F792F">
      <w:pPr>
        <w:ind w:left="1416" w:firstLine="708"/>
      </w:pPr>
    </w:p>
    <w:sectPr w:rsidR="003F7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2F"/>
    <w:rsid w:val="003F792F"/>
    <w:rsid w:val="006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739D-AE88-4D11-ADE1-461DF1E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2</cp:revision>
  <cp:lastPrinted>2019-02-06T20:49:00Z</cp:lastPrinted>
  <dcterms:created xsi:type="dcterms:W3CDTF">2019-02-06T20:44:00Z</dcterms:created>
  <dcterms:modified xsi:type="dcterms:W3CDTF">2019-02-06T20:52:00Z</dcterms:modified>
</cp:coreProperties>
</file>