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F50" w:rsidRDefault="009516DC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-524510</wp:posOffset>
            </wp:positionH>
            <wp:positionV relativeFrom="margin">
              <wp:posOffset>-594360</wp:posOffset>
            </wp:positionV>
            <wp:extent cx="13294995" cy="7478395"/>
            <wp:effectExtent l="0" t="0" r="1905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4995" cy="747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2F50" w:rsidSect="009516D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DC"/>
    <w:rsid w:val="002D2F50"/>
    <w:rsid w:val="0095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E01F8-B56C-4239-B8DE-3817C72E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 Cuautla</dc:creator>
  <cp:keywords/>
  <dc:description/>
  <cp:lastModifiedBy>Tesoreria Cuautla</cp:lastModifiedBy>
  <cp:revision>1</cp:revision>
  <dcterms:created xsi:type="dcterms:W3CDTF">2019-02-06T20:14:00Z</dcterms:created>
  <dcterms:modified xsi:type="dcterms:W3CDTF">2019-02-06T20:15:00Z</dcterms:modified>
</cp:coreProperties>
</file>