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0C5BE0D5" w14:textId="77777777" w:rsidTr="00A45E83">
        <w:tc>
          <w:tcPr>
            <w:tcW w:w="8978" w:type="dxa"/>
          </w:tcPr>
          <w:p w14:paraId="1535DD6B" w14:textId="7FDB3900" w:rsidR="009F5BF2" w:rsidRDefault="00807D9C" w:rsidP="00245F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ente"/>
            <w:bookmarkEnd w:id="0"/>
            <w:r>
              <w:rPr>
                <w:rFonts w:ascii="Arial" w:hAnsi="Arial" w:cs="Arial"/>
                <w:b/>
                <w:sz w:val="24"/>
                <w:szCs w:val="28"/>
              </w:rPr>
              <w:t>MUNICIPIO CUAUTLA</w:t>
            </w:r>
          </w:p>
          <w:p w14:paraId="4E7C1801" w14:textId="77777777" w:rsidR="00245F49" w:rsidRPr="004A7026" w:rsidRDefault="00245F49" w:rsidP="00245F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A7026">
              <w:rPr>
                <w:rFonts w:ascii="Arial" w:hAnsi="Arial" w:cs="Arial"/>
                <w:b/>
                <w:sz w:val="24"/>
                <w:szCs w:val="28"/>
              </w:rPr>
              <w:t>NOTAS A LOS ESTADOS FINANCIEROS</w:t>
            </w:r>
          </w:p>
          <w:p w14:paraId="09B1B8CE" w14:textId="77777777" w:rsidR="00A45E83" w:rsidRPr="006628DA" w:rsidRDefault="00245F49" w:rsidP="006628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A7026">
              <w:rPr>
                <w:rFonts w:ascii="Arial" w:hAnsi="Arial" w:cs="Arial"/>
                <w:b/>
                <w:sz w:val="24"/>
                <w:szCs w:val="28"/>
              </w:rPr>
              <w:t xml:space="preserve"> DE GESTIÓN ADMINISTRATIVA</w:t>
            </w:r>
          </w:p>
          <w:p w14:paraId="020B7388" w14:textId="2B620E44" w:rsidR="00A45E83" w:rsidRPr="00EF11D0" w:rsidRDefault="00807D9C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periodo"/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t>DEL 1 DE ENERO AL 3</w:t>
            </w:r>
            <w:r w:rsidR="0029107A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6B1B54"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2021</w:t>
            </w:r>
          </w:p>
        </w:tc>
      </w:tr>
    </w:tbl>
    <w:p w14:paraId="3BCCF63E" w14:textId="77777777"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0825E0AF" w14:textId="77777777" w:rsidTr="00A45E83">
        <w:tc>
          <w:tcPr>
            <w:tcW w:w="8978" w:type="dxa"/>
          </w:tcPr>
          <w:p w14:paraId="3BB80A74" w14:textId="77777777" w:rsidR="00807D9C" w:rsidRDefault="00807D9C" w:rsidP="0080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bookmarkStart w:id="2" w:name="cuerpo"/>
            <w:bookmarkEnd w:id="2"/>
            <w:r>
              <w:rPr>
                <w:rFonts w:ascii="Arial" w:hAnsi="Arial" w:cs="Arial"/>
                <w:sz w:val="23"/>
                <w:szCs w:val="23"/>
                <w:lang w:eastAsia="es-MX"/>
              </w:rPr>
              <w:t>El municipio de Cuautla, Jalisco se creó según decreto 282.</w:t>
            </w:r>
          </w:p>
          <w:p w14:paraId="1E75C8A1" w14:textId="77777777" w:rsidR="00807D9C" w:rsidRDefault="00807D9C" w:rsidP="0080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Sus ingresos son provenientes de participaciones Estatales, Federales, así como ingresos propios por Impuestos, Derechos, Productos y Aprovechamientos.</w:t>
            </w:r>
          </w:p>
          <w:p w14:paraId="279E882E" w14:textId="639F17EB" w:rsidR="00807D9C" w:rsidRDefault="00807D9C" w:rsidP="0080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Mediante gestión de proyectos de obra se logró obtener convenios con el estado para realizar los proyectos, FONDO ARTISTICOS, y FOCOCI</w:t>
            </w:r>
          </w:p>
          <w:p w14:paraId="07DB0F53" w14:textId="77777777" w:rsidR="00807D9C" w:rsidRDefault="00807D9C" w:rsidP="0080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Las obligaciones fiscales son la retención entero y pago del Impuesto Sobre la Renta de los trabajadores que tiene el municipio de Cuautla en su plantilla.</w:t>
            </w:r>
          </w:p>
          <w:p w14:paraId="79E7A8FB" w14:textId="77777777" w:rsidR="00807D9C" w:rsidRDefault="00807D9C" w:rsidP="0080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Los trabajadores del Ayuntamiento tienen servicio médico, así como $300.00 por mes para apoyo para la compra de medicamentos.</w:t>
            </w:r>
          </w:p>
          <w:p w14:paraId="474AB07A" w14:textId="77777777" w:rsidR="00807D9C" w:rsidRDefault="00807D9C" w:rsidP="0080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410F6F19" w14:textId="77777777"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2961CE" w14:textId="77777777" w:rsidR="00A45E83" w:rsidRDefault="00A45E83">
      <w:pPr>
        <w:rPr>
          <w:rFonts w:ascii="Arial" w:hAnsi="Arial" w:cs="Arial"/>
        </w:rPr>
      </w:pPr>
    </w:p>
    <w:p w14:paraId="3E99F992" w14:textId="77777777" w:rsidR="008E706B" w:rsidRDefault="008E706B">
      <w:pPr>
        <w:rPr>
          <w:rFonts w:ascii="Arial" w:hAnsi="Arial" w:cs="Arial"/>
        </w:rPr>
      </w:pPr>
    </w:p>
    <w:p w14:paraId="32D3B2FD" w14:textId="77777777" w:rsidR="008E706B" w:rsidRPr="007326BD" w:rsidRDefault="008E706B">
      <w:pPr>
        <w:rPr>
          <w:rFonts w:ascii="Arial" w:hAnsi="Arial" w:cs="Arial"/>
        </w:rPr>
      </w:pPr>
      <w:bookmarkStart w:id="3" w:name="firma1"/>
      <w:bookmarkEnd w:id="3"/>
    </w:p>
    <w:sectPr w:rsidR="008E706B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83"/>
    <w:rsid w:val="0009560A"/>
    <w:rsid w:val="001B4599"/>
    <w:rsid w:val="00245F49"/>
    <w:rsid w:val="0029107A"/>
    <w:rsid w:val="003B57E3"/>
    <w:rsid w:val="0040191D"/>
    <w:rsid w:val="004D1A2A"/>
    <w:rsid w:val="006628DA"/>
    <w:rsid w:val="006B1B54"/>
    <w:rsid w:val="007326BD"/>
    <w:rsid w:val="00806603"/>
    <w:rsid w:val="00807D9C"/>
    <w:rsid w:val="008A5017"/>
    <w:rsid w:val="008E706B"/>
    <w:rsid w:val="00983255"/>
    <w:rsid w:val="009A0EAE"/>
    <w:rsid w:val="009F5BF2"/>
    <w:rsid w:val="00A45336"/>
    <w:rsid w:val="00A45E83"/>
    <w:rsid w:val="00AA3238"/>
    <w:rsid w:val="00BC1061"/>
    <w:rsid w:val="00DC7A0D"/>
    <w:rsid w:val="00EF11D0"/>
    <w:rsid w:val="00E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0E711"/>
  <w15:chartTrackingRefBased/>
  <w15:docId w15:val="{B7434C81-568D-4649-840E-C369D584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ASEJ;Ramiro Ochoa Cisneros</dc:creator>
  <cp:keywords/>
  <cp:lastModifiedBy>jose javier lopez ramos</cp:lastModifiedBy>
  <cp:revision>3</cp:revision>
  <dcterms:created xsi:type="dcterms:W3CDTF">2022-04-20T14:45:00Z</dcterms:created>
  <dcterms:modified xsi:type="dcterms:W3CDTF">2022-04-20T14:45:00Z</dcterms:modified>
</cp:coreProperties>
</file>