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E100" w14:textId="71C32EA6" w:rsidR="00380C99" w:rsidRDefault="00380C99" w:rsidP="005B3887">
      <w:pPr>
        <w:jc w:val="right"/>
        <w:rPr>
          <w:rFonts w:ascii="Arial" w:hAnsi="Arial" w:cs="Arial"/>
          <w:sz w:val="24"/>
          <w:szCs w:val="24"/>
        </w:rPr>
      </w:pPr>
    </w:p>
    <w:p w14:paraId="67E19D06" w14:textId="77777777" w:rsidR="00AD077A" w:rsidRDefault="00AD077A" w:rsidP="005B3887">
      <w:pPr>
        <w:jc w:val="right"/>
        <w:rPr>
          <w:rFonts w:ascii="Arial" w:hAnsi="Arial" w:cs="Arial"/>
          <w:sz w:val="24"/>
          <w:szCs w:val="24"/>
        </w:rPr>
      </w:pPr>
    </w:p>
    <w:p w14:paraId="0D108D1F" w14:textId="77777777" w:rsidR="00D66D9B" w:rsidRDefault="00D66D9B" w:rsidP="005B3887">
      <w:pPr>
        <w:jc w:val="right"/>
        <w:rPr>
          <w:rFonts w:ascii="Arial" w:hAnsi="Arial" w:cs="Arial"/>
          <w:sz w:val="24"/>
          <w:szCs w:val="24"/>
        </w:rPr>
      </w:pPr>
    </w:p>
    <w:p w14:paraId="30DFEE5C" w14:textId="77777777" w:rsidR="00D66D9B" w:rsidRDefault="00D66D9B" w:rsidP="005B3887">
      <w:pPr>
        <w:jc w:val="right"/>
        <w:rPr>
          <w:rFonts w:ascii="Arial" w:hAnsi="Arial" w:cs="Arial"/>
          <w:sz w:val="24"/>
          <w:szCs w:val="24"/>
        </w:rPr>
      </w:pPr>
    </w:p>
    <w:p w14:paraId="47908997" w14:textId="4F029376" w:rsidR="00380C99" w:rsidRDefault="00380C99" w:rsidP="005B38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CUAUTLA JALISCO A </w:t>
      </w:r>
      <w:r w:rsidR="00FA5448">
        <w:rPr>
          <w:rFonts w:ascii="Arial" w:hAnsi="Arial" w:cs="Arial"/>
          <w:sz w:val="24"/>
          <w:szCs w:val="24"/>
        </w:rPr>
        <w:t xml:space="preserve">5 DE </w:t>
      </w:r>
      <w:r w:rsidR="00D66D9B">
        <w:rPr>
          <w:rFonts w:ascii="Arial" w:hAnsi="Arial" w:cs="Arial"/>
          <w:sz w:val="24"/>
          <w:szCs w:val="24"/>
        </w:rPr>
        <w:t>ABRIL</w:t>
      </w:r>
      <w:r w:rsidR="00FA5448">
        <w:rPr>
          <w:rFonts w:ascii="Arial" w:hAnsi="Arial" w:cs="Arial"/>
          <w:sz w:val="24"/>
          <w:szCs w:val="24"/>
        </w:rPr>
        <w:t xml:space="preserve"> DE 2022</w:t>
      </w:r>
    </w:p>
    <w:p w14:paraId="358CA6E2" w14:textId="65BF8E59" w:rsidR="00924C48" w:rsidRPr="00380C99" w:rsidRDefault="005B3887" w:rsidP="005B3887">
      <w:pPr>
        <w:jc w:val="right"/>
        <w:rPr>
          <w:rFonts w:ascii="Arial" w:hAnsi="Arial" w:cs="Arial"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ASUNTO: OBLIGACIONES PAGADAS O GARANTIZADAS CON FONDOS FEDERALES</w:t>
      </w:r>
    </w:p>
    <w:p w14:paraId="0A30A008" w14:textId="06780350" w:rsidR="005B3887" w:rsidRPr="00380C99" w:rsidRDefault="005B3887" w:rsidP="005B3887">
      <w:pPr>
        <w:jc w:val="right"/>
        <w:rPr>
          <w:rFonts w:ascii="Arial" w:hAnsi="Arial" w:cs="Arial"/>
          <w:sz w:val="24"/>
          <w:szCs w:val="24"/>
        </w:rPr>
      </w:pPr>
    </w:p>
    <w:p w14:paraId="4523D493" w14:textId="75FA62E9" w:rsidR="005B3887" w:rsidRPr="00380C99" w:rsidRDefault="005B3887" w:rsidP="005B3887">
      <w:pPr>
        <w:rPr>
          <w:rFonts w:ascii="Arial" w:hAnsi="Arial" w:cs="Arial"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TITULAR DE LA ENTIDAD DE FISCALIZACION LOCAL</w:t>
      </w:r>
    </w:p>
    <w:p w14:paraId="21B18BE4" w14:textId="4037B820" w:rsidR="005B3887" w:rsidRDefault="005B3887" w:rsidP="005B3887">
      <w:pPr>
        <w:rPr>
          <w:rFonts w:ascii="Arial" w:hAnsi="Arial" w:cs="Arial"/>
          <w:sz w:val="24"/>
          <w:szCs w:val="24"/>
        </w:rPr>
      </w:pPr>
    </w:p>
    <w:p w14:paraId="349F7E5D" w14:textId="77777777" w:rsidR="00380C99" w:rsidRPr="00380C99" w:rsidRDefault="00380C99" w:rsidP="00380C99">
      <w:pPr>
        <w:jc w:val="both"/>
        <w:rPr>
          <w:rFonts w:ascii="Arial" w:hAnsi="Arial" w:cs="Arial"/>
          <w:sz w:val="24"/>
          <w:szCs w:val="24"/>
        </w:rPr>
      </w:pPr>
    </w:p>
    <w:p w14:paraId="320ED1D9" w14:textId="7B5C6152" w:rsidR="005B3887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E</w:t>
      </w:r>
      <w:r w:rsidR="005B3887" w:rsidRPr="00380C99">
        <w:rPr>
          <w:rFonts w:ascii="Arial" w:hAnsi="Arial" w:cs="Arial"/>
          <w:sz w:val="24"/>
          <w:szCs w:val="24"/>
        </w:rPr>
        <w:t xml:space="preserve">n atención a la información de obligaciones pagadas o garantizadas con fondos federales, correspondiente al </w:t>
      </w:r>
      <w:r w:rsidR="00AD077A">
        <w:rPr>
          <w:rFonts w:ascii="Arial" w:hAnsi="Arial" w:cs="Arial"/>
          <w:sz w:val="24"/>
          <w:szCs w:val="24"/>
        </w:rPr>
        <w:t>Primero</w:t>
      </w:r>
      <w:r w:rsidR="005B3887" w:rsidRPr="00380C99">
        <w:rPr>
          <w:rFonts w:ascii="Arial" w:hAnsi="Arial" w:cs="Arial"/>
          <w:sz w:val="24"/>
          <w:szCs w:val="24"/>
        </w:rPr>
        <w:t xml:space="preserve"> </w:t>
      </w:r>
      <w:r w:rsidR="00D66D9B">
        <w:rPr>
          <w:rFonts w:ascii="Arial" w:hAnsi="Arial" w:cs="Arial"/>
          <w:sz w:val="24"/>
          <w:szCs w:val="24"/>
        </w:rPr>
        <w:t>T</w:t>
      </w:r>
      <w:r w:rsidR="005B3887" w:rsidRPr="00380C99">
        <w:rPr>
          <w:rFonts w:ascii="Arial" w:hAnsi="Arial" w:cs="Arial"/>
          <w:sz w:val="24"/>
          <w:szCs w:val="24"/>
        </w:rPr>
        <w:t xml:space="preserve">rimestre del 2021, hago de su conocimiento que el municipio de Cuautla </w:t>
      </w:r>
      <w:r w:rsidRPr="00380C99">
        <w:rPr>
          <w:rFonts w:ascii="Arial" w:hAnsi="Arial" w:cs="Arial"/>
          <w:sz w:val="24"/>
          <w:szCs w:val="24"/>
        </w:rPr>
        <w:t>J</w:t>
      </w:r>
      <w:r w:rsidR="005B3887" w:rsidRPr="00380C99">
        <w:rPr>
          <w:rFonts w:ascii="Arial" w:hAnsi="Arial" w:cs="Arial"/>
          <w:sz w:val="24"/>
          <w:szCs w:val="24"/>
        </w:rPr>
        <w:t>alisco</w:t>
      </w:r>
      <w:r w:rsidRPr="00380C99">
        <w:rPr>
          <w:rFonts w:ascii="Arial" w:hAnsi="Arial" w:cs="Arial"/>
          <w:sz w:val="24"/>
          <w:szCs w:val="24"/>
        </w:rPr>
        <w:t xml:space="preserve">, </w:t>
      </w:r>
      <w:r w:rsidRPr="00380C99">
        <w:rPr>
          <w:rFonts w:ascii="Arial" w:hAnsi="Arial" w:cs="Arial"/>
          <w:b/>
          <w:bCs/>
          <w:sz w:val="24"/>
          <w:szCs w:val="24"/>
        </w:rPr>
        <w:t>No tiene deuda publica pagada o garantizada con recursos de fondos federales.</w:t>
      </w:r>
    </w:p>
    <w:p w14:paraId="23EEB648" w14:textId="17D3AE8E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DC36DF" w14:textId="5131CA76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30F0F6" w14:textId="3698F8AA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886FCB" w14:textId="7E359702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CA25C0" w14:textId="7F3E675A" w:rsidR="00380C99" w:rsidRPr="00380C99" w:rsidRDefault="00380C99" w:rsidP="00D66D9B">
      <w:pPr>
        <w:rPr>
          <w:rFonts w:ascii="Arial" w:hAnsi="Arial" w:cs="Arial"/>
          <w:sz w:val="24"/>
          <w:szCs w:val="24"/>
        </w:rPr>
      </w:pPr>
    </w:p>
    <w:sectPr w:rsidR="00380C99" w:rsidRPr="00380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87"/>
    <w:rsid w:val="00380C99"/>
    <w:rsid w:val="005B3887"/>
    <w:rsid w:val="00924C48"/>
    <w:rsid w:val="00AD077A"/>
    <w:rsid w:val="00D66D9B"/>
    <w:rsid w:val="00F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BE19"/>
  <w15:chartTrackingRefBased/>
  <w15:docId w15:val="{87A2D24A-B93D-49CA-B6C5-8FB7779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2</cp:revision>
  <cp:lastPrinted>2022-04-20T19:09:00Z</cp:lastPrinted>
  <dcterms:created xsi:type="dcterms:W3CDTF">2022-04-20T19:10:00Z</dcterms:created>
  <dcterms:modified xsi:type="dcterms:W3CDTF">2022-04-20T19:10:00Z</dcterms:modified>
</cp:coreProperties>
</file>