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D3" w:rsidRDefault="00D02ED3"/>
    <w:p w:rsidR="00915CEF" w:rsidRPr="00915CEF" w:rsidRDefault="00915CEF" w:rsidP="00915CEF">
      <w:pPr>
        <w:spacing w:line="256" w:lineRule="auto"/>
        <w:jc w:val="center"/>
        <w:rPr>
          <w:rFonts w:ascii="Calibri" w:eastAsia="Calibri" w:hAnsi="Calibri" w:cs="Times New Roman"/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 w:rsidRPr="00915CEF">
        <w:rPr>
          <w:rFonts w:ascii="Calibri" w:eastAsia="Calibri" w:hAnsi="Calibri" w:cs="Times New Roman"/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 operaciones</w:t>
      </w: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</w:rPr>
      </w:pPr>
    </w:p>
    <w:p w:rsidR="00915CEF" w:rsidRPr="00915CEF" w:rsidRDefault="00915CEF" w:rsidP="00915CEF">
      <w:pPr>
        <w:spacing w:line="256" w:lineRule="auto"/>
        <w:jc w:val="center"/>
        <w:rPr>
          <w:rFonts w:ascii="Calibri" w:eastAsia="Calibri" w:hAnsi="Calibri" w:cs="Times New Roman"/>
        </w:rPr>
      </w:pPr>
      <w:r w:rsidRPr="00915CEF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1E4E40E3" wp14:editId="2FE3514A">
            <wp:extent cx="4133850" cy="266700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F" w:rsidRPr="00915CEF" w:rsidRDefault="00915CEF" w:rsidP="00915CEF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915CEF" w:rsidRPr="00915CEF" w:rsidRDefault="00915CEF" w:rsidP="00915CEF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915CEF">
        <w:rPr>
          <w:rFonts w:ascii="Calibri" w:eastAsia="Calibri" w:hAnsi="Calibri" w:cs="Times New Roman"/>
          <w:b/>
          <w:sz w:val="32"/>
          <w:szCs w:val="32"/>
        </w:rPr>
        <w:t>INSTITUTO MUNICIPAL DE LA JUVENTUD</w:t>
      </w:r>
    </w:p>
    <w:p w:rsidR="00915CEF" w:rsidRPr="00915CEF" w:rsidRDefault="00915CEF" w:rsidP="00915CEF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915CEF">
        <w:rPr>
          <w:rFonts w:ascii="Calibri" w:eastAsia="Calibri" w:hAnsi="Calibri" w:cs="Times New Roman"/>
          <w:b/>
          <w:sz w:val="32"/>
          <w:szCs w:val="32"/>
        </w:rPr>
        <w:t>DIRECCION GENERAL DEL INSTITUTO DE LA JUVENTUD</w:t>
      </w:r>
    </w:p>
    <w:p w:rsidR="00915CEF" w:rsidRPr="00915CEF" w:rsidRDefault="00915CEF" w:rsidP="00915CEF">
      <w:pPr>
        <w:spacing w:line="256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915CEF">
        <w:rPr>
          <w:rFonts w:ascii="Calibri" w:eastAsia="Calibri" w:hAnsi="Calibri" w:cs="Times New Roman"/>
          <w:b/>
          <w:sz w:val="32"/>
          <w:szCs w:val="32"/>
        </w:rPr>
        <w:t>ADMINISTRACION 2021-2024</w:t>
      </w: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Pr="00915CEF" w:rsidRDefault="00915CEF" w:rsidP="00915CE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15CEF" w:rsidRDefault="00915CEF"/>
    <w:p w:rsidR="00915CEF" w:rsidRDefault="00915CEF"/>
    <w:p w:rsidR="00D02ED3" w:rsidRPr="000872A2" w:rsidRDefault="00D02ED3">
      <w:pPr>
        <w:rPr>
          <w:rFonts w:ascii="Arial" w:hAnsi="Arial" w:cs="Arial"/>
          <w:sz w:val="24"/>
          <w:szCs w:val="24"/>
        </w:rPr>
      </w:pPr>
      <w:r w:rsidRPr="000872A2">
        <w:rPr>
          <w:rFonts w:ascii="Arial" w:hAnsi="Arial" w:cs="Arial"/>
          <w:sz w:val="24"/>
          <w:szCs w:val="24"/>
        </w:rPr>
        <w:lastRenderedPageBreak/>
        <w:t>GOBIERNO MUNICIPAL DE CUAUTLA</w:t>
      </w:r>
    </w:p>
    <w:p w:rsidR="00D02ED3" w:rsidRPr="000872A2" w:rsidRDefault="00D02ED3">
      <w:pPr>
        <w:rPr>
          <w:rFonts w:ascii="Arial" w:hAnsi="Arial" w:cs="Arial"/>
          <w:sz w:val="24"/>
          <w:szCs w:val="24"/>
        </w:rPr>
      </w:pPr>
    </w:p>
    <w:p w:rsidR="00D02ED3" w:rsidRPr="000872A2" w:rsidRDefault="00D02ED3">
      <w:pPr>
        <w:rPr>
          <w:rFonts w:ascii="Arial" w:hAnsi="Arial" w:cs="Arial"/>
          <w:sz w:val="24"/>
          <w:szCs w:val="24"/>
        </w:rPr>
      </w:pPr>
      <w:r w:rsidRPr="000872A2">
        <w:rPr>
          <w:rFonts w:ascii="Arial" w:hAnsi="Arial" w:cs="Arial"/>
          <w:sz w:val="24"/>
          <w:szCs w:val="24"/>
        </w:rPr>
        <w:t>HISTORIA</w:t>
      </w:r>
    </w:p>
    <w:p w:rsidR="00D02ED3" w:rsidRPr="000872A2" w:rsidRDefault="00D02ED3">
      <w:pPr>
        <w:rPr>
          <w:rFonts w:ascii="Arial" w:hAnsi="Arial" w:cs="Arial"/>
          <w:sz w:val="24"/>
          <w:szCs w:val="24"/>
        </w:rPr>
      </w:pPr>
      <w:r w:rsidRPr="000872A2">
        <w:rPr>
          <w:rFonts w:ascii="Arial" w:hAnsi="Arial" w:cs="Arial"/>
          <w:sz w:val="24"/>
          <w:szCs w:val="24"/>
        </w:rPr>
        <w:t xml:space="preserve">Con apoyo del estado de Jalisco y el Instituto Jalisciense de la juventud creado en base al artículo 49 de la  constitución política de los estados unidos mexicanos, y la ley orgánica del instituto jalisciense de la juventud se creó el instituto municipal de atención a la juventud de Cuautla en la administración 2015-218 siendo un instituto de reciente creación. </w:t>
      </w:r>
    </w:p>
    <w:p w:rsidR="00D02ED3" w:rsidRPr="000872A2" w:rsidRDefault="00D02ED3">
      <w:pPr>
        <w:rPr>
          <w:rFonts w:ascii="Arial" w:hAnsi="Arial" w:cs="Arial"/>
          <w:sz w:val="24"/>
          <w:szCs w:val="24"/>
        </w:rPr>
      </w:pPr>
    </w:p>
    <w:p w:rsidR="00D02ED3" w:rsidRPr="000872A2" w:rsidRDefault="00D02ED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7"/>
        <w:gridCol w:w="6571"/>
      </w:tblGrid>
      <w:tr w:rsidR="00D02ED3" w:rsidRPr="000872A2" w:rsidTr="00D02ED3">
        <w:tc>
          <w:tcPr>
            <w:tcW w:w="2122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PRIORIDAD</w:t>
            </w:r>
          </w:p>
        </w:tc>
        <w:tc>
          <w:tcPr>
            <w:tcW w:w="6706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Los jóvenes más cerca a nuestras raíces buscando mejores oportunidades para todos.</w:t>
            </w:r>
          </w:p>
        </w:tc>
      </w:tr>
      <w:tr w:rsidR="00D02ED3" w:rsidRPr="000872A2" w:rsidTr="00D02ED3">
        <w:tc>
          <w:tcPr>
            <w:tcW w:w="2122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 xml:space="preserve">PROBLEMATICAS </w:t>
            </w:r>
          </w:p>
        </w:tc>
        <w:tc>
          <w:tcPr>
            <w:tcW w:w="6706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Alcoholismo</w:t>
            </w:r>
          </w:p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Falta de interés en diversas áreas importantes.</w:t>
            </w:r>
          </w:p>
        </w:tc>
      </w:tr>
      <w:tr w:rsidR="00D02ED3" w:rsidRPr="000872A2" w:rsidTr="00D02ED3">
        <w:tc>
          <w:tcPr>
            <w:tcW w:w="2122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OBJETIVO</w:t>
            </w:r>
          </w:p>
        </w:tc>
        <w:tc>
          <w:tcPr>
            <w:tcW w:w="6706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Definir el modelo de atención a los jóvenes creando un sistema eficaz e integral donde cada joven sea considerado como un recurso.</w:t>
            </w:r>
          </w:p>
        </w:tc>
      </w:tr>
      <w:tr w:rsidR="00D02ED3" w:rsidRPr="000872A2" w:rsidTr="00D02ED3">
        <w:tc>
          <w:tcPr>
            <w:tcW w:w="2122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6706" w:type="dxa"/>
          </w:tcPr>
          <w:p w:rsidR="00D02ED3" w:rsidRPr="000872A2" w:rsidRDefault="00D02ED3">
            <w:pPr>
              <w:rPr>
                <w:rFonts w:ascii="Arial" w:hAnsi="Arial" w:cs="Arial"/>
                <w:sz w:val="24"/>
                <w:szCs w:val="24"/>
              </w:rPr>
            </w:pPr>
            <w:r w:rsidRPr="000872A2">
              <w:rPr>
                <w:rFonts w:ascii="Arial" w:hAnsi="Arial" w:cs="Arial"/>
                <w:sz w:val="24"/>
                <w:szCs w:val="24"/>
              </w:rPr>
              <w:t xml:space="preserve">Somos una institución que trabajaremos y nos encargaremos de crear, coordinar, </w:t>
            </w:r>
            <w:r w:rsidR="000872A2" w:rsidRPr="000872A2">
              <w:rPr>
                <w:rFonts w:ascii="Arial" w:hAnsi="Arial" w:cs="Arial"/>
                <w:sz w:val="24"/>
                <w:szCs w:val="24"/>
              </w:rPr>
              <w:t xml:space="preserve">fortalecer programas de apoyos y organizar eventos para que todos nuestros jóvenes se desarrollen de manera integral buscando mejores oportunidades para todos. </w:t>
            </w:r>
          </w:p>
        </w:tc>
      </w:tr>
    </w:tbl>
    <w:p w:rsidR="00D02ED3" w:rsidRDefault="00D02ED3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p w:rsidR="002B286C" w:rsidRDefault="002B286C"/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33"/>
        <w:gridCol w:w="2204"/>
        <w:gridCol w:w="1911"/>
        <w:gridCol w:w="1512"/>
        <w:gridCol w:w="1468"/>
      </w:tblGrid>
      <w:tr w:rsidR="002B286C" w:rsidRPr="00105DE6" w:rsidTr="002B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lastRenderedPageBreak/>
              <w:t>ACCION</w:t>
            </w:r>
          </w:p>
        </w:tc>
        <w:tc>
          <w:tcPr>
            <w:tcW w:w="1765" w:type="dxa"/>
          </w:tcPr>
          <w:p w:rsidR="002B286C" w:rsidRPr="00105DE6" w:rsidRDefault="002B2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COSTOS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</w:tr>
      <w:tr w:rsidR="002B286C" w:rsidTr="002B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Hacer campañas de limpieza en el municipio.</w:t>
            </w:r>
          </w:p>
        </w:tc>
        <w:tc>
          <w:tcPr>
            <w:tcW w:w="1765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Dirección de juventud Cuautla.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 xml:space="preserve">Instituto de jóvenes 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1 vez por mes.</w:t>
            </w:r>
          </w:p>
        </w:tc>
        <w:bookmarkStart w:id="0" w:name="_GoBack"/>
        <w:bookmarkEnd w:id="0"/>
      </w:tr>
      <w:tr w:rsidR="002B286C" w:rsidTr="002B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Hacer torneos de futbol y voleibol.</w:t>
            </w:r>
          </w:p>
        </w:tc>
        <w:tc>
          <w:tcPr>
            <w:tcW w:w="1765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Dirección de juventud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Apoyo de tesorería e independientes.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1 vez cada 6 meses</w:t>
            </w:r>
          </w:p>
        </w:tc>
      </w:tr>
      <w:tr w:rsidR="002B286C" w:rsidTr="002B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Promover el transporte para estudiantes</w:t>
            </w:r>
          </w:p>
        </w:tc>
        <w:tc>
          <w:tcPr>
            <w:tcW w:w="1765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Dirección de juventud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Tesorería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Inicio del ciclo escolar.</w:t>
            </w:r>
          </w:p>
        </w:tc>
      </w:tr>
      <w:tr w:rsidR="002B286C" w:rsidTr="002B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Noches de cine</w:t>
            </w:r>
          </w:p>
        </w:tc>
        <w:tc>
          <w:tcPr>
            <w:tcW w:w="1765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Dirección de juventud</w:t>
            </w:r>
          </w:p>
        </w:tc>
        <w:tc>
          <w:tcPr>
            <w:tcW w:w="1766" w:type="dxa"/>
          </w:tcPr>
          <w:p w:rsidR="002B286C" w:rsidRPr="00105DE6" w:rsidRDefault="0010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Personal del ayuntamiento.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 xml:space="preserve">1 vez cada 15 </w:t>
            </w:r>
            <w:r w:rsidR="00105DE6" w:rsidRPr="00105DE6">
              <w:rPr>
                <w:rFonts w:ascii="Arial" w:hAnsi="Arial" w:cs="Arial"/>
                <w:sz w:val="24"/>
                <w:szCs w:val="24"/>
              </w:rPr>
              <w:t>días</w:t>
            </w:r>
            <w:r w:rsidRPr="00105D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286C" w:rsidTr="002B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2B286C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Noches de karaoke</w:t>
            </w:r>
          </w:p>
        </w:tc>
        <w:tc>
          <w:tcPr>
            <w:tcW w:w="1765" w:type="dxa"/>
          </w:tcPr>
          <w:p w:rsidR="002B286C" w:rsidRPr="00105DE6" w:rsidRDefault="00105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</w:t>
            </w:r>
            <w:r w:rsidR="002B286C" w:rsidRPr="00105DE6">
              <w:rPr>
                <w:rFonts w:ascii="Arial" w:hAnsi="Arial" w:cs="Arial"/>
                <w:sz w:val="24"/>
                <w:szCs w:val="24"/>
              </w:rPr>
              <w:t>irección de juventud.</w:t>
            </w:r>
          </w:p>
        </w:tc>
        <w:tc>
          <w:tcPr>
            <w:tcW w:w="1766" w:type="dxa"/>
          </w:tcPr>
          <w:p w:rsidR="002B286C" w:rsidRPr="00105DE6" w:rsidRDefault="00105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Personal del ayuntamiento.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105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1 vez cada  6 meses.</w:t>
            </w:r>
          </w:p>
        </w:tc>
      </w:tr>
      <w:tr w:rsidR="002B286C" w:rsidTr="002B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Pr="00105DE6" w:rsidRDefault="00105DE6">
            <w:pPr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Dar conferencias sobre la prevención de adicciones.</w:t>
            </w:r>
          </w:p>
        </w:tc>
        <w:tc>
          <w:tcPr>
            <w:tcW w:w="1765" w:type="dxa"/>
          </w:tcPr>
          <w:p w:rsidR="002B286C" w:rsidRPr="00105DE6" w:rsidRDefault="0010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Dirección de juventud.</w:t>
            </w:r>
          </w:p>
        </w:tc>
        <w:tc>
          <w:tcPr>
            <w:tcW w:w="1766" w:type="dxa"/>
          </w:tcPr>
          <w:p w:rsidR="002B286C" w:rsidRPr="00105DE6" w:rsidRDefault="0010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05DE6">
              <w:rPr>
                <w:rFonts w:ascii="Arial" w:hAnsi="Arial" w:cs="Arial"/>
                <w:sz w:val="24"/>
                <w:szCs w:val="24"/>
              </w:rPr>
              <w:t>Instituto de la juventud.</w:t>
            </w:r>
          </w:p>
        </w:tc>
        <w:tc>
          <w:tcPr>
            <w:tcW w:w="1766" w:type="dxa"/>
          </w:tcPr>
          <w:p w:rsidR="002B286C" w:rsidRPr="00105DE6" w:rsidRDefault="002B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286C" w:rsidRPr="00105DE6" w:rsidRDefault="0010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vez </w:t>
            </w:r>
            <w:r w:rsidRPr="00105DE6">
              <w:rPr>
                <w:rFonts w:ascii="Arial" w:hAnsi="Arial" w:cs="Arial"/>
                <w:sz w:val="24"/>
                <w:szCs w:val="24"/>
              </w:rPr>
              <w:t>cada mes</w:t>
            </w:r>
          </w:p>
        </w:tc>
      </w:tr>
      <w:tr w:rsidR="002B286C" w:rsidTr="0010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2B286C" w:rsidRDefault="002B286C"/>
        </w:tc>
        <w:tc>
          <w:tcPr>
            <w:tcW w:w="1765" w:type="dxa"/>
          </w:tcPr>
          <w:p w:rsidR="002B286C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2B286C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2B286C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2B286C" w:rsidRDefault="002B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B286C" w:rsidRDefault="002B286C"/>
    <w:sectPr w:rsidR="002B2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D3"/>
    <w:rsid w:val="000872A2"/>
    <w:rsid w:val="00105DE6"/>
    <w:rsid w:val="002B286C"/>
    <w:rsid w:val="00680B07"/>
    <w:rsid w:val="00915CEF"/>
    <w:rsid w:val="00D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402D-C65F-496F-9EE2-882D267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B28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2B2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6</cp:revision>
  <dcterms:created xsi:type="dcterms:W3CDTF">2021-12-09T19:21:00Z</dcterms:created>
  <dcterms:modified xsi:type="dcterms:W3CDTF">2021-12-14T17:59:00Z</dcterms:modified>
</cp:coreProperties>
</file>