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E1" w:rsidRDefault="001D03DD" w:rsidP="009B69E1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000000"/>
          <w:sz w:val="36"/>
          <w:szCs w:val="36"/>
        </w:rPr>
      </w:pPr>
      <w:r w:rsidRPr="00E7278A">
        <w:rPr>
          <w:b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D55174C" wp14:editId="646B7E72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7753350" cy="10109200"/>
            <wp:effectExtent l="0" t="0" r="0" b="6350"/>
            <wp:wrapNone/>
            <wp:docPr id="3" name="Picture 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72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63" cy="10109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9E1">
        <w:rPr>
          <w:rFonts w:ascii="OpenSans" w:hAnsi="OpenSans" w:cs="OpenSans"/>
          <w:color w:val="000000"/>
          <w:sz w:val="36"/>
          <w:szCs w:val="36"/>
        </w:rPr>
        <w:t>Departamento de Informática</w:t>
      </w:r>
    </w:p>
    <w:p w:rsidR="009B69E1" w:rsidRDefault="009B69E1" w:rsidP="009B69E1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000000"/>
          <w:sz w:val="40"/>
          <w:szCs w:val="40"/>
        </w:rPr>
      </w:pPr>
      <w:r>
        <w:rPr>
          <w:rFonts w:ascii="OpenSans" w:hAnsi="OpenSans" w:cs="OpenSans"/>
          <w:color w:val="000000"/>
          <w:sz w:val="40"/>
          <w:szCs w:val="40"/>
        </w:rPr>
        <w:t>Manual de Operación</w:t>
      </w:r>
    </w:p>
    <w:p w:rsidR="004872D7" w:rsidRDefault="004872D7" w:rsidP="009B69E1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color w:val="000000"/>
          <w:sz w:val="40"/>
          <w:szCs w:val="40"/>
        </w:rPr>
      </w:pPr>
    </w:p>
    <w:p w:rsidR="00137E43" w:rsidRDefault="00137E43" w:rsidP="00137E43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40"/>
          <w:szCs w:val="40"/>
        </w:rPr>
      </w:pPr>
    </w:p>
    <w:p w:rsidR="00137E43" w:rsidRPr="00FA5353" w:rsidRDefault="00137E43" w:rsidP="00137E43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32"/>
          <w:szCs w:val="32"/>
        </w:rPr>
      </w:pPr>
      <w:r w:rsidRPr="00FA5353">
        <w:rPr>
          <w:rFonts w:ascii="OpenSans" w:hAnsi="OpenSans" w:cs="OpenSans"/>
          <w:color w:val="000000"/>
          <w:sz w:val="32"/>
          <w:szCs w:val="32"/>
        </w:rPr>
        <w:t xml:space="preserve">I. </w:t>
      </w:r>
      <w:r w:rsidR="00EE0BB1" w:rsidRPr="00FA5353">
        <w:rPr>
          <w:rFonts w:ascii="OpenSans" w:hAnsi="OpenSans" w:cs="OpenSans"/>
          <w:color w:val="000000"/>
          <w:sz w:val="32"/>
          <w:szCs w:val="32"/>
        </w:rPr>
        <w:t>Introducción</w:t>
      </w:r>
    </w:p>
    <w:p w:rsidR="00FA5353" w:rsidRDefault="00FA5353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Pr="0014713A" w:rsidRDefault="007704C3" w:rsidP="00FA5353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color w:val="000000"/>
          <w:sz w:val="24"/>
          <w:szCs w:val="24"/>
        </w:rPr>
      </w:pPr>
      <w:r w:rsidRPr="0014713A">
        <w:rPr>
          <w:sz w:val="24"/>
          <w:szCs w:val="24"/>
        </w:rPr>
        <w:t xml:space="preserve">Este manual tiene como propósito el proporcionar una guía detallada para llevar a cabo la operación cotidiana del área de </w:t>
      </w:r>
      <w:r w:rsidR="0014713A" w:rsidRPr="0014713A">
        <w:rPr>
          <w:sz w:val="24"/>
          <w:szCs w:val="24"/>
        </w:rPr>
        <w:t>Informática</w:t>
      </w:r>
      <w:r w:rsidRPr="0014713A">
        <w:rPr>
          <w:sz w:val="24"/>
          <w:szCs w:val="24"/>
        </w:rPr>
        <w:t xml:space="preserve"> y Sistemas, además de apoyar para alcanzar un nivel de desempeño eficiente. El presente Manual de Operación describe las actividades que se realizan en el H. </w:t>
      </w:r>
      <w:r w:rsidR="0014713A" w:rsidRPr="0014713A">
        <w:rPr>
          <w:sz w:val="24"/>
          <w:szCs w:val="24"/>
        </w:rPr>
        <w:t>Ayuntamiento</w:t>
      </w:r>
      <w:r w:rsidRPr="0014713A">
        <w:rPr>
          <w:sz w:val="24"/>
          <w:szCs w:val="24"/>
        </w:rPr>
        <w:t xml:space="preserve"> del Municipio de Cuautla, Jalisco,  las cuales se apegan totalmente a la normatividad federal, estatal y municipal vigente. Para cumplir con lo anterior, </w:t>
      </w:r>
      <w:r w:rsidR="00137E43" w:rsidRPr="0014713A">
        <w:rPr>
          <w:sz w:val="24"/>
          <w:szCs w:val="24"/>
        </w:rPr>
        <w:t xml:space="preserve">el departamento de </w:t>
      </w:r>
      <w:r w:rsidR="0014713A" w:rsidRPr="0014713A">
        <w:rPr>
          <w:sz w:val="24"/>
          <w:szCs w:val="24"/>
        </w:rPr>
        <w:t>Informática</w:t>
      </w:r>
      <w:r w:rsidRPr="0014713A">
        <w:rPr>
          <w:sz w:val="24"/>
          <w:szCs w:val="24"/>
        </w:rPr>
        <w:t xml:space="preserve"> ha establecido políticas de operación y procedimientos específicos que orientan de manera eficaz el funcionamiento </w:t>
      </w:r>
      <w:r w:rsidR="00137E43" w:rsidRPr="0014713A">
        <w:rPr>
          <w:sz w:val="24"/>
          <w:szCs w:val="24"/>
        </w:rPr>
        <w:t>y aplicación de esta área.</w:t>
      </w:r>
    </w:p>
    <w:p w:rsidR="004872D7" w:rsidRP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872D7" w:rsidRPr="00FA5353" w:rsidRDefault="00137E43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32"/>
          <w:szCs w:val="32"/>
        </w:rPr>
      </w:pPr>
      <w:r w:rsidRPr="00FA5353">
        <w:rPr>
          <w:rFonts w:ascii="OpenSans" w:hAnsi="OpenSans" w:cs="OpenSans"/>
          <w:color w:val="000000"/>
          <w:sz w:val="32"/>
          <w:szCs w:val="32"/>
        </w:rPr>
        <w:t>II. Objetivo del manual de operación</w:t>
      </w:r>
    </w:p>
    <w:p w:rsidR="00137E43" w:rsidRDefault="00137E43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137E43" w:rsidRPr="0014713A" w:rsidRDefault="00137E43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4713A">
        <w:rPr>
          <w:sz w:val="24"/>
          <w:szCs w:val="24"/>
        </w:rPr>
        <w:t xml:space="preserve">El objetivo del presente manual es el de proveer una guía y procedimientos específicos de operación del Departamento de </w:t>
      </w:r>
      <w:r w:rsidR="003C72DC" w:rsidRPr="0014713A">
        <w:rPr>
          <w:sz w:val="24"/>
          <w:szCs w:val="24"/>
        </w:rPr>
        <w:t>Informática</w:t>
      </w:r>
      <w:r w:rsidRPr="0014713A">
        <w:rPr>
          <w:sz w:val="24"/>
          <w:szCs w:val="24"/>
        </w:rPr>
        <w:t xml:space="preserve"> que permita el uso correcto y eficaz  </w:t>
      </w:r>
      <w:r w:rsidR="00EE0BB1" w:rsidRPr="0014713A">
        <w:rPr>
          <w:sz w:val="24"/>
          <w:szCs w:val="24"/>
        </w:rPr>
        <w:t xml:space="preserve">de las funciones de dicha área, organizando </w:t>
      </w:r>
      <w:proofErr w:type="spellStart"/>
      <w:r w:rsidR="00EE0BB1" w:rsidRPr="0014713A">
        <w:rPr>
          <w:sz w:val="24"/>
          <w:szCs w:val="24"/>
        </w:rPr>
        <w:t>asi</w:t>
      </w:r>
      <w:proofErr w:type="spellEnd"/>
      <w:r w:rsidR="00EE0BB1" w:rsidRPr="0014713A">
        <w:rPr>
          <w:sz w:val="24"/>
          <w:szCs w:val="24"/>
        </w:rPr>
        <w:t xml:space="preserve"> las  actividades del área de </w:t>
      </w:r>
      <w:r w:rsidR="003C72DC" w:rsidRPr="0014713A">
        <w:rPr>
          <w:sz w:val="24"/>
          <w:szCs w:val="24"/>
        </w:rPr>
        <w:t>Informática</w:t>
      </w:r>
    </w:p>
    <w:p w:rsidR="00EE0BB1" w:rsidRDefault="00EE0BB1" w:rsidP="004872D7">
      <w:pPr>
        <w:autoSpaceDE w:val="0"/>
        <w:autoSpaceDN w:val="0"/>
        <w:adjustRightInd w:val="0"/>
        <w:spacing w:after="0" w:line="240" w:lineRule="auto"/>
      </w:pPr>
    </w:p>
    <w:p w:rsidR="00EE0BB1" w:rsidRPr="00FA5353" w:rsidRDefault="00EE0BB1" w:rsidP="004872D7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FA5353">
        <w:rPr>
          <w:sz w:val="36"/>
          <w:szCs w:val="36"/>
        </w:rPr>
        <w:t xml:space="preserve">III. Alcance del manual </w:t>
      </w:r>
    </w:p>
    <w:p w:rsidR="00EE0BB1" w:rsidRDefault="00EE0BB1" w:rsidP="004872D7">
      <w:pPr>
        <w:autoSpaceDE w:val="0"/>
        <w:autoSpaceDN w:val="0"/>
        <w:adjustRightInd w:val="0"/>
        <w:spacing w:after="0" w:line="240" w:lineRule="auto"/>
      </w:pPr>
    </w:p>
    <w:p w:rsidR="00EE0BB1" w:rsidRPr="005043F2" w:rsidRDefault="00EE0BB1" w:rsidP="004872D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043F2">
        <w:rPr>
          <w:sz w:val="24"/>
          <w:szCs w:val="24"/>
        </w:rPr>
        <w:t>El alcance del presente manual contempla las actividades comprendidas desde la solicitud de un servicio para su correcto funcionamiento hasta su resolución correspondiente.</w:t>
      </w:r>
    </w:p>
    <w:p w:rsidR="00EE0BB1" w:rsidRDefault="00EE0BB1" w:rsidP="004872D7">
      <w:pPr>
        <w:autoSpaceDE w:val="0"/>
        <w:autoSpaceDN w:val="0"/>
        <w:adjustRightInd w:val="0"/>
        <w:spacing w:after="0" w:line="240" w:lineRule="auto"/>
      </w:pPr>
    </w:p>
    <w:p w:rsidR="00EE0BB1" w:rsidRPr="00FA5353" w:rsidRDefault="00EE0BB1" w:rsidP="004872D7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FA5353">
        <w:rPr>
          <w:sz w:val="36"/>
          <w:szCs w:val="36"/>
        </w:rPr>
        <w:t>IV.</w:t>
      </w:r>
      <w:r w:rsidR="002B4688" w:rsidRPr="00FA5353">
        <w:rPr>
          <w:sz w:val="36"/>
          <w:szCs w:val="36"/>
        </w:rPr>
        <w:t xml:space="preserve"> Responsabilidad de</w:t>
      </w:r>
      <w:r w:rsidRPr="00FA5353">
        <w:rPr>
          <w:sz w:val="36"/>
          <w:szCs w:val="36"/>
        </w:rPr>
        <w:t xml:space="preserve">l Departamento </w:t>
      </w:r>
    </w:p>
    <w:p w:rsidR="00EE0BB1" w:rsidRPr="005A636A" w:rsidRDefault="00EE0BB1" w:rsidP="004872D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E0BB1" w:rsidRPr="00FA5353" w:rsidRDefault="00FA5353" w:rsidP="004872D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="00EE0BB1" w:rsidRPr="00FA5353">
        <w:rPr>
          <w:sz w:val="32"/>
          <w:szCs w:val="32"/>
        </w:rPr>
        <w:t>IV.I</w:t>
      </w:r>
      <w:r w:rsidR="00EE0BB1" w:rsidRPr="00FA5353">
        <w:rPr>
          <w:sz w:val="28"/>
          <w:szCs w:val="28"/>
        </w:rPr>
        <w:t xml:space="preserve"> </w:t>
      </w:r>
      <w:r w:rsidR="00EE0BB1" w:rsidRPr="00FA5353">
        <w:rPr>
          <w:sz w:val="32"/>
          <w:szCs w:val="32"/>
        </w:rPr>
        <w:t xml:space="preserve">Política de operación de </w:t>
      </w:r>
      <w:r w:rsidR="003C72DC" w:rsidRPr="00FA5353">
        <w:rPr>
          <w:sz w:val="32"/>
          <w:szCs w:val="32"/>
        </w:rPr>
        <w:t>Informática</w:t>
      </w:r>
    </w:p>
    <w:p w:rsidR="005A636A" w:rsidRPr="00FA5353" w:rsidRDefault="005A636A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56879" w:rsidRPr="00FA5353" w:rsidRDefault="005A636A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5353">
        <w:rPr>
          <w:sz w:val="24"/>
          <w:szCs w:val="24"/>
        </w:rPr>
        <w:t xml:space="preserve">Existe el compromiso de cumplir con las expectativas de los solicitantes </w:t>
      </w:r>
      <w:r w:rsidR="00156879" w:rsidRPr="00FA5353">
        <w:rPr>
          <w:sz w:val="24"/>
          <w:szCs w:val="24"/>
        </w:rPr>
        <w:t xml:space="preserve">y ofrecer el mejor servicio posible, y </w:t>
      </w:r>
      <w:r w:rsidR="003C72DC" w:rsidRPr="00FA5353">
        <w:rPr>
          <w:sz w:val="24"/>
          <w:szCs w:val="24"/>
        </w:rPr>
        <w:t>así</w:t>
      </w:r>
      <w:r w:rsidRPr="00FA5353">
        <w:rPr>
          <w:sz w:val="24"/>
          <w:szCs w:val="24"/>
        </w:rPr>
        <w:t xml:space="preserve"> reducir al mínimo posible los </w:t>
      </w:r>
      <w:r w:rsidR="00156879" w:rsidRPr="00FA5353">
        <w:rPr>
          <w:sz w:val="24"/>
          <w:szCs w:val="24"/>
        </w:rPr>
        <w:t>errores y fallos</w:t>
      </w:r>
      <w:r w:rsidRPr="00FA5353">
        <w:rPr>
          <w:sz w:val="24"/>
          <w:szCs w:val="24"/>
        </w:rPr>
        <w:t xml:space="preserve">. </w:t>
      </w:r>
    </w:p>
    <w:p w:rsidR="00156879" w:rsidRPr="00FA5353" w:rsidRDefault="005A636A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5353">
        <w:rPr>
          <w:sz w:val="24"/>
          <w:szCs w:val="24"/>
        </w:rPr>
        <w:t xml:space="preserve">Este compromiso: </w:t>
      </w:r>
    </w:p>
    <w:p w:rsidR="00156879" w:rsidRPr="00FA5353" w:rsidRDefault="005A636A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5353">
        <w:rPr>
          <w:sz w:val="24"/>
          <w:szCs w:val="24"/>
        </w:rPr>
        <w:t xml:space="preserve">a) Es conocido. </w:t>
      </w:r>
    </w:p>
    <w:p w:rsidR="005A636A" w:rsidRPr="00FA5353" w:rsidRDefault="005A636A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5353">
        <w:rPr>
          <w:sz w:val="24"/>
          <w:szCs w:val="24"/>
        </w:rPr>
        <w:t xml:space="preserve">b) Es entendido por todas las personas que colaboran en el </w:t>
      </w:r>
      <w:r w:rsidR="00156879" w:rsidRPr="00FA5353">
        <w:rPr>
          <w:sz w:val="24"/>
          <w:szCs w:val="24"/>
        </w:rPr>
        <w:t xml:space="preserve">área de </w:t>
      </w:r>
      <w:r w:rsidR="003C72DC" w:rsidRPr="00FA5353">
        <w:rPr>
          <w:sz w:val="24"/>
          <w:szCs w:val="24"/>
        </w:rPr>
        <w:t>Informática</w:t>
      </w:r>
    </w:p>
    <w:p w:rsidR="003C72DC" w:rsidRDefault="003C72DC" w:rsidP="004872D7">
      <w:pPr>
        <w:autoSpaceDE w:val="0"/>
        <w:autoSpaceDN w:val="0"/>
        <w:adjustRightInd w:val="0"/>
        <w:spacing w:after="0" w:line="240" w:lineRule="auto"/>
      </w:pPr>
    </w:p>
    <w:p w:rsidR="003C72DC" w:rsidRDefault="003C72DC" w:rsidP="004872D7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FA5353" w:rsidRDefault="00FA5353" w:rsidP="004872D7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3C72DC" w:rsidRPr="00FA5353" w:rsidRDefault="001D03DD" w:rsidP="004872D7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E7278A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31005A37" wp14:editId="7591B9C8">
            <wp:simplePos x="0" y="0"/>
            <wp:positionH relativeFrom="page">
              <wp:posOffset>22860</wp:posOffset>
            </wp:positionH>
            <wp:positionV relativeFrom="paragraph">
              <wp:posOffset>-876300</wp:posOffset>
            </wp:positionV>
            <wp:extent cx="7753350" cy="10109200"/>
            <wp:effectExtent l="0" t="0" r="0" b="6350"/>
            <wp:wrapNone/>
            <wp:docPr id="1" name="Picture 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72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2DC" w:rsidRPr="00FA5353">
        <w:rPr>
          <w:sz w:val="36"/>
          <w:szCs w:val="36"/>
        </w:rPr>
        <w:t xml:space="preserve">V. Planificación del Sistema de Operación </w:t>
      </w:r>
    </w:p>
    <w:p w:rsidR="003C72DC" w:rsidRPr="005043F2" w:rsidRDefault="003C72DC" w:rsidP="004872D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t xml:space="preserve">         </w:t>
      </w:r>
    </w:p>
    <w:p w:rsidR="003C72DC" w:rsidRPr="00FA5353" w:rsidRDefault="003C72DC" w:rsidP="004872D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FA5353">
        <w:rPr>
          <w:sz w:val="32"/>
          <w:szCs w:val="32"/>
        </w:rPr>
        <w:t xml:space="preserve">          V.1 Objetivos del Sistema de Operación</w:t>
      </w:r>
    </w:p>
    <w:p w:rsidR="003C72DC" w:rsidRPr="003C72DC" w:rsidRDefault="003C72DC" w:rsidP="004872D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C72DC" w:rsidRPr="005043F2" w:rsidRDefault="003C72DC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043F2">
        <w:rPr>
          <w:sz w:val="24"/>
          <w:szCs w:val="24"/>
        </w:rPr>
        <w:t>Los objetivos de operación del departamento de Informática medibles y coherentes con los compromisos asumidos en este documento.</w:t>
      </w:r>
    </w:p>
    <w:p w:rsidR="003C72DC" w:rsidRPr="005043F2" w:rsidRDefault="003C72DC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C72DC" w:rsidRPr="005043F2" w:rsidRDefault="003C72DC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043F2">
        <w:rPr>
          <w:sz w:val="24"/>
          <w:szCs w:val="24"/>
        </w:rPr>
        <w:t>Congruentes con los anteriores compromisos y con los propósitos para los cuales el área de Informática ha creado  los objetivos de operación del mismo, en el Municipio de Cuautla, Jalisco, son:</w:t>
      </w:r>
    </w:p>
    <w:p w:rsidR="003C72DC" w:rsidRPr="005043F2" w:rsidRDefault="003C72DC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C72DC" w:rsidRPr="005043F2" w:rsidRDefault="003C72DC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043F2">
        <w:rPr>
          <w:sz w:val="24"/>
          <w:szCs w:val="24"/>
        </w:rPr>
        <w:t xml:space="preserve">1. Cumplir con un servicio de calidad </w:t>
      </w:r>
      <w:r w:rsidR="009B5766" w:rsidRPr="005043F2">
        <w:rPr>
          <w:sz w:val="24"/>
          <w:szCs w:val="24"/>
        </w:rPr>
        <w:t>garantizando el trabajo realizado.</w:t>
      </w:r>
      <w:r w:rsidRPr="005043F2">
        <w:rPr>
          <w:sz w:val="24"/>
          <w:szCs w:val="24"/>
        </w:rPr>
        <w:t xml:space="preserve"> </w:t>
      </w:r>
    </w:p>
    <w:p w:rsidR="003C72DC" w:rsidRPr="005043F2" w:rsidRDefault="003C72DC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043F2">
        <w:rPr>
          <w:sz w:val="24"/>
          <w:szCs w:val="24"/>
        </w:rPr>
        <w:t xml:space="preserve">2. </w:t>
      </w:r>
      <w:r w:rsidR="009B5766" w:rsidRPr="005043F2">
        <w:rPr>
          <w:sz w:val="24"/>
          <w:szCs w:val="24"/>
        </w:rPr>
        <w:t>Lograr y dar soluciones a los problemas encontrados en las distintas formas de aparición, ya sea por algo en particular o algo global.</w:t>
      </w:r>
      <w:r w:rsidRPr="005043F2">
        <w:rPr>
          <w:sz w:val="24"/>
          <w:szCs w:val="24"/>
        </w:rPr>
        <w:t xml:space="preserve"> </w:t>
      </w:r>
    </w:p>
    <w:p w:rsidR="003C72DC" w:rsidRPr="005043F2" w:rsidRDefault="003C72DC" w:rsidP="00FA53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043F2">
        <w:rPr>
          <w:sz w:val="24"/>
          <w:szCs w:val="24"/>
        </w:rPr>
        <w:t xml:space="preserve">3. </w:t>
      </w:r>
      <w:r w:rsidR="009B5766" w:rsidRPr="005043F2">
        <w:rPr>
          <w:sz w:val="24"/>
          <w:szCs w:val="24"/>
        </w:rPr>
        <w:t>El desarrollo de sistemas tecnológicos para bien de la sociedad y el lugar donde nos desenvolvemos, gestionar y promover las ideas para nuevos proyectos que puedan ser de utilidad para generaciones futuras.</w:t>
      </w:r>
      <w:r w:rsidRPr="005043F2">
        <w:rPr>
          <w:sz w:val="24"/>
          <w:szCs w:val="24"/>
        </w:rPr>
        <w:t xml:space="preserve"> </w:t>
      </w:r>
    </w:p>
    <w:p w:rsidR="003C72DC" w:rsidRPr="005043F2" w:rsidRDefault="003C72DC" w:rsidP="00FA5353">
      <w:pPr>
        <w:jc w:val="both"/>
        <w:rPr>
          <w:sz w:val="24"/>
          <w:szCs w:val="24"/>
        </w:rPr>
      </w:pPr>
    </w:p>
    <w:p w:rsidR="003C72DC" w:rsidRPr="005043F2" w:rsidRDefault="003C72DC" w:rsidP="00FA5353">
      <w:pPr>
        <w:jc w:val="both"/>
        <w:rPr>
          <w:sz w:val="24"/>
          <w:szCs w:val="24"/>
        </w:rPr>
      </w:pPr>
      <w:r w:rsidRPr="005043F2">
        <w:rPr>
          <w:sz w:val="24"/>
          <w:szCs w:val="24"/>
        </w:rPr>
        <w:t>El</w:t>
      </w:r>
      <w:r w:rsidR="009B5766" w:rsidRPr="005043F2">
        <w:rPr>
          <w:sz w:val="24"/>
          <w:szCs w:val="24"/>
        </w:rPr>
        <w:t xml:space="preserve"> departamento de Informática cuenta con un organigrama que indica las fechas y las actividades </w:t>
      </w:r>
      <w:proofErr w:type="gramStart"/>
      <w:r w:rsidR="009B5766" w:rsidRPr="005043F2">
        <w:rPr>
          <w:sz w:val="24"/>
          <w:szCs w:val="24"/>
        </w:rPr>
        <w:t>mas</w:t>
      </w:r>
      <w:proofErr w:type="gramEnd"/>
      <w:r w:rsidR="009B5766" w:rsidRPr="005043F2">
        <w:rPr>
          <w:sz w:val="24"/>
          <w:szCs w:val="24"/>
        </w:rPr>
        <w:t xml:space="preserve"> importantes realizadas con el </w:t>
      </w:r>
      <w:r w:rsidRPr="005043F2">
        <w:rPr>
          <w:sz w:val="24"/>
          <w:szCs w:val="24"/>
        </w:rPr>
        <w:t xml:space="preserve">fin de demostrar su capacidad para alcanzar los resultados planificados. </w:t>
      </w:r>
    </w:p>
    <w:p w:rsidR="00EE0BB1" w:rsidRPr="004872D7" w:rsidRDefault="00EE0BB1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4872D7" w:rsidRDefault="004872D7" w:rsidP="004872D7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9B69E1" w:rsidRDefault="009B69E1" w:rsidP="009B5766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40"/>
          <w:szCs w:val="40"/>
        </w:rPr>
      </w:pPr>
    </w:p>
    <w:p w:rsidR="00BC4839" w:rsidRDefault="00BC4839" w:rsidP="009B5766">
      <w:pPr>
        <w:autoSpaceDE w:val="0"/>
        <w:autoSpaceDN w:val="0"/>
        <w:adjustRightInd w:val="0"/>
        <w:spacing w:after="0" w:line="240" w:lineRule="auto"/>
      </w:pPr>
    </w:p>
    <w:p w:rsidR="005043F2" w:rsidRDefault="001D03DD" w:rsidP="009B576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7278A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63360" behindDoc="1" locked="0" layoutInCell="1" allowOverlap="1" wp14:anchorId="3E5926B2" wp14:editId="7D2E6223">
            <wp:simplePos x="0" y="0"/>
            <wp:positionH relativeFrom="page">
              <wp:posOffset>22860</wp:posOffset>
            </wp:positionH>
            <wp:positionV relativeFrom="paragraph">
              <wp:posOffset>-876300</wp:posOffset>
            </wp:positionV>
            <wp:extent cx="7753350" cy="10109200"/>
            <wp:effectExtent l="0" t="0" r="0" b="6350"/>
            <wp:wrapNone/>
            <wp:docPr id="2" name="Picture 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72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39" w:rsidRPr="00BC4839">
        <w:rPr>
          <w:b/>
          <w:sz w:val="24"/>
          <w:szCs w:val="24"/>
        </w:rPr>
        <w:t xml:space="preserve">A continuación se describe cada </w:t>
      </w:r>
      <w:r w:rsidR="00BC4839">
        <w:rPr>
          <w:b/>
          <w:sz w:val="24"/>
          <w:szCs w:val="24"/>
        </w:rPr>
        <w:t>proceso, especificaciones y el tipo de actividad</w:t>
      </w:r>
    </w:p>
    <w:p w:rsidR="00BC4839" w:rsidRPr="00BC4839" w:rsidRDefault="00BC4839" w:rsidP="009B576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1745"/>
        <w:gridCol w:w="2002"/>
        <w:gridCol w:w="1791"/>
        <w:gridCol w:w="1724"/>
      </w:tblGrid>
      <w:tr w:rsidR="006B0F61" w:rsidRPr="00755E3E" w:rsidTr="00B96553">
        <w:tc>
          <w:tcPr>
            <w:tcW w:w="1792" w:type="dxa"/>
            <w:shd w:val="clear" w:color="auto" w:fill="BFBFBF" w:themeFill="background1" w:themeFillShade="BF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Proceso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:rsidR="009B69E1" w:rsidRPr="00755E3E" w:rsidRDefault="00B96553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Estado I</w:t>
            </w:r>
            <w:r w:rsidR="009B69E1" w:rsidRPr="00755E3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nicial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:rsidR="009B69E1" w:rsidRPr="00755E3E" w:rsidRDefault="00B96553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Estado F</w:t>
            </w:r>
            <w:r w:rsidR="009B69E1" w:rsidRPr="00755E3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inal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Categoría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Clasificación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6B0F61" w:rsidP="006B0F6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Soporte a</w:t>
            </w:r>
            <w:r w:rsidR="009B69E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Red de 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PC’s y a cada equipo conectado incluyendo impresoras y demás.</w:t>
            </w:r>
          </w:p>
        </w:tc>
        <w:tc>
          <w:tcPr>
            <w:tcW w:w="1748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Atender solicitud del usuario.</w:t>
            </w:r>
          </w:p>
        </w:tc>
        <w:tc>
          <w:tcPr>
            <w:tcW w:w="2004" w:type="dxa"/>
          </w:tcPr>
          <w:p w:rsidR="009B69E1" w:rsidRPr="00755E3E" w:rsidRDefault="006B0F61" w:rsidP="006B0F6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Realizar las acciones adecuadas al equipo y prever posibles fallas en un futuro.</w:t>
            </w:r>
          </w:p>
        </w:tc>
        <w:tc>
          <w:tcPr>
            <w:tcW w:w="1791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Soporte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Técnico</w:t>
            </w:r>
          </w:p>
        </w:tc>
        <w:tc>
          <w:tcPr>
            <w:tcW w:w="1719" w:type="dxa"/>
          </w:tcPr>
          <w:p w:rsidR="009B69E1" w:rsidRPr="00755E3E" w:rsidRDefault="0020763A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Soporte a la  Red de Cableado Estructurado</w:t>
            </w:r>
          </w:p>
        </w:tc>
        <w:tc>
          <w:tcPr>
            <w:tcW w:w="1748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Monitoreo constante de</w:t>
            </w:r>
            <w:r w:rsidR="00372615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las condiciones del cableado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Realizar </w:t>
            </w:r>
            <w:r w:rsidR="00372615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mantenimiento o reemplazo del cableado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Cableado Estructurado</w:t>
            </w:r>
          </w:p>
        </w:tc>
        <w:tc>
          <w:tcPr>
            <w:tcW w:w="1719" w:type="dxa"/>
          </w:tcPr>
          <w:p w:rsidR="009B69E1" w:rsidRPr="00755E3E" w:rsidRDefault="00372615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Reparación de Equipo de Cómputo</w:t>
            </w:r>
          </w:p>
        </w:tc>
        <w:tc>
          <w:tcPr>
            <w:tcW w:w="1748" w:type="dxa"/>
          </w:tcPr>
          <w:p w:rsidR="009B69E1" w:rsidRPr="00755E3E" w:rsidRDefault="00372615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Atender solicitud del usuario</w:t>
            </w:r>
          </w:p>
        </w:tc>
        <w:tc>
          <w:tcPr>
            <w:tcW w:w="2004" w:type="dxa"/>
          </w:tcPr>
          <w:p w:rsidR="009B69E1" w:rsidRPr="00755E3E" w:rsidRDefault="00372615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Realizar las reparaciones necesarias en el equipo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Mantenimiento Preventivo y Correctivo</w:t>
            </w:r>
          </w:p>
        </w:tc>
        <w:tc>
          <w:tcPr>
            <w:tcW w:w="1719" w:type="dxa"/>
          </w:tcPr>
          <w:p w:rsidR="009B69E1" w:rsidRPr="00755E3E" w:rsidRDefault="00372615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Elaborar reportes trimestrales de labores realizadas.</w:t>
            </w:r>
          </w:p>
        </w:tc>
        <w:tc>
          <w:tcPr>
            <w:tcW w:w="1748" w:type="dxa"/>
          </w:tcPr>
          <w:p w:rsidR="009B69E1" w:rsidRPr="00755E3E" w:rsidRDefault="006B0F61" w:rsidP="006B0F6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Atender s</w:t>
            </w:r>
            <w:r w:rsidR="00AF700B" w:rsidRPr="00755E3E">
              <w:rPr>
                <w:rFonts w:ascii="Tahoma" w:hAnsi="Tahoma" w:cs="Tahoma"/>
                <w:color w:val="000000"/>
                <w:sz w:val="24"/>
                <w:szCs w:val="24"/>
              </w:rPr>
              <w:t>olicitud de informe trimestral de labores y/o servicios realizados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9B69E1" w:rsidRPr="00755E3E" w:rsidRDefault="00AF700B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Realizar el informe correspondiente apoyándolo con imágenes y demás contenido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Informativo</w:t>
            </w:r>
          </w:p>
        </w:tc>
        <w:tc>
          <w:tcPr>
            <w:tcW w:w="1719" w:type="dxa"/>
          </w:tcPr>
          <w:p w:rsidR="009B69E1" w:rsidRPr="00755E3E" w:rsidRDefault="00AF700B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AC73F1">
        <w:trPr>
          <w:trHeight w:val="101"/>
        </w:trPr>
        <w:tc>
          <w:tcPr>
            <w:tcW w:w="1792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M</w:t>
            </w:r>
            <w:r w:rsidR="009B69E1" w:rsidRPr="00755E3E">
              <w:rPr>
                <w:rFonts w:ascii="Tahoma" w:hAnsi="Tahoma" w:cs="Tahoma"/>
                <w:color w:val="000000"/>
                <w:sz w:val="24"/>
                <w:szCs w:val="24"/>
              </w:rPr>
              <w:t>antenimiento al software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aplicaciones</w:t>
            </w:r>
            <w:r w:rsidR="009B69E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existente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s.</w:t>
            </w:r>
          </w:p>
        </w:tc>
        <w:tc>
          <w:tcPr>
            <w:tcW w:w="1748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Monitoreo de</w:t>
            </w:r>
            <w:r w:rsidR="00AF700B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las condiciones actuales del software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9B69E1" w:rsidRPr="00755E3E" w:rsidRDefault="00AF700B" w:rsidP="006B0F6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Realizar 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>los ajustes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pertinentes en caso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 ser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necesario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Software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Aplicaciones</w:t>
            </w:r>
          </w:p>
        </w:tc>
        <w:tc>
          <w:tcPr>
            <w:tcW w:w="1719" w:type="dxa"/>
          </w:tcPr>
          <w:p w:rsidR="009B69E1" w:rsidRPr="00755E3E" w:rsidRDefault="00AF700B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Implementar soluciones de software requeridas en dependencias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Atender la solicitud del usuario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Ofrecer una solución a la necesidad presentada</w:t>
            </w:r>
            <w:r w:rsidR="006B0F6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="001D03DD" w:rsidRPr="00E7278A">
              <w:rPr>
                <w:b/>
                <w:noProof/>
                <w:lang w:val="es-ES" w:eastAsia="es-ES"/>
              </w:rPr>
              <w:t xml:space="preserve"> </w:t>
            </w:r>
          </w:p>
        </w:tc>
        <w:tc>
          <w:tcPr>
            <w:tcW w:w="1791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Software y Aplicaciones</w:t>
            </w:r>
          </w:p>
        </w:tc>
        <w:tc>
          <w:tcPr>
            <w:tcW w:w="1719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Instalar y configurar equipo nuevo</w:t>
            </w:r>
          </w:p>
        </w:tc>
        <w:tc>
          <w:tcPr>
            <w:tcW w:w="1748" w:type="dxa"/>
          </w:tcPr>
          <w:p w:rsidR="009B69E1" w:rsidRPr="00755E3E" w:rsidRDefault="006B0F6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Atender </w:t>
            </w:r>
            <w:r w:rsidR="001B65A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solicitud de la dependencia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Instalar y configurar el equipo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según las necesidades presentadas por 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la dependencia.</w:t>
            </w:r>
          </w:p>
        </w:tc>
        <w:tc>
          <w:tcPr>
            <w:tcW w:w="1791" w:type="dxa"/>
          </w:tcPr>
          <w:p w:rsidR="009B69E1" w:rsidRPr="00755E3E" w:rsidRDefault="00D8532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Soporte Técnico</w:t>
            </w:r>
          </w:p>
        </w:tc>
        <w:tc>
          <w:tcPr>
            <w:tcW w:w="1719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D8532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A</w:t>
            </w:r>
            <w:r w:rsidR="009B69E1" w:rsidRPr="00755E3E">
              <w:rPr>
                <w:rFonts w:ascii="Tahoma" w:hAnsi="Tahoma" w:cs="Tahoma"/>
                <w:color w:val="000000"/>
                <w:sz w:val="24"/>
                <w:szCs w:val="24"/>
              </w:rPr>
              <w:t>lta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del</w:t>
            </w:r>
            <w:r w:rsidR="009B69E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servicio de internet en equipo de  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cómputo.</w:t>
            </w:r>
          </w:p>
        </w:tc>
        <w:tc>
          <w:tcPr>
            <w:tcW w:w="1748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Atender la solicitud del usuario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Realizar la conexión correspondiente del equipo según las necesidades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9B69E1" w:rsidRPr="00755E3E" w:rsidRDefault="00D8532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Soporte Técnico</w:t>
            </w:r>
          </w:p>
        </w:tc>
        <w:tc>
          <w:tcPr>
            <w:tcW w:w="1719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D8532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C</w:t>
            </w:r>
            <w:r w:rsidR="009B69E1" w:rsidRPr="00755E3E">
              <w:rPr>
                <w:rFonts w:ascii="Tahoma" w:hAnsi="Tahoma" w:cs="Tahoma"/>
                <w:color w:val="000000"/>
                <w:sz w:val="24"/>
                <w:szCs w:val="24"/>
              </w:rPr>
              <w:t>lases de computación básica</w:t>
            </w:r>
          </w:p>
        </w:tc>
        <w:tc>
          <w:tcPr>
            <w:tcW w:w="1748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der la solicitud de los interesados en tomar el curso.</w:t>
            </w:r>
          </w:p>
        </w:tc>
        <w:tc>
          <w:tcPr>
            <w:tcW w:w="2004" w:type="dxa"/>
          </w:tcPr>
          <w:p w:rsidR="009B69E1" w:rsidRPr="00755E3E" w:rsidRDefault="00D85321" w:rsidP="00D8532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Programar lugar, </w:t>
            </w:r>
            <w:r w:rsidR="001B65A1" w:rsidRPr="00755E3E">
              <w:rPr>
                <w:rFonts w:ascii="Tahoma" w:hAnsi="Tahoma" w:cs="Tahoma"/>
                <w:color w:val="000000"/>
                <w:sz w:val="24"/>
                <w:szCs w:val="24"/>
              </w:rPr>
              <w:t>fecha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material necesario</w:t>
            </w:r>
            <w:r w:rsidR="001B65A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para 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impartir el curso.</w:t>
            </w:r>
          </w:p>
        </w:tc>
        <w:tc>
          <w:tcPr>
            <w:tcW w:w="1791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Servicio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 /</w:t>
            </w:r>
          </w:p>
          <w:p w:rsidR="001B65A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Externo</w:t>
            </w:r>
          </w:p>
        </w:tc>
      </w:tr>
      <w:tr w:rsidR="006B0F61" w:rsidRPr="00755E3E" w:rsidTr="00B96553">
        <w:tc>
          <w:tcPr>
            <w:tcW w:w="1792" w:type="dxa"/>
          </w:tcPr>
          <w:p w:rsidR="009B69E1" w:rsidRPr="00755E3E" w:rsidRDefault="00D8532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Soporte</w:t>
            </w:r>
            <w:r w:rsidR="009B69E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la red de impresión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Atender la solicitud del usuario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Dar mantenimiento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preventivo y correctivo</w:t>
            </w: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la impresora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, así como rellenado de tinta.</w:t>
            </w:r>
          </w:p>
        </w:tc>
        <w:tc>
          <w:tcPr>
            <w:tcW w:w="1791" w:type="dxa"/>
          </w:tcPr>
          <w:p w:rsidR="009B69E1" w:rsidRPr="00755E3E" w:rsidRDefault="009B69E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Soporte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Técnico</w:t>
            </w:r>
          </w:p>
        </w:tc>
        <w:tc>
          <w:tcPr>
            <w:tcW w:w="1719" w:type="dxa"/>
          </w:tcPr>
          <w:p w:rsidR="009B69E1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  <w:tr w:rsidR="006B0F61" w:rsidRPr="00755E3E" w:rsidTr="00B96553">
        <w:tc>
          <w:tcPr>
            <w:tcW w:w="1792" w:type="dxa"/>
          </w:tcPr>
          <w:p w:rsidR="00F7382A" w:rsidRPr="00755E3E" w:rsidRDefault="00F7382A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Actualizar software de protección antivirus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F7382A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Atender la solicitud del usuario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F7382A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Actualizar o reinstalar la protección antivirus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F7382A" w:rsidRPr="00755E3E" w:rsidRDefault="00F7382A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Seguridad</w:t>
            </w:r>
            <w:r w:rsidR="00D85321" w:rsidRPr="00755E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en Redes</w:t>
            </w:r>
          </w:p>
        </w:tc>
        <w:tc>
          <w:tcPr>
            <w:tcW w:w="1719" w:type="dxa"/>
          </w:tcPr>
          <w:p w:rsidR="00F7382A" w:rsidRPr="00755E3E" w:rsidRDefault="001B65A1" w:rsidP="009B69E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5E3E">
              <w:rPr>
                <w:rFonts w:ascii="Tahoma" w:hAnsi="Tahoma" w:cs="Tahoma"/>
                <w:color w:val="000000"/>
                <w:sz w:val="24"/>
                <w:szCs w:val="24"/>
              </w:rPr>
              <w:t>Interno</w:t>
            </w:r>
          </w:p>
        </w:tc>
      </w:tr>
    </w:tbl>
    <w:p w:rsidR="009B69E1" w:rsidRPr="009B69E1" w:rsidRDefault="001D03DD" w:rsidP="009B69E1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24"/>
          <w:szCs w:val="24"/>
        </w:rPr>
      </w:pPr>
      <w:r w:rsidRPr="00E7278A">
        <w:rPr>
          <w:b/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 wp14:anchorId="0BC6717E" wp14:editId="56FC9EF4">
            <wp:simplePos x="0" y="0"/>
            <wp:positionH relativeFrom="page">
              <wp:posOffset>27940</wp:posOffset>
            </wp:positionH>
            <wp:positionV relativeFrom="paragraph">
              <wp:posOffset>-5436053</wp:posOffset>
            </wp:positionV>
            <wp:extent cx="7753350" cy="10109200"/>
            <wp:effectExtent l="0" t="0" r="0" b="6350"/>
            <wp:wrapNone/>
            <wp:docPr id="4" name="Picture 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72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A62" w:rsidRPr="002B4688" w:rsidRDefault="00827A62" w:rsidP="009B69E1">
      <w:pPr>
        <w:rPr>
          <w:sz w:val="32"/>
          <w:szCs w:val="32"/>
        </w:rPr>
      </w:pPr>
    </w:p>
    <w:p w:rsidR="002B4688" w:rsidRDefault="002B4688" w:rsidP="009B69E1">
      <w:pPr>
        <w:rPr>
          <w:sz w:val="32"/>
          <w:szCs w:val="32"/>
        </w:rPr>
      </w:pPr>
      <w:r>
        <w:rPr>
          <w:sz w:val="32"/>
          <w:szCs w:val="32"/>
        </w:rPr>
        <w:t xml:space="preserve">V.1.2 </w:t>
      </w:r>
      <w:r w:rsidR="00BC4839" w:rsidRPr="002B4688">
        <w:rPr>
          <w:sz w:val="32"/>
          <w:szCs w:val="32"/>
        </w:rPr>
        <w:t>Responsabilidad, Autoridad y Comunicación</w:t>
      </w:r>
    </w:p>
    <w:p w:rsidR="002B4688" w:rsidRDefault="00BC4839" w:rsidP="00FA5353">
      <w:pPr>
        <w:jc w:val="both"/>
        <w:rPr>
          <w:sz w:val="24"/>
          <w:szCs w:val="24"/>
        </w:rPr>
      </w:pPr>
      <w:r w:rsidRPr="002B4688">
        <w:rPr>
          <w:sz w:val="24"/>
          <w:szCs w:val="24"/>
        </w:rPr>
        <w:t xml:space="preserve">Las responsabilidades y autoridades del personal que colabora </w:t>
      </w:r>
      <w:r w:rsidR="002B4688">
        <w:rPr>
          <w:sz w:val="24"/>
          <w:szCs w:val="24"/>
        </w:rPr>
        <w:t xml:space="preserve">en el departamento de </w:t>
      </w:r>
      <w:r w:rsidR="00FA5353">
        <w:rPr>
          <w:sz w:val="24"/>
          <w:szCs w:val="24"/>
        </w:rPr>
        <w:t>Informática</w:t>
      </w:r>
      <w:r w:rsidRPr="002B4688">
        <w:rPr>
          <w:sz w:val="24"/>
          <w:szCs w:val="24"/>
        </w:rPr>
        <w:t xml:space="preserve"> están definidas y son conocidas por todos. Dichas responsabilidades y autoridades se describen en el procedimiento de operación </w:t>
      </w:r>
      <w:r w:rsidR="002B4688">
        <w:rPr>
          <w:sz w:val="24"/>
          <w:szCs w:val="24"/>
        </w:rPr>
        <w:t>de este Manual</w:t>
      </w:r>
      <w:r w:rsidRPr="002B4688">
        <w:rPr>
          <w:sz w:val="24"/>
          <w:szCs w:val="24"/>
        </w:rPr>
        <w:t>. En relación con este punto se describe la responsabilidad y autoridad mediante</w:t>
      </w:r>
      <w:r w:rsidR="002B4688">
        <w:rPr>
          <w:sz w:val="24"/>
          <w:szCs w:val="24"/>
        </w:rPr>
        <w:t xml:space="preserve"> la organización de un plan de trabajo </w:t>
      </w:r>
      <w:r w:rsidRPr="002B4688">
        <w:rPr>
          <w:sz w:val="24"/>
          <w:szCs w:val="24"/>
        </w:rPr>
        <w:t>autorizado, así como las facultades legales previstas en el marco jurídico vigente.</w:t>
      </w:r>
    </w:p>
    <w:p w:rsidR="001D03DD" w:rsidRDefault="001D03DD" w:rsidP="001D03DD">
      <w:pPr>
        <w:spacing w:after="0" w:line="240" w:lineRule="auto"/>
        <w:jc w:val="center"/>
        <w:rPr>
          <w:b/>
        </w:rPr>
      </w:pPr>
    </w:p>
    <w:p w:rsidR="001D03DD" w:rsidRDefault="001D03DD" w:rsidP="001D03DD">
      <w:pPr>
        <w:spacing w:after="0" w:line="240" w:lineRule="auto"/>
        <w:jc w:val="center"/>
        <w:rPr>
          <w:b/>
        </w:rPr>
      </w:pPr>
    </w:p>
    <w:p w:rsidR="001D03DD" w:rsidRDefault="001D03DD" w:rsidP="001D03DD">
      <w:pPr>
        <w:spacing w:after="0" w:line="240" w:lineRule="auto"/>
        <w:jc w:val="center"/>
        <w:rPr>
          <w:b/>
        </w:rPr>
      </w:pPr>
    </w:p>
    <w:p w:rsidR="001D03DD" w:rsidRDefault="001D03DD" w:rsidP="001D03DD">
      <w:pPr>
        <w:spacing w:after="0" w:line="240" w:lineRule="auto"/>
        <w:jc w:val="center"/>
        <w:rPr>
          <w:b/>
        </w:rPr>
      </w:pPr>
    </w:p>
    <w:p w:rsidR="001D03DD" w:rsidRDefault="001D03DD" w:rsidP="001D03DD">
      <w:pPr>
        <w:spacing w:after="0" w:line="240" w:lineRule="auto"/>
        <w:jc w:val="center"/>
        <w:rPr>
          <w:b/>
        </w:rPr>
      </w:pPr>
    </w:p>
    <w:p w:rsidR="001D03DD" w:rsidRDefault="001D03DD" w:rsidP="001D03DD">
      <w:pPr>
        <w:spacing w:after="0" w:line="240" w:lineRule="auto"/>
        <w:jc w:val="center"/>
        <w:rPr>
          <w:b/>
        </w:rPr>
      </w:pPr>
    </w:p>
    <w:p w:rsidR="00AC73F1" w:rsidRDefault="00AC73F1" w:rsidP="001D03DD">
      <w:pPr>
        <w:spacing w:after="0" w:line="240" w:lineRule="auto"/>
        <w:jc w:val="center"/>
        <w:rPr>
          <w:b/>
        </w:rPr>
      </w:pPr>
    </w:p>
    <w:p w:rsidR="00AC73F1" w:rsidRDefault="00AC73F1" w:rsidP="001D03DD">
      <w:pPr>
        <w:spacing w:after="0" w:line="240" w:lineRule="auto"/>
        <w:jc w:val="center"/>
        <w:rPr>
          <w:b/>
        </w:rPr>
      </w:pPr>
    </w:p>
    <w:p w:rsidR="00AC73F1" w:rsidRDefault="00AC73F1" w:rsidP="001D03DD">
      <w:pPr>
        <w:spacing w:after="0" w:line="240" w:lineRule="auto"/>
        <w:jc w:val="center"/>
        <w:rPr>
          <w:b/>
        </w:rPr>
      </w:pPr>
      <w:r w:rsidRPr="00E7278A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8752" behindDoc="1" locked="0" layoutInCell="1" allowOverlap="1" wp14:anchorId="4B414F3D" wp14:editId="2389B1E6">
            <wp:simplePos x="0" y="0"/>
            <wp:positionH relativeFrom="page">
              <wp:posOffset>4264</wp:posOffset>
            </wp:positionH>
            <wp:positionV relativeFrom="paragraph">
              <wp:posOffset>-895169</wp:posOffset>
            </wp:positionV>
            <wp:extent cx="7753350" cy="10109200"/>
            <wp:effectExtent l="0" t="0" r="0" b="6350"/>
            <wp:wrapNone/>
            <wp:docPr id="5" name="Picture 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72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3F1" w:rsidRDefault="00AC73F1" w:rsidP="001D03DD">
      <w:pPr>
        <w:spacing w:after="0" w:line="240" w:lineRule="auto"/>
        <w:jc w:val="center"/>
        <w:rPr>
          <w:b/>
        </w:rPr>
      </w:pPr>
    </w:p>
    <w:p w:rsidR="00AC73F1" w:rsidRDefault="00AC73F1" w:rsidP="001D03DD">
      <w:pPr>
        <w:spacing w:after="0" w:line="240" w:lineRule="auto"/>
        <w:jc w:val="center"/>
        <w:rPr>
          <w:b/>
        </w:rPr>
      </w:pPr>
    </w:p>
    <w:p w:rsidR="00AC73F1" w:rsidRDefault="00AC73F1" w:rsidP="001D03DD">
      <w:pPr>
        <w:spacing w:after="0" w:line="240" w:lineRule="auto"/>
        <w:jc w:val="center"/>
        <w:rPr>
          <w:b/>
        </w:rPr>
      </w:pPr>
    </w:p>
    <w:p w:rsidR="00AC73F1" w:rsidRDefault="00AC73F1" w:rsidP="001D03DD">
      <w:pPr>
        <w:spacing w:after="0" w:line="240" w:lineRule="auto"/>
        <w:jc w:val="center"/>
        <w:rPr>
          <w:b/>
        </w:rPr>
      </w:pPr>
    </w:p>
    <w:p w:rsidR="001D03DD" w:rsidRPr="007F6B80" w:rsidRDefault="001D03DD" w:rsidP="001D03DD">
      <w:pPr>
        <w:spacing w:after="0" w:line="240" w:lineRule="auto"/>
        <w:jc w:val="center"/>
        <w:rPr>
          <w:b/>
        </w:rPr>
      </w:pPr>
      <w:r w:rsidRPr="007F6B80">
        <w:rPr>
          <w:b/>
        </w:rPr>
        <w:t>C. Juan Manuel Estrella Jiménez</w:t>
      </w:r>
    </w:p>
    <w:p w:rsidR="001D03DD" w:rsidRPr="007F6B80" w:rsidRDefault="001D03DD" w:rsidP="001D03DD">
      <w:pPr>
        <w:spacing w:after="0" w:line="240" w:lineRule="auto"/>
        <w:jc w:val="center"/>
        <w:rPr>
          <w:b/>
        </w:rPr>
      </w:pPr>
      <w:r w:rsidRPr="007F6B80">
        <w:rPr>
          <w:b/>
        </w:rPr>
        <w:t xml:space="preserve">Presidente </w:t>
      </w:r>
      <w:r>
        <w:rPr>
          <w:b/>
        </w:rPr>
        <w:t xml:space="preserve">Municipal </w:t>
      </w:r>
    </w:p>
    <w:p w:rsidR="001D03DD" w:rsidRDefault="001D03DD" w:rsidP="001D03DD">
      <w:pPr>
        <w:spacing w:after="0" w:line="240" w:lineRule="auto"/>
        <w:jc w:val="center"/>
      </w:pPr>
    </w:p>
    <w:p w:rsidR="001D03DD" w:rsidRDefault="001D03DD" w:rsidP="001D03DD">
      <w:pPr>
        <w:spacing w:after="0" w:line="240" w:lineRule="auto"/>
        <w:jc w:val="center"/>
      </w:pPr>
    </w:p>
    <w:p w:rsidR="001D03DD" w:rsidRDefault="001D03DD" w:rsidP="001D03DD">
      <w:pPr>
        <w:spacing w:after="0" w:line="240" w:lineRule="auto"/>
        <w:jc w:val="center"/>
      </w:pPr>
    </w:p>
    <w:p w:rsidR="001D03DD" w:rsidRDefault="001D03DD" w:rsidP="001D03DD">
      <w:pPr>
        <w:jc w:val="center"/>
      </w:pPr>
      <w:r>
        <w:t xml:space="preserve">___________________________________________________               </w:t>
      </w:r>
    </w:p>
    <w:p w:rsidR="001D03DD" w:rsidRDefault="001D03DD" w:rsidP="001D03DD">
      <w:pPr>
        <w:jc w:val="center"/>
      </w:pPr>
    </w:p>
    <w:p w:rsidR="001D03DD" w:rsidRDefault="001D03DD" w:rsidP="001D03DD">
      <w:pPr>
        <w:jc w:val="center"/>
      </w:pPr>
    </w:p>
    <w:p w:rsidR="001D03DD" w:rsidRPr="007F6B80" w:rsidRDefault="001D03DD" w:rsidP="001D03DD">
      <w:pPr>
        <w:spacing w:after="0"/>
        <w:jc w:val="center"/>
        <w:rPr>
          <w:b/>
        </w:rPr>
      </w:pPr>
      <w:r w:rsidRPr="007F6B80">
        <w:rPr>
          <w:b/>
        </w:rPr>
        <w:t xml:space="preserve">C. Miguel Macario Peña </w:t>
      </w:r>
      <w:proofErr w:type="spellStart"/>
      <w:r w:rsidRPr="007F6B80">
        <w:rPr>
          <w:b/>
        </w:rPr>
        <w:t>Guitron</w:t>
      </w:r>
      <w:proofErr w:type="spellEnd"/>
    </w:p>
    <w:p w:rsidR="001D03DD" w:rsidRPr="007F6B80" w:rsidRDefault="001D03DD" w:rsidP="001D03DD">
      <w:pPr>
        <w:spacing w:after="0"/>
        <w:jc w:val="center"/>
        <w:rPr>
          <w:b/>
        </w:rPr>
      </w:pPr>
      <w:r>
        <w:rPr>
          <w:b/>
        </w:rPr>
        <w:t>Contralor Municipal.</w:t>
      </w:r>
    </w:p>
    <w:p w:rsidR="001D03DD" w:rsidRPr="007F6B80" w:rsidRDefault="001D03DD" w:rsidP="001D03DD">
      <w:pPr>
        <w:spacing w:after="0"/>
        <w:jc w:val="center"/>
        <w:rPr>
          <w:b/>
        </w:rPr>
      </w:pPr>
    </w:p>
    <w:p w:rsidR="001D03DD" w:rsidRDefault="001D03DD" w:rsidP="001D03DD">
      <w:pPr>
        <w:spacing w:after="0"/>
        <w:jc w:val="center"/>
      </w:pPr>
    </w:p>
    <w:p w:rsidR="001D03DD" w:rsidRDefault="001D03DD" w:rsidP="001D03DD">
      <w:pPr>
        <w:spacing w:after="0"/>
        <w:jc w:val="center"/>
      </w:pPr>
    </w:p>
    <w:p w:rsidR="001D03DD" w:rsidRDefault="001D03DD" w:rsidP="001D03DD">
      <w:pPr>
        <w:jc w:val="center"/>
      </w:pPr>
      <w:r>
        <w:t xml:space="preserve">___________________________________________________               </w:t>
      </w:r>
    </w:p>
    <w:p w:rsidR="001D03DD" w:rsidRDefault="001D03DD" w:rsidP="001D03DD">
      <w:pPr>
        <w:spacing w:after="0"/>
      </w:pPr>
      <w:r>
        <w:t xml:space="preserve">    </w:t>
      </w:r>
    </w:p>
    <w:p w:rsidR="001D03DD" w:rsidRDefault="001D03DD" w:rsidP="001D03DD">
      <w:pPr>
        <w:spacing w:after="0"/>
        <w:jc w:val="center"/>
      </w:pPr>
      <w:bookmarkStart w:id="0" w:name="_GoBack"/>
      <w:bookmarkEnd w:id="0"/>
    </w:p>
    <w:p w:rsidR="001D03DD" w:rsidRDefault="001D03DD" w:rsidP="001D03DD">
      <w:pPr>
        <w:spacing w:after="0"/>
        <w:jc w:val="center"/>
      </w:pPr>
    </w:p>
    <w:p w:rsidR="001D03DD" w:rsidRDefault="001D03DD" w:rsidP="001D03DD">
      <w:pPr>
        <w:spacing w:after="0"/>
        <w:jc w:val="center"/>
      </w:pPr>
    </w:p>
    <w:p w:rsidR="001D03DD" w:rsidRPr="007F6B80" w:rsidRDefault="001D03DD" w:rsidP="001D03DD">
      <w:pPr>
        <w:spacing w:after="0"/>
        <w:jc w:val="center"/>
        <w:rPr>
          <w:b/>
        </w:rPr>
      </w:pPr>
      <w:r w:rsidRPr="007F6B80">
        <w:rPr>
          <w:b/>
        </w:rPr>
        <w:t xml:space="preserve">Ing. Aron Donato de la Cruz </w:t>
      </w:r>
    </w:p>
    <w:p w:rsidR="001D03DD" w:rsidRDefault="001D03DD" w:rsidP="001D03DD">
      <w:pPr>
        <w:spacing w:after="0"/>
        <w:jc w:val="center"/>
      </w:pPr>
      <w:r w:rsidRPr="007F6B80">
        <w:rPr>
          <w:b/>
        </w:rPr>
        <w:t>Director de Informática</w:t>
      </w:r>
    </w:p>
    <w:p w:rsidR="001D03DD" w:rsidRDefault="001D03DD" w:rsidP="001D03DD">
      <w:pPr>
        <w:jc w:val="center"/>
      </w:pPr>
    </w:p>
    <w:p w:rsidR="001D03DD" w:rsidRDefault="001D03DD" w:rsidP="001D03DD">
      <w:pPr>
        <w:jc w:val="center"/>
      </w:pPr>
    </w:p>
    <w:p w:rsidR="001D03DD" w:rsidRDefault="001D03DD" w:rsidP="001D03DD">
      <w:pPr>
        <w:jc w:val="center"/>
      </w:pPr>
      <w:r>
        <w:t xml:space="preserve">___________________________________________________               </w:t>
      </w:r>
    </w:p>
    <w:p w:rsidR="00BC4839" w:rsidRPr="002B4688" w:rsidRDefault="00BC4839" w:rsidP="0050487C">
      <w:pPr>
        <w:rPr>
          <w:sz w:val="24"/>
          <w:szCs w:val="24"/>
        </w:rPr>
      </w:pPr>
      <w:r w:rsidRPr="002B4688">
        <w:rPr>
          <w:sz w:val="32"/>
          <w:szCs w:val="32"/>
        </w:rPr>
        <w:t xml:space="preserve"> </w:t>
      </w:r>
    </w:p>
    <w:sectPr w:rsidR="00BC4839" w:rsidRPr="002B4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2BDE"/>
    <w:multiLevelType w:val="hybridMultilevel"/>
    <w:tmpl w:val="D32E4664"/>
    <w:lvl w:ilvl="0" w:tplc="A3744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34A9"/>
    <w:multiLevelType w:val="hybridMultilevel"/>
    <w:tmpl w:val="AEF22002"/>
    <w:lvl w:ilvl="0" w:tplc="A8E02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3D31"/>
    <w:multiLevelType w:val="hybridMultilevel"/>
    <w:tmpl w:val="19AC1E6C"/>
    <w:lvl w:ilvl="0" w:tplc="7FE4B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95C"/>
    <w:multiLevelType w:val="hybridMultilevel"/>
    <w:tmpl w:val="68003B3E"/>
    <w:lvl w:ilvl="0" w:tplc="1E4A66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8AF0E2B"/>
    <w:multiLevelType w:val="hybridMultilevel"/>
    <w:tmpl w:val="49443ECE"/>
    <w:lvl w:ilvl="0" w:tplc="86365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E7777"/>
    <w:multiLevelType w:val="hybridMultilevel"/>
    <w:tmpl w:val="26446B82"/>
    <w:lvl w:ilvl="0" w:tplc="EE748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C232E"/>
    <w:multiLevelType w:val="hybridMultilevel"/>
    <w:tmpl w:val="E0386E84"/>
    <w:lvl w:ilvl="0" w:tplc="04B86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C2065"/>
    <w:multiLevelType w:val="hybridMultilevel"/>
    <w:tmpl w:val="95A0888C"/>
    <w:lvl w:ilvl="0" w:tplc="A656D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0FE9"/>
    <w:multiLevelType w:val="hybridMultilevel"/>
    <w:tmpl w:val="B57CE71C"/>
    <w:lvl w:ilvl="0" w:tplc="DD0CB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73538"/>
    <w:multiLevelType w:val="hybridMultilevel"/>
    <w:tmpl w:val="0900C052"/>
    <w:lvl w:ilvl="0" w:tplc="10F00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34"/>
    <w:rsid w:val="00137E43"/>
    <w:rsid w:val="0014713A"/>
    <w:rsid w:val="00156879"/>
    <w:rsid w:val="001B65A1"/>
    <w:rsid w:val="001D03DD"/>
    <w:rsid w:val="0020763A"/>
    <w:rsid w:val="002B4688"/>
    <w:rsid w:val="00372615"/>
    <w:rsid w:val="003C72DC"/>
    <w:rsid w:val="00480434"/>
    <w:rsid w:val="004872D7"/>
    <w:rsid w:val="005043F2"/>
    <w:rsid w:val="0050487C"/>
    <w:rsid w:val="005A636A"/>
    <w:rsid w:val="006B0F61"/>
    <w:rsid w:val="00711DB2"/>
    <w:rsid w:val="00755E3E"/>
    <w:rsid w:val="007704C3"/>
    <w:rsid w:val="00827A62"/>
    <w:rsid w:val="009274D7"/>
    <w:rsid w:val="009B5766"/>
    <w:rsid w:val="009B69E1"/>
    <w:rsid w:val="00AC73F1"/>
    <w:rsid w:val="00AF700B"/>
    <w:rsid w:val="00B96553"/>
    <w:rsid w:val="00BC4839"/>
    <w:rsid w:val="00D85321"/>
    <w:rsid w:val="00EA02DC"/>
    <w:rsid w:val="00EE0BB1"/>
    <w:rsid w:val="00F7382A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C828-B00A-45DA-9D7C-ECB6A45C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VPC21FX</dc:creator>
  <cp:lastModifiedBy>Aron Donato de la Cruz</cp:lastModifiedBy>
  <cp:revision>6</cp:revision>
  <dcterms:created xsi:type="dcterms:W3CDTF">2016-02-11T15:34:00Z</dcterms:created>
  <dcterms:modified xsi:type="dcterms:W3CDTF">2018-12-17T20:07:00Z</dcterms:modified>
</cp:coreProperties>
</file>