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C9" w:rsidRPr="002A2371" w:rsidRDefault="006E19C9" w:rsidP="006E19C9">
      <w:pPr>
        <w:spacing w:after="0"/>
        <w:jc w:val="center"/>
        <w:rPr>
          <w:rFonts w:ascii="Century Gothic" w:hAnsi="Century Gothic"/>
          <w:b/>
          <w:sz w:val="24"/>
          <w:szCs w:val="24"/>
        </w:rPr>
      </w:pPr>
      <w:r w:rsidRPr="002A2371">
        <w:rPr>
          <w:rFonts w:ascii="Century Gothic" w:hAnsi="Century Gothic"/>
          <w:b/>
          <w:sz w:val="24"/>
          <w:szCs w:val="24"/>
        </w:rPr>
        <w:t xml:space="preserve">PROGRAMA OPERATIVO ANUAL DEL DEPARTAMENTO DE </w:t>
      </w:r>
    </w:p>
    <w:p w:rsidR="006E19C9" w:rsidRPr="002A2371" w:rsidRDefault="006E19C9" w:rsidP="006E19C9">
      <w:pPr>
        <w:spacing w:after="0"/>
        <w:jc w:val="center"/>
        <w:rPr>
          <w:rFonts w:ascii="Century Gothic" w:hAnsi="Century Gothic"/>
          <w:b/>
          <w:i/>
          <w:sz w:val="24"/>
          <w:szCs w:val="24"/>
        </w:rPr>
      </w:pPr>
      <w:r w:rsidRPr="002A2371">
        <w:rPr>
          <w:rFonts w:ascii="Century Gothic" w:hAnsi="Century Gothic"/>
          <w:b/>
          <w:i/>
          <w:sz w:val="24"/>
          <w:szCs w:val="24"/>
        </w:rPr>
        <w:t>SECRETARIA GENERAL</w:t>
      </w:r>
    </w:p>
    <w:p w:rsidR="006E19C9" w:rsidRPr="002A2371" w:rsidRDefault="006E19C9" w:rsidP="006E19C9">
      <w:pPr>
        <w:rPr>
          <w:rFonts w:ascii="Century Gothic" w:hAnsi="Century Gothic"/>
          <w:sz w:val="24"/>
          <w:szCs w:val="24"/>
        </w:rPr>
      </w:pPr>
    </w:p>
    <w:p w:rsidR="006E19C9" w:rsidRPr="002A2371" w:rsidRDefault="006E19C9" w:rsidP="006E19C9">
      <w:pPr>
        <w:jc w:val="center"/>
        <w:rPr>
          <w:rFonts w:ascii="Century Gothic" w:hAnsi="Century Gothic"/>
          <w:b/>
          <w:sz w:val="24"/>
          <w:szCs w:val="24"/>
        </w:rPr>
      </w:pPr>
      <w:r>
        <w:rPr>
          <w:rFonts w:ascii="Century Gothic" w:hAnsi="Century Gothic"/>
          <w:b/>
          <w:sz w:val="24"/>
          <w:szCs w:val="24"/>
        </w:rPr>
        <w:t>-COMPROMISOS-</w:t>
      </w:r>
    </w:p>
    <w:p w:rsidR="006E19C9" w:rsidRPr="002A2371" w:rsidRDefault="006E19C9" w:rsidP="006E19C9">
      <w:pPr>
        <w:jc w:val="both"/>
        <w:rPr>
          <w:rFonts w:ascii="Century Gothic" w:hAnsi="Century Gothic"/>
          <w:sz w:val="24"/>
          <w:szCs w:val="24"/>
        </w:rPr>
      </w:pPr>
      <w:r w:rsidRPr="002A2371">
        <w:rPr>
          <w:rFonts w:ascii="Century Gothic" w:hAnsi="Century Gothic"/>
          <w:sz w:val="24"/>
          <w:szCs w:val="24"/>
        </w:rPr>
        <w:tab/>
      </w:r>
      <w:r>
        <w:rPr>
          <w:rFonts w:ascii="Century Gothic" w:hAnsi="Century Gothic"/>
          <w:sz w:val="24"/>
          <w:szCs w:val="24"/>
        </w:rPr>
        <w:t xml:space="preserve">Llevar a cabo difusión en el municipio para informar e invitar </w:t>
      </w:r>
      <w:r w:rsidRPr="002A2371">
        <w:rPr>
          <w:rFonts w:ascii="Century Gothic" w:hAnsi="Century Gothic"/>
          <w:sz w:val="24"/>
          <w:szCs w:val="24"/>
        </w:rPr>
        <w:t xml:space="preserve">a los ciudadanos </w:t>
      </w:r>
      <w:r>
        <w:rPr>
          <w:rFonts w:ascii="Century Gothic" w:hAnsi="Century Gothic"/>
          <w:sz w:val="24"/>
          <w:szCs w:val="24"/>
        </w:rPr>
        <w:t>a participar en el</w:t>
      </w:r>
      <w:r w:rsidRPr="002A2371">
        <w:rPr>
          <w:rFonts w:ascii="Century Gothic" w:hAnsi="Century Gothic"/>
          <w:sz w:val="24"/>
          <w:szCs w:val="24"/>
        </w:rPr>
        <w:t xml:space="preserve"> </w:t>
      </w:r>
      <w:r>
        <w:rPr>
          <w:rFonts w:ascii="Century Gothic" w:hAnsi="Century Gothic"/>
          <w:sz w:val="24"/>
          <w:szCs w:val="24"/>
        </w:rPr>
        <w:t>Programa de Regularización de Predios Rústicos de la pequeña propiedad.</w:t>
      </w:r>
    </w:p>
    <w:p w:rsidR="006E19C9" w:rsidRPr="002A2371" w:rsidRDefault="006E19C9" w:rsidP="006E19C9">
      <w:pPr>
        <w:rPr>
          <w:rFonts w:ascii="Century Gothic" w:hAnsi="Century Gothic"/>
          <w:sz w:val="24"/>
          <w:szCs w:val="24"/>
        </w:rPr>
      </w:pPr>
    </w:p>
    <w:p w:rsidR="006E19C9" w:rsidRPr="002A2371" w:rsidRDefault="006E19C9" w:rsidP="006E19C9">
      <w:pPr>
        <w:jc w:val="center"/>
        <w:rPr>
          <w:rFonts w:ascii="Century Gothic" w:hAnsi="Century Gothic"/>
          <w:b/>
          <w:sz w:val="24"/>
          <w:szCs w:val="24"/>
        </w:rPr>
      </w:pPr>
      <w:r>
        <w:rPr>
          <w:rFonts w:ascii="Century Gothic" w:hAnsi="Century Gothic"/>
          <w:b/>
          <w:sz w:val="24"/>
          <w:szCs w:val="24"/>
        </w:rPr>
        <w:t>-</w:t>
      </w:r>
      <w:r w:rsidRPr="002A2371">
        <w:rPr>
          <w:rFonts w:ascii="Century Gothic" w:hAnsi="Century Gothic"/>
          <w:b/>
          <w:sz w:val="24"/>
          <w:szCs w:val="24"/>
        </w:rPr>
        <w:t>PRINCIPAL PROBLEMÁTICA</w:t>
      </w:r>
      <w:r>
        <w:rPr>
          <w:rFonts w:ascii="Century Gothic" w:hAnsi="Century Gothic"/>
          <w:b/>
          <w:sz w:val="24"/>
          <w:szCs w:val="24"/>
        </w:rPr>
        <w:t>-</w:t>
      </w:r>
    </w:p>
    <w:p w:rsidR="006E19C9" w:rsidRPr="002A2371" w:rsidRDefault="006E19C9" w:rsidP="006E19C9">
      <w:pPr>
        <w:ind w:firstLine="708"/>
        <w:jc w:val="both"/>
        <w:rPr>
          <w:rFonts w:ascii="Century Gothic" w:hAnsi="Century Gothic"/>
          <w:b/>
          <w:sz w:val="24"/>
          <w:szCs w:val="24"/>
        </w:rPr>
      </w:pPr>
      <w:r w:rsidRPr="002A2371">
        <w:rPr>
          <w:rFonts w:ascii="Century Gothic" w:hAnsi="Century Gothic"/>
          <w:sz w:val="24"/>
          <w:szCs w:val="24"/>
        </w:rPr>
        <w:t>No existe la difusión suficiente para informar a la ciudadanía de los programas que la Secretaria General ofrece, tales como la Regularización de Predios Rústicos</w:t>
      </w:r>
      <w:r>
        <w:rPr>
          <w:rFonts w:ascii="Century Gothic" w:hAnsi="Century Gothic"/>
          <w:sz w:val="24"/>
          <w:szCs w:val="24"/>
        </w:rPr>
        <w:t>.</w:t>
      </w:r>
    </w:p>
    <w:p w:rsidR="006E19C9" w:rsidRPr="002A2371" w:rsidRDefault="006E19C9" w:rsidP="006E19C9">
      <w:pPr>
        <w:jc w:val="both"/>
        <w:rPr>
          <w:rFonts w:ascii="Century Gothic" w:hAnsi="Century Gothic"/>
          <w:sz w:val="24"/>
          <w:szCs w:val="24"/>
        </w:rPr>
      </w:pPr>
      <w:r w:rsidRPr="002A2371">
        <w:rPr>
          <w:rFonts w:ascii="Century Gothic" w:hAnsi="Century Gothic"/>
          <w:sz w:val="24"/>
          <w:szCs w:val="24"/>
        </w:rPr>
        <w:tab/>
        <w:t xml:space="preserve">La falta de difusión ha generado que la ciudadanía desconozca el objetivo de dicho programa disminuyendo </w:t>
      </w:r>
      <w:proofErr w:type="gramStart"/>
      <w:r w:rsidRPr="002A2371">
        <w:rPr>
          <w:rFonts w:ascii="Century Gothic" w:hAnsi="Century Gothic"/>
          <w:sz w:val="24"/>
          <w:szCs w:val="24"/>
        </w:rPr>
        <w:t>así  la</w:t>
      </w:r>
      <w:proofErr w:type="gramEnd"/>
      <w:r w:rsidRPr="002A2371">
        <w:rPr>
          <w:rFonts w:ascii="Century Gothic" w:hAnsi="Century Gothic"/>
          <w:sz w:val="24"/>
          <w:szCs w:val="24"/>
        </w:rPr>
        <w:t xml:space="preserve">  cantidad de ciudadanos interesados en participar.  A su vez la falta de conocimiento en</w:t>
      </w:r>
      <w:r>
        <w:rPr>
          <w:rFonts w:ascii="Century Gothic" w:hAnsi="Century Gothic"/>
          <w:sz w:val="24"/>
          <w:szCs w:val="24"/>
        </w:rPr>
        <w:t xml:space="preserve"> la</w:t>
      </w:r>
      <w:r w:rsidRPr="002A2371">
        <w:rPr>
          <w:rFonts w:ascii="Century Gothic" w:hAnsi="Century Gothic"/>
          <w:sz w:val="24"/>
          <w:szCs w:val="24"/>
        </w:rPr>
        <w:t xml:space="preserve"> regularización de predios rústicos </w:t>
      </w:r>
      <w:r>
        <w:rPr>
          <w:rFonts w:ascii="Century Gothic" w:hAnsi="Century Gothic"/>
          <w:sz w:val="24"/>
          <w:szCs w:val="24"/>
        </w:rPr>
        <w:t>limita a</w:t>
      </w:r>
      <w:r w:rsidRPr="002A2371">
        <w:rPr>
          <w:rFonts w:ascii="Century Gothic" w:hAnsi="Century Gothic"/>
          <w:sz w:val="24"/>
          <w:szCs w:val="24"/>
        </w:rPr>
        <w:t xml:space="preserve"> los propietarios </w:t>
      </w:r>
      <w:r>
        <w:rPr>
          <w:rFonts w:ascii="Century Gothic" w:hAnsi="Century Gothic"/>
          <w:sz w:val="24"/>
          <w:szCs w:val="24"/>
        </w:rPr>
        <w:t xml:space="preserve">que </w:t>
      </w:r>
      <w:r w:rsidRPr="002A2371">
        <w:rPr>
          <w:rFonts w:ascii="Century Gothic" w:hAnsi="Century Gothic"/>
          <w:sz w:val="24"/>
          <w:szCs w:val="24"/>
        </w:rPr>
        <w:t>desconozcan los requisitos fundamentales para lograr tramitar su título de propiedad.</w:t>
      </w:r>
    </w:p>
    <w:p w:rsidR="006E19C9" w:rsidRPr="002A2371" w:rsidRDefault="006E19C9" w:rsidP="006E19C9">
      <w:pPr>
        <w:jc w:val="both"/>
        <w:rPr>
          <w:rFonts w:ascii="Century Gothic" w:hAnsi="Century Gothic"/>
          <w:sz w:val="24"/>
          <w:szCs w:val="24"/>
        </w:rPr>
      </w:pPr>
      <w:r w:rsidRPr="002A2371">
        <w:rPr>
          <w:rFonts w:ascii="Century Gothic" w:hAnsi="Century Gothic"/>
          <w:sz w:val="24"/>
          <w:szCs w:val="24"/>
        </w:rPr>
        <w:tab/>
        <w:t xml:space="preserve">La principal área de enfoque seria la cabecera municipal y sus localidades correspondientes. </w:t>
      </w:r>
    </w:p>
    <w:p w:rsidR="006E19C9" w:rsidRDefault="006E19C9" w:rsidP="006E19C9">
      <w:pPr>
        <w:jc w:val="both"/>
        <w:rPr>
          <w:rFonts w:ascii="Century Gothic" w:hAnsi="Century Gothic"/>
          <w:sz w:val="24"/>
          <w:szCs w:val="24"/>
        </w:rPr>
      </w:pPr>
      <w:r>
        <w:rPr>
          <w:rFonts w:ascii="Century Gothic" w:hAnsi="Century Gothic"/>
          <w:sz w:val="24"/>
          <w:szCs w:val="24"/>
        </w:rPr>
        <w:t xml:space="preserve"> </w:t>
      </w:r>
    </w:p>
    <w:p w:rsidR="006E19C9" w:rsidRDefault="006E19C9" w:rsidP="006E19C9">
      <w:pPr>
        <w:jc w:val="center"/>
        <w:rPr>
          <w:rFonts w:ascii="Century Gothic" w:hAnsi="Century Gothic"/>
          <w:b/>
          <w:sz w:val="24"/>
          <w:szCs w:val="24"/>
        </w:rPr>
      </w:pPr>
      <w:r w:rsidRPr="00AF5CEA">
        <w:rPr>
          <w:rFonts w:ascii="Century Gothic" w:hAnsi="Century Gothic"/>
          <w:b/>
          <w:sz w:val="24"/>
          <w:szCs w:val="24"/>
        </w:rPr>
        <w:t>-IMPACTO</w:t>
      </w:r>
      <w:r>
        <w:rPr>
          <w:rFonts w:ascii="Century Gothic" w:hAnsi="Century Gothic"/>
          <w:b/>
          <w:sz w:val="24"/>
          <w:szCs w:val="24"/>
        </w:rPr>
        <w:t>-------</w:t>
      </w:r>
      <w:r w:rsidRPr="00AF5CEA">
        <w:rPr>
          <w:rFonts w:ascii="Century Gothic" w:hAnsi="Century Gothic"/>
          <w:b/>
          <w:sz w:val="24"/>
          <w:szCs w:val="24"/>
        </w:rPr>
        <w:t>-FIN-</w:t>
      </w:r>
    </w:p>
    <w:p w:rsidR="006E19C9" w:rsidRDefault="006E19C9" w:rsidP="006E19C9">
      <w:pPr>
        <w:jc w:val="both"/>
        <w:rPr>
          <w:rFonts w:ascii="Century Gothic" w:hAnsi="Century Gothic"/>
          <w:sz w:val="24"/>
          <w:szCs w:val="24"/>
        </w:rPr>
      </w:pPr>
      <w:bookmarkStart w:id="0" w:name="_GoBack"/>
      <w:r>
        <w:rPr>
          <w:rFonts w:ascii="Century Gothic" w:hAnsi="Century Gothic"/>
          <w:sz w:val="24"/>
          <w:szCs w:val="24"/>
        </w:rPr>
        <w:t>Disminuir la falta de información de los ciudadanos en el Municipio de Cuautla, Jalisco.</w:t>
      </w:r>
    </w:p>
    <w:bookmarkEnd w:id="0"/>
    <w:p w:rsidR="006E19C9" w:rsidRDefault="006E19C9" w:rsidP="006E19C9">
      <w:pPr>
        <w:jc w:val="both"/>
        <w:rPr>
          <w:rFonts w:ascii="Century Gothic" w:hAnsi="Century Gothic"/>
          <w:sz w:val="24"/>
          <w:szCs w:val="24"/>
        </w:rPr>
      </w:pPr>
    </w:p>
    <w:p w:rsidR="006E19C9" w:rsidRDefault="006E19C9" w:rsidP="006E19C9">
      <w:pPr>
        <w:jc w:val="center"/>
        <w:rPr>
          <w:rFonts w:ascii="Century Gothic" w:hAnsi="Century Gothic"/>
          <w:b/>
          <w:sz w:val="24"/>
          <w:szCs w:val="24"/>
        </w:rPr>
      </w:pPr>
      <w:r w:rsidRPr="00AF5CEA">
        <w:rPr>
          <w:rFonts w:ascii="Century Gothic" w:hAnsi="Century Gothic"/>
          <w:b/>
          <w:sz w:val="24"/>
          <w:szCs w:val="24"/>
        </w:rPr>
        <w:t>-</w:t>
      </w:r>
      <w:r>
        <w:rPr>
          <w:rFonts w:ascii="Century Gothic" w:hAnsi="Century Gothic"/>
          <w:b/>
          <w:sz w:val="24"/>
          <w:szCs w:val="24"/>
        </w:rPr>
        <w:t>RESULTADOS------</w:t>
      </w:r>
      <w:r w:rsidRPr="00AF5CEA">
        <w:rPr>
          <w:rFonts w:ascii="Century Gothic" w:hAnsi="Century Gothic"/>
          <w:b/>
          <w:sz w:val="24"/>
          <w:szCs w:val="24"/>
        </w:rPr>
        <w:t>-</w:t>
      </w:r>
      <w:r>
        <w:rPr>
          <w:rFonts w:ascii="Century Gothic" w:hAnsi="Century Gothic"/>
          <w:b/>
          <w:sz w:val="24"/>
          <w:szCs w:val="24"/>
        </w:rPr>
        <w:t>OBJETIVO DEL PROGRAMA-</w:t>
      </w:r>
    </w:p>
    <w:p w:rsidR="006E19C9" w:rsidRDefault="006E19C9" w:rsidP="006E19C9">
      <w:pPr>
        <w:jc w:val="both"/>
        <w:rPr>
          <w:rFonts w:ascii="Century Gothic" w:hAnsi="Century Gothic"/>
          <w:sz w:val="24"/>
          <w:szCs w:val="24"/>
        </w:rPr>
      </w:pPr>
      <w:r>
        <w:rPr>
          <w:rFonts w:ascii="Century Gothic" w:hAnsi="Century Gothic"/>
          <w:sz w:val="24"/>
          <w:szCs w:val="24"/>
        </w:rPr>
        <w:t>Informar debidamente a los ciudadanos acerca de los requisitos necesarios para ingresar al programa de regularización de predios rústicos, asimismo, llevar a cabo citas con los encargados de llevar a cabo el tramite dentro de las dependencias indicadas y obtener una asesoría gratuita.</w:t>
      </w:r>
    </w:p>
    <w:p w:rsidR="006E19C9" w:rsidRDefault="006E19C9" w:rsidP="006E19C9">
      <w:pPr>
        <w:jc w:val="center"/>
        <w:rPr>
          <w:rFonts w:ascii="Century Gothic" w:hAnsi="Century Gothic"/>
          <w:b/>
          <w:sz w:val="24"/>
          <w:szCs w:val="24"/>
        </w:rPr>
      </w:pPr>
      <w:r w:rsidRPr="00AF5CEA">
        <w:rPr>
          <w:rFonts w:ascii="Century Gothic" w:hAnsi="Century Gothic"/>
          <w:b/>
          <w:sz w:val="24"/>
          <w:szCs w:val="24"/>
        </w:rPr>
        <w:lastRenderedPageBreak/>
        <w:t>-</w:t>
      </w:r>
      <w:r>
        <w:rPr>
          <w:rFonts w:ascii="Century Gothic" w:hAnsi="Century Gothic"/>
          <w:b/>
          <w:sz w:val="24"/>
          <w:szCs w:val="24"/>
        </w:rPr>
        <w:t>PRODUCTO------</w:t>
      </w:r>
      <w:r w:rsidRPr="00AF5CEA">
        <w:rPr>
          <w:rFonts w:ascii="Century Gothic" w:hAnsi="Century Gothic"/>
          <w:b/>
          <w:sz w:val="24"/>
          <w:szCs w:val="24"/>
        </w:rPr>
        <w:t>-</w:t>
      </w:r>
      <w:r>
        <w:rPr>
          <w:rFonts w:ascii="Century Gothic" w:hAnsi="Century Gothic"/>
          <w:b/>
          <w:sz w:val="24"/>
          <w:szCs w:val="24"/>
        </w:rPr>
        <w:t>BIEN O SERVICIO-</w:t>
      </w:r>
    </w:p>
    <w:p w:rsidR="006E19C9" w:rsidRPr="00333940" w:rsidRDefault="006E19C9" w:rsidP="006E19C9">
      <w:pPr>
        <w:jc w:val="both"/>
        <w:rPr>
          <w:rFonts w:ascii="Century Gothic" w:hAnsi="Century Gothic"/>
          <w:sz w:val="24"/>
          <w:szCs w:val="24"/>
        </w:rPr>
      </w:pPr>
      <w:r>
        <w:rPr>
          <w:rFonts w:ascii="Century Gothic" w:hAnsi="Century Gothic"/>
          <w:sz w:val="24"/>
          <w:szCs w:val="24"/>
        </w:rPr>
        <w:t xml:space="preserve">Brindar un servicio de atención y asesoría para todos aquellos ciudadanos interesados en tramitar su título de propiedad mediante el cual los ciudadanos soliciten en las dependencias (Catastro u Obras Publicas) los requisitos necesarios para ingresar al programa de regularización. Asimismo, crear cita dentro de la agenda de los encargados dentro del subcomité regional indicado para que estos asesoren legalmente a la ciudadanía. </w:t>
      </w:r>
    </w:p>
    <w:p w:rsidR="006E19C9" w:rsidRDefault="006E19C9" w:rsidP="006E19C9">
      <w:pPr>
        <w:jc w:val="both"/>
        <w:rPr>
          <w:rFonts w:ascii="Century Gothic" w:hAnsi="Century Gothic"/>
          <w:sz w:val="24"/>
          <w:szCs w:val="24"/>
        </w:rPr>
      </w:pPr>
    </w:p>
    <w:p w:rsidR="006E19C9" w:rsidRDefault="006E19C9" w:rsidP="006E19C9">
      <w:pPr>
        <w:pStyle w:val="Prrafodelista"/>
        <w:jc w:val="both"/>
        <w:rPr>
          <w:rFonts w:ascii="Century Gothic" w:hAnsi="Century Gothic"/>
          <w:sz w:val="24"/>
          <w:szCs w:val="24"/>
        </w:rPr>
      </w:pPr>
    </w:p>
    <w:p w:rsidR="006E19C9" w:rsidRDefault="006E19C9" w:rsidP="006E19C9">
      <w:pPr>
        <w:pStyle w:val="Prrafodelista"/>
        <w:jc w:val="both"/>
        <w:rPr>
          <w:rFonts w:ascii="Century Gothic" w:hAnsi="Century Gothic"/>
          <w:sz w:val="24"/>
          <w:szCs w:val="24"/>
        </w:rPr>
      </w:pPr>
    </w:p>
    <w:p w:rsidR="006E19C9" w:rsidRDefault="006E19C9" w:rsidP="006E19C9">
      <w:pPr>
        <w:jc w:val="center"/>
        <w:rPr>
          <w:rFonts w:ascii="Century Gothic" w:hAnsi="Century Gothic"/>
          <w:b/>
          <w:sz w:val="24"/>
          <w:szCs w:val="24"/>
        </w:rPr>
      </w:pPr>
      <w:r w:rsidRPr="00AF5CEA">
        <w:rPr>
          <w:rFonts w:ascii="Century Gothic" w:hAnsi="Century Gothic"/>
          <w:b/>
          <w:sz w:val="24"/>
          <w:szCs w:val="24"/>
        </w:rPr>
        <w:t>-</w:t>
      </w:r>
      <w:r>
        <w:rPr>
          <w:rFonts w:ascii="Century Gothic" w:hAnsi="Century Gothic"/>
          <w:b/>
          <w:sz w:val="24"/>
          <w:szCs w:val="24"/>
        </w:rPr>
        <w:t>INSUMOS----------RECURSOS FINANCIEROS, HUMANOS Y TECNOLOGICOS-</w:t>
      </w:r>
    </w:p>
    <w:p w:rsidR="006E19C9" w:rsidRDefault="006E19C9" w:rsidP="006E19C9">
      <w:pPr>
        <w:jc w:val="both"/>
        <w:rPr>
          <w:rFonts w:ascii="Century Gothic" w:hAnsi="Century Gothic"/>
          <w:sz w:val="24"/>
          <w:szCs w:val="24"/>
        </w:rPr>
      </w:pPr>
      <w:r>
        <w:rPr>
          <w:rFonts w:ascii="Century Gothic" w:hAnsi="Century Gothic"/>
          <w:sz w:val="24"/>
          <w:szCs w:val="24"/>
        </w:rPr>
        <w:t>Recurso/Sueldo destinado al Departamento de Secretaria General</w:t>
      </w:r>
      <w:proofErr w:type="gramStart"/>
      <w:r>
        <w:rPr>
          <w:rFonts w:ascii="Century Gothic" w:hAnsi="Century Gothic"/>
          <w:sz w:val="24"/>
          <w:szCs w:val="24"/>
        </w:rPr>
        <w:t>………………..</w:t>
      </w:r>
      <w:proofErr w:type="gramEnd"/>
      <w:r>
        <w:rPr>
          <w:rFonts w:ascii="Century Gothic" w:hAnsi="Century Gothic"/>
          <w:sz w:val="24"/>
          <w:szCs w:val="24"/>
        </w:rPr>
        <w:t xml:space="preserve"> </w:t>
      </w:r>
      <w:r w:rsidRPr="00EF0368">
        <w:rPr>
          <w:rFonts w:ascii="Century Gothic" w:hAnsi="Century Gothic"/>
          <w:b/>
          <w:sz w:val="24"/>
          <w:szCs w:val="24"/>
        </w:rPr>
        <w:t>$169,562.00</w:t>
      </w:r>
      <w:r>
        <w:rPr>
          <w:rFonts w:ascii="Century Gothic" w:hAnsi="Century Gothic"/>
          <w:sz w:val="24"/>
          <w:szCs w:val="24"/>
        </w:rPr>
        <w:t xml:space="preserve"> (anuales).</w:t>
      </w:r>
    </w:p>
    <w:p w:rsidR="006E19C9" w:rsidRDefault="006E19C9" w:rsidP="006E19C9">
      <w:pPr>
        <w:jc w:val="both"/>
        <w:rPr>
          <w:rFonts w:ascii="Century Gothic" w:hAnsi="Century Gothic"/>
          <w:sz w:val="24"/>
          <w:szCs w:val="24"/>
        </w:rPr>
      </w:pPr>
    </w:p>
    <w:p w:rsidR="006E19C9" w:rsidRPr="00333940" w:rsidRDefault="006E19C9" w:rsidP="006E19C9">
      <w:pPr>
        <w:jc w:val="both"/>
        <w:rPr>
          <w:rFonts w:ascii="Century Gothic" w:hAnsi="Century Gothic"/>
          <w:sz w:val="24"/>
          <w:szCs w:val="24"/>
        </w:rPr>
      </w:pPr>
    </w:p>
    <w:p w:rsidR="006E19C9" w:rsidRPr="002A2371" w:rsidRDefault="006E19C9" w:rsidP="006E19C9">
      <w:pPr>
        <w:pStyle w:val="Prrafodelista"/>
        <w:jc w:val="both"/>
        <w:rPr>
          <w:rFonts w:ascii="Century Gothic" w:hAnsi="Century Gothic"/>
          <w:sz w:val="24"/>
          <w:szCs w:val="24"/>
        </w:rPr>
      </w:pPr>
    </w:p>
    <w:p w:rsidR="00827163" w:rsidRDefault="00827163"/>
    <w:sectPr w:rsidR="00827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C9"/>
    <w:rsid w:val="006E19C9"/>
    <w:rsid w:val="00827163"/>
    <w:rsid w:val="009C4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941CE-B359-48F9-ADEC-02E861CD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1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1663</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tere estrada</cp:lastModifiedBy>
  <cp:revision>4</cp:revision>
  <dcterms:created xsi:type="dcterms:W3CDTF">2018-12-06T18:05:00Z</dcterms:created>
  <dcterms:modified xsi:type="dcterms:W3CDTF">2018-12-10T18:36:00Z</dcterms:modified>
</cp:coreProperties>
</file>