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A87" w:rsidRDefault="00895A87" w:rsidP="009D5F01">
      <w:pPr>
        <w:spacing w:after="0"/>
        <w:jc w:val="center"/>
      </w:pPr>
    </w:p>
    <w:p w:rsidR="00895A87" w:rsidRDefault="00895A87" w:rsidP="009D5F01">
      <w:pPr>
        <w:spacing w:after="0"/>
        <w:jc w:val="center"/>
      </w:pPr>
    </w:p>
    <w:p w:rsidR="00895A87" w:rsidRDefault="00895A87" w:rsidP="009D5F01">
      <w:pPr>
        <w:spacing w:after="0"/>
        <w:jc w:val="center"/>
      </w:pPr>
    </w:p>
    <w:p w:rsidR="00895A87" w:rsidRDefault="00895A87" w:rsidP="009D5F01">
      <w:pPr>
        <w:spacing w:after="0"/>
        <w:jc w:val="center"/>
      </w:pPr>
    </w:p>
    <w:p w:rsidR="00895A87" w:rsidRDefault="00895A87" w:rsidP="009D5F01">
      <w:pPr>
        <w:spacing w:after="0"/>
        <w:jc w:val="center"/>
      </w:pPr>
    </w:p>
    <w:p w:rsidR="00895A87" w:rsidRDefault="00895A87" w:rsidP="009D5F01">
      <w:pPr>
        <w:spacing w:after="0"/>
        <w:jc w:val="center"/>
      </w:pPr>
    </w:p>
    <w:p w:rsidR="00895A87" w:rsidRDefault="00895A87" w:rsidP="009D5F01">
      <w:pPr>
        <w:spacing w:after="0"/>
        <w:jc w:val="center"/>
      </w:pPr>
    </w:p>
    <w:p w:rsidR="00895A87" w:rsidRDefault="00895A87" w:rsidP="009D5F01">
      <w:pPr>
        <w:spacing w:after="0"/>
        <w:jc w:val="center"/>
      </w:pPr>
    </w:p>
    <w:p w:rsidR="00895A87" w:rsidRDefault="00895A87" w:rsidP="009D5F01">
      <w:pPr>
        <w:spacing w:after="0"/>
        <w:jc w:val="center"/>
      </w:pPr>
    </w:p>
    <w:p w:rsidR="00895A87" w:rsidRDefault="00895A87" w:rsidP="009D5F01">
      <w:pPr>
        <w:spacing w:after="0"/>
        <w:jc w:val="center"/>
      </w:pPr>
    </w:p>
    <w:p w:rsidR="00895A87" w:rsidRDefault="00895A87" w:rsidP="009D5F01">
      <w:pPr>
        <w:spacing w:after="0"/>
        <w:jc w:val="center"/>
      </w:pPr>
    </w:p>
    <w:p w:rsidR="00895A87" w:rsidRDefault="00895A87" w:rsidP="009D5F01">
      <w:pPr>
        <w:spacing w:after="0"/>
        <w:jc w:val="center"/>
      </w:pPr>
    </w:p>
    <w:p w:rsidR="00895A87" w:rsidRDefault="00895A87" w:rsidP="009D5F01">
      <w:pPr>
        <w:spacing w:after="0"/>
        <w:jc w:val="center"/>
      </w:pPr>
    </w:p>
    <w:p w:rsidR="00895A87" w:rsidRDefault="00895A87" w:rsidP="009D5F01">
      <w:pPr>
        <w:spacing w:after="0"/>
        <w:jc w:val="center"/>
      </w:pPr>
    </w:p>
    <w:p w:rsidR="009D5F01" w:rsidRPr="00895A87" w:rsidRDefault="00895A87" w:rsidP="009D5F01">
      <w:pPr>
        <w:spacing w:after="0"/>
        <w:jc w:val="center"/>
        <w:rPr>
          <w:sz w:val="52"/>
          <w:szCs w:val="52"/>
        </w:rPr>
      </w:pPr>
      <w:r w:rsidRPr="00895A87">
        <w:rPr>
          <w:sz w:val="52"/>
          <w:szCs w:val="52"/>
        </w:rPr>
        <w:t>“</w:t>
      </w:r>
      <w:r w:rsidR="006661B6" w:rsidRPr="00895A87">
        <w:rPr>
          <w:sz w:val="52"/>
          <w:szCs w:val="52"/>
        </w:rPr>
        <w:t>Programa operativo Anual</w:t>
      </w:r>
      <w:r w:rsidRPr="00895A87">
        <w:rPr>
          <w:sz w:val="52"/>
          <w:szCs w:val="52"/>
        </w:rPr>
        <w:t>”</w:t>
      </w:r>
    </w:p>
    <w:p w:rsidR="006661B6" w:rsidRPr="00895A87" w:rsidRDefault="006661B6" w:rsidP="009D5F01">
      <w:pPr>
        <w:spacing w:after="0"/>
        <w:jc w:val="center"/>
        <w:rPr>
          <w:sz w:val="52"/>
          <w:szCs w:val="52"/>
        </w:rPr>
      </w:pPr>
      <w:r w:rsidRPr="00895A87">
        <w:rPr>
          <w:sz w:val="52"/>
          <w:szCs w:val="52"/>
        </w:rPr>
        <w:t>Registro Civil.</w:t>
      </w:r>
    </w:p>
    <w:p w:rsidR="006661B6" w:rsidRPr="00895A87" w:rsidRDefault="009D5F01" w:rsidP="009D5F01">
      <w:pPr>
        <w:tabs>
          <w:tab w:val="left" w:pos="1290"/>
        </w:tabs>
        <w:spacing w:after="0"/>
        <w:rPr>
          <w:sz w:val="52"/>
          <w:szCs w:val="52"/>
        </w:rPr>
      </w:pPr>
      <w:r w:rsidRPr="00895A87">
        <w:rPr>
          <w:sz w:val="52"/>
          <w:szCs w:val="52"/>
        </w:rPr>
        <w:tab/>
      </w:r>
      <w:r w:rsidR="00895A87">
        <w:rPr>
          <w:sz w:val="52"/>
          <w:szCs w:val="52"/>
        </w:rPr>
        <w:t xml:space="preserve">        </w:t>
      </w:r>
      <w:r w:rsidR="00895A87" w:rsidRPr="00895A87">
        <w:rPr>
          <w:sz w:val="52"/>
          <w:szCs w:val="52"/>
        </w:rPr>
        <w:t xml:space="preserve">   Cuautla Jalisco </w:t>
      </w:r>
    </w:p>
    <w:p w:rsidR="009D5F01" w:rsidRPr="005830F0" w:rsidRDefault="005830F0" w:rsidP="005830F0">
      <w:pPr>
        <w:tabs>
          <w:tab w:val="left" w:pos="3780"/>
        </w:tabs>
        <w:spacing w:after="0"/>
        <w:jc w:val="center"/>
        <w:rPr>
          <w:sz w:val="28"/>
          <w:szCs w:val="28"/>
        </w:rPr>
      </w:pPr>
      <w:r w:rsidRPr="005830F0">
        <w:rPr>
          <w:sz w:val="28"/>
          <w:szCs w:val="28"/>
        </w:rPr>
        <w:t>ADMON 2018-2021</w:t>
      </w:r>
    </w:p>
    <w:p w:rsidR="009D5F01" w:rsidRPr="00895A87" w:rsidRDefault="009D5F01" w:rsidP="009D5F01">
      <w:pPr>
        <w:tabs>
          <w:tab w:val="left" w:pos="1290"/>
        </w:tabs>
        <w:spacing w:after="0"/>
        <w:rPr>
          <w:sz w:val="52"/>
          <w:szCs w:val="52"/>
        </w:rPr>
      </w:pPr>
    </w:p>
    <w:p w:rsidR="009D5F01" w:rsidRDefault="009D5F01" w:rsidP="009D5F01">
      <w:pPr>
        <w:tabs>
          <w:tab w:val="left" w:pos="1290"/>
        </w:tabs>
        <w:spacing w:after="0"/>
      </w:pPr>
    </w:p>
    <w:p w:rsidR="009D5F01" w:rsidRDefault="009D5F01" w:rsidP="009D5F01">
      <w:pPr>
        <w:tabs>
          <w:tab w:val="left" w:pos="1290"/>
        </w:tabs>
        <w:spacing w:after="0"/>
      </w:pPr>
    </w:p>
    <w:p w:rsidR="009D5F01" w:rsidRDefault="009D5F01" w:rsidP="009D5F01">
      <w:pPr>
        <w:tabs>
          <w:tab w:val="left" w:pos="1290"/>
        </w:tabs>
        <w:spacing w:after="0"/>
      </w:pPr>
    </w:p>
    <w:p w:rsidR="00BB6439" w:rsidRDefault="00BB6439" w:rsidP="009D5F01">
      <w:pPr>
        <w:tabs>
          <w:tab w:val="left" w:pos="1290"/>
        </w:tabs>
        <w:spacing w:after="0"/>
      </w:pPr>
    </w:p>
    <w:p w:rsidR="009D5F01" w:rsidRDefault="009D5F01" w:rsidP="009D5F01">
      <w:pPr>
        <w:tabs>
          <w:tab w:val="left" w:pos="1290"/>
        </w:tabs>
        <w:spacing w:after="0"/>
      </w:pPr>
    </w:p>
    <w:p w:rsidR="006661B6" w:rsidRDefault="006661B6" w:rsidP="006661B6">
      <w:pPr>
        <w:spacing w:after="0"/>
      </w:pPr>
    </w:p>
    <w:p w:rsidR="006661B6" w:rsidRDefault="006661B6" w:rsidP="00BB6439">
      <w:pPr>
        <w:spacing w:after="0"/>
        <w:jc w:val="right"/>
      </w:pPr>
      <w:r>
        <w:t>Lic. Liliana Vanessa Azpeitia Soltero.</w:t>
      </w:r>
    </w:p>
    <w:p w:rsidR="006661B6" w:rsidRDefault="006661B6" w:rsidP="00BB6439">
      <w:pPr>
        <w:spacing w:after="0"/>
        <w:jc w:val="right"/>
      </w:pPr>
      <w:r>
        <w:t>Oficial del Registro Civil</w:t>
      </w:r>
    </w:p>
    <w:p w:rsidR="006661B6" w:rsidRDefault="005830F0" w:rsidP="00BB6439">
      <w:pPr>
        <w:spacing w:after="0"/>
        <w:jc w:val="right"/>
      </w:pPr>
      <w:r>
        <w:t xml:space="preserve">Diciembre 04 de 2018. </w:t>
      </w:r>
    </w:p>
    <w:p w:rsidR="006661B6" w:rsidRDefault="006661B6" w:rsidP="006661B6">
      <w:pPr>
        <w:spacing w:after="0"/>
      </w:pPr>
    </w:p>
    <w:p w:rsidR="006661B6" w:rsidRDefault="006661B6" w:rsidP="006661B6">
      <w:pPr>
        <w:spacing w:after="0"/>
      </w:pPr>
    </w:p>
    <w:p w:rsidR="006661B6" w:rsidRDefault="006661B6" w:rsidP="006661B6">
      <w:pPr>
        <w:spacing w:after="0"/>
      </w:pPr>
    </w:p>
    <w:p w:rsidR="006661B6" w:rsidRDefault="006661B6" w:rsidP="006661B6">
      <w:pPr>
        <w:spacing w:after="0"/>
      </w:pPr>
    </w:p>
    <w:p w:rsidR="006661B6" w:rsidRDefault="006661B6" w:rsidP="006661B6">
      <w:pPr>
        <w:spacing w:after="0"/>
      </w:pPr>
    </w:p>
    <w:p w:rsidR="006661B6" w:rsidRDefault="006661B6" w:rsidP="006661B6">
      <w:pPr>
        <w:spacing w:after="0"/>
      </w:pPr>
    </w:p>
    <w:p w:rsidR="006661B6" w:rsidRDefault="006661B6" w:rsidP="006661B6">
      <w:pPr>
        <w:spacing w:after="0"/>
      </w:pPr>
    </w:p>
    <w:p w:rsidR="006661B6" w:rsidRDefault="006661B6" w:rsidP="006661B6">
      <w:pPr>
        <w:spacing w:after="0"/>
      </w:pPr>
    </w:p>
    <w:p w:rsidR="006661B6" w:rsidRDefault="006661B6" w:rsidP="006661B6">
      <w:pPr>
        <w:spacing w:after="0"/>
      </w:pPr>
    </w:p>
    <w:p w:rsidR="009D5F01" w:rsidRDefault="009D5F01" w:rsidP="006661B6">
      <w:pPr>
        <w:spacing w:after="0"/>
      </w:pPr>
    </w:p>
    <w:p w:rsidR="00895A87" w:rsidRDefault="00895A87" w:rsidP="006661B6">
      <w:pPr>
        <w:spacing w:after="0"/>
      </w:pPr>
    </w:p>
    <w:p w:rsidR="00640DAB" w:rsidRDefault="00640DAB" w:rsidP="006661B6">
      <w:pPr>
        <w:spacing w:after="0"/>
      </w:pPr>
    </w:p>
    <w:p w:rsidR="009D5F01" w:rsidRDefault="009D5F01" w:rsidP="006661B6">
      <w:pPr>
        <w:spacing w:after="0"/>
      </w:pPr>
    </w:p>
    <w:p w:rsidR="006661B6" w:rsidRDefault="006661B6" w:rsidP="006661B6">
      <w:pPr>
        <w:spacing w:after="0"/>
      </w:pPr>
    </w:p>
    <w:p w:rsidR="006661B6" w:rsidRPr="009D5F01" w:rsidRDefault="006661B6" w:rsidP="0089607E">
      <w:pPr>
        <w:spacing w:after="0"/>
        <w:rPr>
          <w:b/>
          <w:sz w:val="24"/>
          <w:szCs w:val="24"/>
        </w:rPr>
      </w:pPr>
      <w:r w:rsidRPr="009D5F01">
        <w:rPr>
          <w:b/>
          <w:sz w:val="24"/>
          <w:szCs w:val="24"/>
        </w:rPr>
        <w:lastRenderedPageBreak/>
        <w:t>Introducción</w:t>
      </w:r>
      <w:r w:rsidR="009D5F01">
        <w:rPr>
          <w:b/>
          <w:sz w:val="24"/>
          <w:szCs w:val="24"/>
        </w:rPr>
        <w:t>:</w:t>
      </w:r>
    </w:p>
    <w:p w:rsidR="0089607E" w:rsidRDefault="0089607E" w:rsidP="0089607E">
      <w:pPr>
        <w:spacing w:after="0"/>
      </w:pPr>
    </w:p>
    <w:p w:rsidR="000D2428" w:rsidRDefault="006661B6" w:rsidP="006661B6">
      <w:pPr>
        <w:jc w:val="both"/>
        <w:rPr>
          <w:rFonts w:ascii="Arial" w:hAnsi="Arial"/>
          <w:lang w:val="es-MX"/>
        </w:rPr>
      </w:pPr>
      <w:r>
        <w:rPr>
          <w:rFonts w:ascii="Times New Roman" w:hAnsi="Times New Roman" w:cs="Times New Roman"/>
        </w:rPr>
        <w:t>“</w:t>
      </w:r>
      <w:r>
        <w:rPr>
          <w:rFonts w:ascii="Arial" w:hAnsi="Arial"/>
        </w:rPr>
        <w:t>E</w:t>
      </w:r>
      <w:r w:rsidRPr="007E7403">
        <w:rPr>
          <w:rFonts w:ascii="Arial" w:hAnsi="Arial"/>
          <w:lang w:val="es-MX"/>
        </w:rPr>
        <w:t>l Registro Civil es una institución de orden público y de interés social por medio de la cual el Estado hace constar, en forma auténtica los hechos y actos constitutivos, modificativos y extintivos del</w:t>
      </w:r>
      <w:r>
        <w:rPr>
          <w:rFonts w:ascii="Arial" w:hAnsi="Arial"/>
          <w:lang w:val="es-MX"/>
        </w:rPr>
        <w:t xml:space="preserve"> estado civil de las personas” </w:t>
      </w:r>
      <w:r>
        <w:rPr>
          <w:rStyle w:val="Refdenotaalpie"/>
          <w:rFonts w:ascii="Arial" w:hAnsi="Arial"/>
          <w:lang w:val="es-MX"/>
        </w:rPr>
        <w:footnoteReference w:id="1"/>
      </w:r>
      <w:r>
        <w:rPr>
          <w:rFonts w:ascii="Arial" w:hAnsi="Arial"/>
          <w:lang w:val="es-MX"/>
        </w:rPr>
        <w:t xml:space="preserve"> . Siendo esta una dirección de suma importancia debido a que cada uno de los trámites</w:t>
      </w:r>
      <w:r w:rsidR="00707F55">
        <w:rPr>
          <w:rFonts w:ascii="Arial" w:hAnsi="Arial"/>
          <w:lang w:val="es-MX"/>
        </w:rPr>
        <w:t xml:space="preserve"> </w:t>
      </w:r>
      <w:proofErr w:type="gramStart"/>
      <w:r w:rsidR="00707F55">
        <w:rPr>
          <w:rFonts w:ascii="Arial" w:hAnsi="Arial"/>
          <w:lang w:val="es-MX"/>
        </w:rPr>
        <w:t>repercuten</w:t>
      </w:r>
      <w:proofErr w:type="gramEnd"/>
      <w:r w:rsidR="00707F55">
        <w:rPr>
          <w:rFonts w:ascii="Arial" w:hAnsi="Arial"/>
          <w:lang w:val="es-MX"/>
        </w:rPr>
        <w:t xml:space="preserve"> </w:t>
      </w:r>
      <w:r w:rsidR="000D2428">
        <w:rPr>
          <w:rFonts w:ascii="Arial" w:hAnsi="Arial"/>
          <w:lang w:val="es-MX"/>
        </w:rPr>
        <w:t xml:space="preserve">de forma directa en la vida de las personas. </w:t>
      </w:r>
    </w:p>
    <w:p w:rsidR="000D2428" w:rsidRDefault="000D2428" w:rsidP="006661B6">
      <w:pPr>
        <w:jc w:val="both"/>
        <w:rPr>
          <w:rFonts w:ascii="Arial" w:hAnsi="Arial"/>
          <w:lang w:val="es-MX"/>
        </w:rPr>
      </w:pPr>
    </w:p>
    <w:p w:rsidR="005B1BEB" w:rsidRPr="00B91923" w:rsidRDefault="000D2428" w:rsidP="006661B6">
      <w:pPr>
        <w:jc w:val="both"/>
        <w:rPr>
          <w:rFonts w:ascii="Arial" w:hAnsi="Arial"/>
          <w:b/>
          <w:lang w:val="es-MX"/>
        </w:rPr>
      </w:pPr>
      <w:r w:rsidRPr="00EA24B3">
        <w:rPr>
          <w:rFonts w:ascii="Arial" w:hAnsi="Arial"/>
          <w:b/>
          <w:lang w:val="es-MX"/>
        </w:rPr>
        <w:t xml:space="preserve">Justificación </w:t>
      </w:r>
    </w:p>
    <w:p w:rsidR="00707F55" w:rsidRDefault="005B1BEB" w:rsidP="006661B6">
      <w:pPr>
        <w:jc w:val="both"/>
        <w:rPr>
          <w:rFonts w:ascii="Arial" w:hAnsi="Arial"/>
          <w:lang w:val="es-MX"/>
        </w:rPr>
      </w:pPr>
      <w:r>
        <w:rPr>
          <w:rFonts w:ascii="Arial" w:hAnsi="Arial"/>
          <w:lang w:val="es-MX"/>
        </w:rPr>
        <w:t xml:space="preserve">La planeación es una parte fundamental para el cumplimiento de las metas en cada una de las actividades que se realizan, por tanto es necesario sincronizar las acciones  del área de registro con los objetivos de la Administración </w:t>
      </w:r>
      <w:r w:rsidR="00F84C35">
        <w:rPr>
          <w:rFonts w:ascii="Arial" w:hAnsi="Arial"/>
          <w:lang w:val="es-MX"/>
        </w:rPr>
        <w:t>Pública</w:t>
      </w:r>
      <w:r>
        <w:rPr>
          <w:rFonts w:ascii="Arial" w:hAnsi="Arial"/>
          <w:lang w:val="es-MX"/>
        </w:rPr>
        <w:t xml:space="preserve"> Municipal </w:t>
      </w:r>
      <w:r w:rsidR="00F84C35">
        <w:rPr>
          <w:rFonts w:ascii="Arial" w:hAnsi="Arial"/>
          <w:lang w:val="es-MX"/>
        </w:rPr>
        <w:t>a fin de  responder y resolver las necesidades  de los usuarios.</w:t>
      </w:r>
    </w:p>
    <w:p w:rsidR="00F84C35" w:rsidRDefault="00F84C35" w:rsidP="006661B6">
      <w:pPr>
        <w:jc w:val="both"/>
        <w:rPr>
          <w:rFonts w:ascii="Arial" w:hAnsi="Arial"/>
          <w:lang w:val="es-MX"/>
        </w:rPr>
      </w:pPr>
    </w:p>
    <w:p w:rsidR="00707F55" w:rsidRDefault="00F84C35" w:rsidP="006661B6">
      <w:pPr>
        <w:jc w:val="both"/>
        <w:rPr>
          <w:rFonts w:ascii="Arial" w:hAnsi="Arial"/>
          <w:lang w:val="es-MX"/>
        </w:rPr>
      </w:pPr>
      <w:r>
        <w:rPr>
          <w:rFonts w:ascii="Arial" w:hAnsi="Arial"/>
          <w:lang w:val="es-MX"/>
        </w:rPr>
        <w:t xml:space="preserve">Buscando la mejora constante  en la calidad y lapso de tiempo de los servicios y tramites que se ofrecen en esta Oficialía. </w:t>
      </w:r>
    </w:p>
    <w:p w:rsidR="001C50A3" w:rsidRPr="001C50A3" w:rsidRDefault="001C50A3" w:rsidP="006661B6">
      <w:pPr>
        <w:jc w:val="both"/>
        <w:rPr>
          <w:rFonts w:ascii="Arial" w:hAnsi="Arial"/>
          <w:lang w:val="es-MX"/>
        </w:rPr>
      </w:pPr>
    </w:p>
    <w:p w:rsidR="006661B6" w:rsidRDefault="006661B6" w:rsidP="006661B6">
      <w:pPr>
        <w:jc w:val="both"/>
        <w:rPr>
          <w:rFonts w:ascii="Arial" w:hAnsi="Arial"/>
          <w:lang w:val="es-MX"/>
        </w:rPr>
      </w:pPr>
      <w:r w:rsidRPr="00E567E0">
        <w:rPr>
          <w:rFonts w:ascii="Arial" w:hAnsi="Arial"/>
          <w:b/>
          <w:lang w:val="es-MX"/>
        </w:rPr>
        <w:t>Misión:</w:t>
      </w:r>
      <w:r>
        <w:rPr>
          <w:rFonts w:ascii="Arial" w:hAnsi="Arial"/>
          <w:lang w:val="es-MX"/>
        </w:rPr>
        <w:t xml:space="preserve"> Hacer constar los hechos y actos del estado civil de las personas dando publicidad a los mismos mediante la certificación, otorgando en todo momento  certeza y  seg</w:t>
      </w:r>
      <w:r w:rsidR="00197AE9">
        <w:rPr>
          <w:rFonts w:ascii="Arial" w:hAnsi="Arial"/>
          <w:lang w:val="es-MX"/>
        </w:rPr>
        <w:t xml:space="preserve">uridad jurídica a los usuarios simplificando además los trámites administrativos con  disponibilidad y profesionalismo. </w:t>
      </w:r>
    </w:p>
    <w:p w:rsidR="006661B6" w:rsidRDefault="006661B6" w:rsidP="006661B6">
      <w:pPr>
        <w:jc w:val="both"/>
        <w:rPr>
          <w:rFonts w:ascii="Arial" w:hAnsi="Arial"/>
          <w:lang w:val="es-MX"/>
        </w:rPr>
      </w:pPr>
    </w:p>
    <w:p w:rsidR="006661B6" w:rsidRDefault="006661B6" w:rsidP="006661B6">
      <w:pPr>
        <w:jc w:val="both"/>
        <w:rPr>
          <w:rFonts w:ascii="Arial" w:hAnsi="Arial"/>
          <w:lang w:val="es-MX"/>
        </w:rPr>
      </w:pPr>
      <w:r w:rsidRPr="00E567E0">
        <w:rPr>
          <w:rFonts w:ascii="Arial" w:hAnsi="Arial"/>
          <w:b/>
          <w:lang w:val="es-MX"/>
        </w:rPr>
        <w:t>Visión</w:t>
      </w:r>
      <w:r>
        <w:rPr>
          <w:rFonts w:ascii="Arial" w:hAnsi="Arial"/>
          <w:lang w:val="es-MX"/>
        </w:rPr>
        <w:t>: Ser una Oficialía líder a nivel Regional  en la eficiencia y eficacia de los se</w:t>
      </w:r>
      <w:r w:rsidR="00F04D67">
        <w:rPr>
          <w:rFonts w:ascii="Arial" w:hAnsi="Arial"/>
          <w:lang w:val="es-MX"/>
        </w:rPr>
        <w:t>rvicios y  tramites solicitados a fin de resolver las necesidades de la población en l</w:t>
      </w:r>
      <w:r w:rsidR="004E6C8C">
        <w:rPr>
          <w:rFonts w:ascii="Arial" w:hAnsi="Arial"/>
          <w:lang w:val="es-MX"/>
        </w:rPr>
        <w:t xml:space="preserve">apsos menores de tiempo, </w:t>
      </w:r>
      <w:r>
        <w:rPr>
          <w:rFonts w:ascii="Arial" w:hAnsi="Arial"/>
          <w:lang w:val="es-MX"/>
        </w:rPr>
        <w:t xml:space="preserve"> coadyuvando</w:t>
      </w:r>
      <w:r w:rsidR="004E6C8C">
        <w:rPr>
          <w:rFonts w:ascii="Arial" w:hAnsi="Arial"/>
          <w:lang w:val="es-MX"/>
        </w:rPr>
        <w:t xml:space="preserve"> además </w:t>
      </w:r>
      <w:r>
        <w:rPr>
          <w:rFonts w:ascii="Arial" w:hAnsi="Arial"/>
          <w:lang w:val="es-MX"/>
        </w:rPr>
        <w:t xml:space="preserve"> en la asesoría y canalización  de trámites que no pu</w:t>
      </w:r>
      <w:r w:rsidR="002639AC">
        <w:rPr>
          <w:rFonts w:ascii="Arial" w:hAnsi="Arial"/>
          <w:lang w:val="es-MX"/>
        </w:rPr>
        <w:t>eden ser resueltos en la misma</w:t>
      </w:r>
      <w:r w:rsidR="001C50A3">
        <w:rPr>
          <w:rFonts w:ascii="Arial" w:hAnsi="Arial"/>
          <w:lang w:val="es-MX"/>
        </w:rPr>
        <w:t xml:space="preserve"> </w:t>
      </w:r>
      <w:r w:rsidR="00A361E2">
        <w:rPr>
          <w:rFonts w:ascii="Arial" w:hAnsi="Arial"/>
          <w:lang w:val="es-MX"/>
        </w:rPr>
        <w:t>Oficina.</w:t>
      </w:r>
    </w:p>
    <w:p w:rsidR="009D5F01" w:rsidRDefault="009D5F01" w:rsidP="006661B6">
      <w:pPr>
        <w:jc w:val="both"/>
        <w:rPr>
          <w:rFonts w:ascii="Arial" w:hAnsi="Arial"/>
          <w:lang w:val="es-MX"/>
        </w:rPr>
      </w:pPr>
    </w:p>
    <w:p w:rsidR="009D5F01" w:rsidRDefault="009D5F01" w:rsidP="006661B6">
      <w:pPr>
        <w:jc w:val="both"/>
        <w:rPr>
          <w:rFonts w:ascii="Arial" w:hAnsi="Arial"/>
          <w:lang w:val="es-MX"/>
        </w:rPr>
      </w:pPr>
      <w:bookmarkStart w:id="0" w:name="_GoBack"/>
      <w:r w:rsidRPr="009D5F01">
        <w:rPr>
          <w:rFonts w:ascii="Arial" w:hAnsi="Arial"/>
          <w:b/>
          <w:lang w:val="es-MX"/>
        </w:rPr>
        <w:t>Valores:</w:t>
      </w:r>
      <w:r>
        <w:rPr>
          <w:rFonts w:ascii="Arial" w:hAnsi="Arial"/>
          <w:lang w:val="es-MX"/>
        </w:rPr>
        <w:t xml:space="preserve"> Con el objetivo  de pr</w:t>
      </w:r>
      <w:r w:rsidR="0046563F">
        <w:rPr>
          <w:rFonts w:ascii="Arial" w:hAnsi="Arial"/>
          <w:lang w:val="es-MX"/>
        </w:rPr>
        <w:t xml:space="preserve">estar un servicio profesional </w:t>
      </w:r>
      <w:r>
        <w:rPr>
          <w:rFonts w:ascii="Arial" w:hAnsi="Arial"/>
          <w:lang w:val="es-MX"/>
        </w:rPr>
        <w:t xml:space="preserve">  la dirección de Registro Civil se </w:t>
      </w:r>
      <w:r w:rsidR="0046563F">
        <w:rPr>
          <w:rFonts w:ascii="Arial" w:hAnsi="Arial"/>
          <w:lang w:val="es-MX"/>
        </w:rPr>
        <w:t>a</w:t>
      </w:r>
      <w:r>
        <w:rPr>
          <w:rFonts w:ascii="Arial" w:hAnsi="Arial"/>
          <w:lang w:val="es-MX"/>
        </w:rPr>
        <w:t>poyara en los siguientes valores:</w:t>
      </w:r>
    </w:p>
    <w:p w:rsidR="009D5F01" w:rsidRPr="009D5F01" w:rsidRDefault="009D5F01" w:rsidP="00EA24B3">
      <w:pPr>
        <w:pStyle w:val="Prrafodelista"/>
        <w:jc w:val="both"/>
        <w:rPr>
          <w:rFonts w:ascii="Arial" w:hAnsi="Arial"/>
          <w:lang w:val="es-MX"/>
        </w:rPr>
      </w:pPr>
    </w:p>
    <w:p w:rsidR="009D5F01" w:rsidRDefault="009D5F01" w:rsidP="009D5F01">
      <w:pPr>
        <w:pStyle w:val="Prrafodelista"/>
        <w:numPr>
          <w:ilvl w:val="0"/>
          <w:numId w:val="1"/>
        </w:numPr>
        <w:jc w:val="both"/>
        <w:rPr>
          <w:rFonts w:ascii="Arial" w:hAnsi="Arial"/>
          <w:lang w:val="es-MX"/>
        </w:rPr>
      </w:pPr>
      <w:r w:rsidRPr="009D5F01">
        <w:rPr>
          <w:rFonts w:ascii="Arial" w:hAnsi="Arial"/>
          <w:lang w:val="es-MX"/>
        </w:rPr>
        <w:t xml:space="preserve">Respeto </w:t>
      </w:r>
    </w:p>
    <w:p w:rsidR="00EA24B3" w:rsidRDefault="00EA24B3" w:rsidP="009D5F01">
      <w:pPr>
        <w:pStyle w:val="Prrafodelista"/>
        <w:numPr>
          <w:ilvl w:val="0"/>
          <w:numId w:val="1"/>
        </w:numPr>
        <w:jc w:val="both"/>
        <w:rPr>
          <w:rFonts w:ascii="Arial" w:hAnsi="Arial"/>
          <w:lang w:val="es-MX"/>
        </w:rPr>
      </w:pPr>
      <w:r>
        <w:rPr>
          <w:rFonts w:ascii="Arial" w:hAnsi="Arial"/>
          <w:lang w:val="es-MX"/>
        </w:rPr>
        <w:t xml:space="preserve">Igualdad </w:t>
      </w:r>
    </w:p>
    <w:p w:rsidR="00EA24B3" w:rsidRPr="009D5F01" w:rsidRDefault="00EA24B3" w:rsidP="009D5F01">
      <w:pPr>
        <w:pStyle w:val="Prrafodelista"/>
        <w:numPr>
          <w:ilvl w:val="0"/>
          <w:numId w:val="1"/>
        </w:numPr>
        <w:jc w:val="both"/>
        <w:rPr>
          <w:rFonts w:ascii="Arial" w:hAnsi="Arial"/>
          <w:lang w:val="es-MX"/>
        </w:rPr>
      </w:pPr>
      <w:r>
        <w:rPr>
          <w:rFonts w:ascii="Arial" w:hAnsi="Arial"/>
          <w:lang w:val="es-MX"/>
        </w:rPr>
        <w:t xml:space="preserve">Honestidad </w:t>
      </w:r>
    </w:p>
    <w:p w:rsidR="009D5F01" w:rsidRPr="00EA24B3" w:rsidRDefault="009D5F01" w:rsidP="00EA24B3">
      <w:pPr>
        <w:pStyle w:val="Prrafodelista"/>
        <w:numPr>
          <w:ilvl w:val="0"/>
          <w:numId w:val="1"/>
        </w:numPr>
        <w:jc w:val="both"/>
        <w:rPr>
          <w:rFonts w:ascii="Arial" w:hAnsi="Arial"/>
          <w:lang w:val="es-MX"/>
        </w:rPr>
      </w:pPr>
      <w:r w:rsidRPr="009D5F01">
        <w:rPr>
          <w:rFonts w:ascii="Arial" w:hAnsi="Arial"/>
          <w:lang w:val="es-MX"/>
        </w:rPr>
        <w:t>Humildad</w:t>
      </w:r>
    </w:p>
    <w:p w:rsidR="0046563F" w:rsidRDefault="0046563F" w:rsidP="009D5F01">
      <w:pPr>
        <w:pStyle w:val="Prrafodelista"/>
        <w:numPr>
          <w:ilvl w:val="0"/>
          <w:numId w:val="1"/>
        </w:numPr>
        <w:jc w:val="both"/>
        <w:rPr>
          <w:rFonts w:ascii="Arial" w:hAnsi="Arial"/>
          <w:lang w:val="es-MX"/>
        </w:rPr>
      </w:pPr>
      <w:r>
        <w:rPr>
          <w:rFonts w:ascii="Arial" w:hAnsi="Arial"/>
          <w:lang w:val="es-MX"/>
        </w:rPr>
        <w:t>Cordialidad</w:t>
      </w:r>
    </w:p>
    <w:p w:rsidR="00EA24B3" w:rsidRDefault="00EA24B3" w:rsidP="009D5F01">
      <w:pPr>
        <w:pStyle w:val="Prrafodelista"/>
        <w:numPr>
          <w:ilvl w:val="0"/>
          <w:numId w:val="1"/>
        </w:numPr>
        <w:jc w:val="both"/>
        <w:rPr>
          <w:rFonts w:ascii="Arial" w:hAnsi="Arial"/>
          <w:lang w:val="es-MX"/>
        </w:rPr>
      </w:pPr>
      <w:proofErr w:type="spellStart"/>
      <w:r>
        <w:rPr>
          <w:rFonts w:ascii="Arial" w:hAnsi="Arial"/>
          <w:lang w:val="es-MX"/>
        </w:rPr>
        <w:t>Espiritu</w:t>
      </w:r>
      <w:proofErr w:type="spellEnd"/>
      <w:r>
        <w:rPr>
          <w:rFonts w:ascii="Arial" w:hAnsi="Arial"/>
          <w:lang w:val="es-MX"/>
        </w:rPr>
        <w:t xml:space="preserve"> de Servicio </w:t>
      </w:r>
    </w:p>
    <w:bookmarkEnd w:id="0"/>
    <w:p w:rsidR="00EA24B3" w:rsidRDefault="00EA24B3" w:rsidP="00E734C8">
      <w:pPr>
        <w:jc w:val="both"/>
        <w:rPr>
          <w:rFonts w:ascii="Arial" w:hAnsi="Arial"/>
          <w:lang w:val="es-MX"/>
        </w:rPr>
      </w:pPr>
    </w:p>
    <w:p w:rsidR="00EA24B3" w:rsidRDefault="00EA24B3" w:rsidP="009D5F01">
      <w:pPr>
        <w:jc w:val="both"/>
        <w:rPr>
          <w:rFonts w:ascii="Arial" w:hAnsi="Arial"/>
          <w:lang w:val="es-MX"/>
        </w:rPr>
      </w:pPr>
    </w:p>
    <w:p w:rsidR="00B91923" w:rsidRDefault="002865B1" w:rsidP="002865B1">
      <w:pPr>
        <w:tabs>
          <w:tab w:val="left" w:pos="3675"/>
        </w:tabs>
        <w:jc w:val="both"/>
        <w:rPr>
          <w:rFonts w:ascii="Arial" w:hAnsi="Arial"/>
          <w:lang w:val="es-MX"/>
        </w:rPr>
      </w:pPr>
      <w:r>
        <w:rPr>
          <w:rFonts w:ascii="Arial" w:hAnsi="Arial"/>
          <w:lang w:val="es-MX"/>
        </w:rPr>
        <w:tab/>
      </w:r>
    </w:p>
    <w:p w:rsidR="002865B1" w:rsidRDefault="002865B1" w:rsidP="002865B1">
      <w:pPr>
        <w:tabs>
          <w:tab w:val="left" w:pos="4410"/>
        </w:tabs>
        <w:jc w:val="both"/>
        <w:rPr>
          <w:rFonts w:ascii="Arial" w:hAnsi="Arial"/>
          <w:b/>
          <w:lang w:val="es-MX"/>
        </w:rPr>
      </w:pPr>
      <w:r>
        <w:rPr>
          <w:rFonts w:ascii="Arial" w:hAnsi="Arial"/>
          <w:b/>
          <w:lang w:val="es-MX"/>
        </w:rPr>
        <w:lastRenderedPageBreak/>
        <w:t>Problemática:</w:t>
      </w:r>
    </w:p>
    <w:p w:rsidR="002865B1" w:rsidRPr="002865B1" w:rsidRDefault="002865B1" w:rsidP="002865B1">
      <w:pPr>
        <w:tabs>
          <w:tab w:val="left" w:pos="4410"/>
        </w:tabs>
        <w:jc w:val="both"/>
        <w:rPr>
          <w:rFonts w:ascii="Times New Roman" w:hAnsi="Times New Roman" w:cs="Times New Roman"/>
          <w:lang w:val="es-MX"/>
        </w:rPr>
      </w:pPr>
      <w:r w:rsidRPr="002E3156">
        <w:rPr>
          <w:rFonts w:ascii="Times New Roman" w:hAnsi="Times New Roman" w:cs="Times New Roman"/>
          <w:lang w:val="es-MX"/>
        </w:rPr>
        <w:t xml:space="preserve">La necesidad de contar con una certificación del Estado civil de las personas  sin importar el lugar en el que se haya llevado a cabo  el acto, así como contar con un archivo de Registro Civil en óptimas condiciones para una rápida localización de actas. </w:t>
      </w:r>
    </w:p>
    <w:p w:rsidR="002865B1" w:rsidRPr="00526F0A" w:rsidRDefault="002865B1" w:rsidP="002865B1">
      <w:pPr>
        <w:tabs>
          <w:tab w:val="left" w:pos="4410"/>
        </w:tabs>
        <w:rPr>
          <w:rFonts w:ascii="Times New Roman" w:hAnsi="Times New Roman" w:cs="Times New Roman"/>
          <w:b/>
          <w:sz w:val="24"/>
          <w:szCs w:val="24"/>
          <w:lang w:val="es-MX"/>
        </w:rPr>
      </w:pPr>
      <w:r w:rsidRPr="00526F0A">
        <w:rPr>
          <w:rFonts w:ascii="Times New Roman" w:hAnsi="Times New Roman" w:cs="Times New Roman"/>
          <w:b/>
          <w:sz w:val="24"/>
          <w:szCs w:val="24"/>
          <w:lang w:val="es-MX"/>
        </w:rPr>
        <w:t>Objetivo:</w:t>
      </w:r>
    </w:p>
    <w:p w:rsidR="002865B1" w:rsidRDefault="002865B1" w:rsidP="002865B1">
      <w:pPr>
        <w:tabs>
          <w:tab w:val="left" w:pos="4410"/>
        </w:tabs>
        <w:jc w:val="both"/>
        <w:rPr>
          <w:rFonts w:ascii="Times New Roman" w:hAnsi="Times New Roman" w:cs="Times New Roman"/>
          <w:sz w:val="24"/>
          <w:szCs w:val="24"/>
        </w:rPr>
      </w:pPr>
      <w:r>
        <w:rPr>
          <w:rFonts w:ascii="Times New Roman" w:hAnsi="Times New Roman" w:cs="Times New Roman"/>
          <w:sz w:val="24"/>
          <w:szCs w:val="24"/>
        </w:rPr>
        <w:t xml:space="preserve"> Prestar un servicio eficiente y eficaz a las personas que acudan  a solicitar algún trámite o servicio tratando de solucionar  de una manera oportuna sus solicitudes otorgando certeza y seguridad a los mismos.</w:t>
      </w:r>
    </w:p>
    <w:p w:rsidR="002865B1" w:rsidRDefault="002865B1" w:rsidP="00EA24B3">
      <w:pPr>
        <w:tabs>
          <w:tab w:val="left" w:pos="4410"/>
        </w:tabs>
        <w:jc w:val="both"/>
        <w:rPr>
          <w:rFonts w:ascii="Arial" w:hAnsi="Arial"/>
        </w:rPr>
      </w:pPr>
    </w:p>
    <w:p w:rsidR="00ED1799" w:rsidRPr="000C19AF" w:rsidRDefault="00526F0A" w:rsidP="00526F0A">
      <w:pPr>
        <w:tabs>
          <w:tab w:val="left" w:pos="4410"/>
        </w:tabs>
        <w:jc w:val="both"/>
        <w:rPr>
          <w:rFonts w:ascii="Arial" w:hAnsi="Arial"/>
          <w:b/>
          <w:lang w:val="es-MX"/>
        </w:rPr>
      </w:pPr>
      <w:r w:rsidRPr="000C19AF">
        <w:rPr>
          <w:rFonts w:ascii="Times New Roman" w:hAnsi="Times New Roman" w:cs="Times New Roman"/>
          <w:b/>
          <w:sz w:val="24"/>
          <w:szCs w:val="24"/>
        </w:rPr>
        <w:t>Compromisos:</w:t>
      </w:r>
    </w:p>
    <w:p w:rsidR="00A10836" w:rsidRDefault="00A10836" w:rsidP="00EA24B3">
      <w:pPr>
        <w:spacing w:after="0"/>
        <w:jc w:val="both"/>
        <w:rPr>
          <w:rFonts w:ascii="Times New Roman" w:hAnsi="Times New Roman" w:cs="Times New Roman"/>
          <w:sz w:val="24"/>
          <w:szCs w:val="24"/>
        </w:rPr>
      </w:pPr>
      <w:r w:rsidRPr="00A10836">
        <w:rPr>
          <w:rFonts w:ascii="Times New Roman" w:hAnsi="Times New Roman" w:cs="Times New Roman"/>
          <w:sz w:val="24"/>
          <w:szCs w:val="24"/>
        </w:rPr>
        <w:t>Evitar gastos extras y traslados a los usuarios mediante la expedición de actas certificadas de cada uno de los actos levantados en el municipio, en otros municipios del Estado y en otros E</w:t>
      </w:r>
      <w:r w:rsidR="007D1ED8">
        <w:rPr>
          <w:rFonts w:ascii="Times New Roman" w:hAnsi="Times New Roman" w:cs="Times New Roman"/>
          <w:sz w:val="24"/>
          <w:szCs w:val="24"/>
        </w:rPr>
        <w:t>stados de la República Mexicana.</w:t>
      </w:r>
    </w:p>
    <w:p w:rsidR="007D1ED8" w:rsidRDefault="007D1ED8" w:rsidP="00EA24B3">
      <w:pPr>
        <w:spacing w:after="0"/>
        <w:jc w:val="both"/>
        <w:rPr>
          <w:rFonts w:ascii="Times New Roman" w:hAnsi="Times New Roman" w:cs="Times New Roman"/>
          <w:sz w:val="24"/>
          <w:szCs w:val="24"/>
        </w:rPr>
      </w:pPr>
    </w:p>
    <w:p w:rsidR="007D1ED8" w:rsidRDefault="007D1ED8" w:rsidP="00EA24B3">
      <w:pPr>
        <w:spacing w:after="0"/>
        <w:jc w:val="both"/>
        <w:rPr>
          <w:rFonts w:ascii="Times New Roman" w:hAnsi="Times New Roman" w:cs="Times New Roman"/>
          <w:sz w:val="24"/>
          <w:szCs w:val="24"/>
        </w:rPr>
      </w:pPr>
      <w:r w:rsidRPr="007D1ED8">
        <w:rPr>
          <w:rFonts w:ascii="Times New Roman" w:hAnsi="Times New Roman" w:cs="Times New Roman"/>
          <w:sz w:val="24"/>
          <w:szCs w:val="24"/>
        </w:rPr>
        <w:t>Gestionar el cambio de  sillas para la espera de los usuarios debido a que las existentes se encuentran en un  mal estado.</w:t>
      </w:r>
    </w:p>
    <w:p w:rsidR="00A10836" w:rsidRDefault="00A10836" w:rsidP="00EA24B3">
      <w:pPr>
        <w:spacing w:after="0"/>
        <w:jc w:val="both"/>
        <w:rPr>
          <w:rFonts w:ascii="Times New Roman" w:hAnsi="Times New Roman" w:cs="Times New Roman"/>
          <w:sz w:val="24"/>
          <w:szCs w:val="24"/>
        </w:rPr>
      </w:pPr>
    </w:p>
    <w:p w:rsidR="00D93648" w:rsidRDefault="000C19AF" w:rsidP="00EA24B3">
      <w:pPr>
        <w:spacing w:after="0"/>
        <w:jc w:val="both"/>
        <w:rPr>
          <w:rFonts w:ascii="Times New Roman" w:hAnsi="Times New Roman" w:cs="Times New Roman"/>
          <w:sz w:val="24"/>
          <w:szCs w:val="24"/>
        </w:rPr>
      </w:pPr>
      <w:r>
        <w:rPr>
          <w:rFonts w:ascii="Times New Roman" w:hAnsi="Times New Roman" w:cs="Times New Roman"/>
          <w:sz w:val="24"/>
          <w:szCs w:val="24"/>
        </w:rPr>
        <w:t xml:space="preserve">Contar con los formatos necesarios para hacer </w:t>
      </w:r>
      <w:r w:rsidR="00D93648">
        <w:rPr>
          <w:rFonts w:ascii="Times New Roman" w:hAnsi="Times New Roman" w:cs="Times New Roman"/>
          <w:sz w:val="24"/>
          <w:szCs w:val="24"/>
        </w:rPr>
        <w:t xml:space="preserve">constar los actos y hechos del estado civil de las personas mediante el levantamiento de actas  de nacimiento, matrimonio, defunción, divorcio e inscripción. </w:t>
      </w:r>
    </w:p>
    <w:p w:rsidR="00D93648" w:rsidRDefault="00D93648" w:rsidP="00EA24B3">
      <w:pPr>
        <w:spacing w:after="0"/>
        <w:jc w:val="both"/>
        <w:rPr>
          <w:rFonts w:ascii="Times New Roman" w:hAnsi="Times New Roman" w:cs="Times New Roman"/>
          <w:sz w:val="24"/>
          <w:szCs w:val="24"/>
        </w:rPr>
      </w:pPr>
    </w:p>
    <w:p w:rsidR="00AA7E0D" w:rsidRDefault="00A10836" w:rsidP="00EA24B3">
      <w:pPr>
        <w:spacing w:after="0"/>
        <w:jc w:val="both"/>
        <w:rPr>
          <w:rFonts w:ascii="Times New Roman" w:hAnsi="Times New Roman" w:cs="Times New Roman"/>
          <w:sz w:val="24"/>
          <w:szCs w:val="24"/>
        </w:rPr>
      </w:pPr>
      <w:r w:rsidRPr="00A10836">
        <w:rPr>
          <w:rFonts w:ascii="Times New Roman" w:hAnsi="Times New Roman" w:cs="Times New Roman"/>
          <w:sz w:val="24"/>
          <w:szCs w:val="24"/>
        </w:rPr>
        <w:t xml:space="preserve">Debido a la importancia que tiene  la </w:t>
      </w:r>
      <w:r w:rsidR="00526F0A" w:rsidRPr="00A10836">
        <w:rPr>
          <w:rFonts w:ascii="Times New Roman" w:hAnsi="Times New Roman" w:cs="Times New Roman"/>
          <w:sz w:val="24"/>
          <w:szCs w:val="24"/>
        </w:rPr>
        <w:t>expedición</w:t>
      </w:r>
      <w:r w:rsidRPr="00A10836">
        <w:rPr>
          <w:rFonts w:ascii="Times New Roman" w:hAnsi="Times New Roman" w:cs="Times New Roman"/>
          <w:sz w:val="24"/>
          <w:szCs w:val="24"/>
        </w:rPr>
        <w:t xml:space="preserve"> y </w:t>
      </w:r>
      <w:r w:rsidR="00526F0A" w:rsidRPr="00A10836">
        <w:rPr>
          <w:rFonts w:ascii="Times New Roman" w:hAnsi="Times New Roman" w:cs="Times New Roman"/>
          <w:sz w:val="24"/>
          <w:szCs w:val="24"/>
        </w:rPr>
        <w:t>corrección</w:t>
      </w:r>
      <w:r w:rsidRPr="00A10836">
        <w:rPr>
          <w:rFonts w:ascii="Times New Roman" w:hAnsi="Times New Roman" w:cs="Times New Roman"/>
          <w:sz w:val="24"/>
          <w:szCs w:val="24"/>
        </w:rPr>
        <w:t xml:space="preserve"> de la Clave </w:t>
      </w:r>
      <w:r w:rsidR="00526F0A" w:rsidRPr="00A10836">
        <w:rPr>
          <w:rFonts w:ascii="Times New Roman" w:hAnsi="Times New Roman" w:cs="Times New Roman"/>
          <w:sz w:val="24"/>
          <w:szCs w:val="24"/>
        </w:rPr>
        <w:t>Única</w:t>
      </w:r>
      <w:r w:rsidRPr="00A10836">
        <w:rPr>
          <w:rFonts w:ascii="Times New Roman" w:hAnsi="Times New Roman" w:cs="Times New Roman"/>
          <w:sz w:val="24"/>
          <w:szCs w:val="24"/>
        </w:rPr>
        <w:t xml:space="preserve"> del Registro de </w:t>
      </w:r>
      <w:r w:rsidR="00526F0A" w:rsidRPr="00A10836">
        <w:rPr>
          <w:rFonts w:ascii="Times New Roman" w:hAnsi="Times New Roman" w:cs="Times New Roman"/>
          <w:sz w:val="24"/>
          <w:szCs w:val="24"/>
        </w:rPr>
        <w:t>Población</w:t>
      </w:r>
      <w:r w:rsidRPr="00A10836">
        <w:rPr>
          <w:rFonts w:ascii="Times New Roman" w:hAnsi="Times New Roman" w:cs="Times New Roman"/>
          <w:sz w:val="24"/>
          <w:szCs w:val="24"/>
        </w:rPr>
        <w:t xml:space="preserve"> CURP en la actualidad para cualquier trámite  se requiere de capacitación por  parte del Registro Nacional de Población (RENAPO) para</w:t>
      </w:r>
      <w:r>
        <w:rPr>
          <w:rFonts w:ascii="Times New Roman" w:hAnsi="Times New Roman" w:cs="Times New Roman"/>
          <w:sz w:val="24"/>
          <w:szCs w:val="24"/>
        </w:rPr>
        <w:t xml:space="preserve"> obtener </w:t>
      </w:r>
      <w:r w:rsidRPr="00A10836">
        <w:rPr>
          <w:rFonts w:ascii="Times New Roman" w:hAnsi="Times New Roman" w:cs="Times New Roman"/>
          <w:sz w:val="24"/>
          <w:szCs w:val="24"/>
        </w:rPr>
        <w:t xml:space="preserve"> la asignación de  Cl</w:t>
      </w:r>
      <w:r>
        <w:rPr>
          <w:rFonts w:ascii="Times New Roman" w:hAnsi="Times New Roman" w:cs="Times New Roman"/>
          <w:sz w:val="24"/>
          <w:szCs w:val="24"/>
        </w:rPr>
        <w:t xml:space="preserve">ave operativa </w:t>
      </w:r>
      <w:r w:rsidRPr="00A10836">
        <w:rPr>
          <w:rFonts w:ascii="Times New Roman" w:hAnsi="Times New Roman" w:cs="Times New Roman"/>
          <w:sz w:val="24"/>
          <w:szCs w:val="24"/>
        </w:rPr>
        <w:t>para los funcionarios de Registro Civil del Municipio.</w:t>
      </w:r>
    </w:p>
    <w:p w:rsidR="007410B8" w:rsidRDefault="007410B8" w:rsidP="00EA24B3">
      <w:pPr>
        <w:spacing w:after="0"/>
        <w:jc w:val="both"/>
        <w:rPr>
          <w:rFonts w:ascii="Times New Roman" w:hAnsi="Times New Roman" w:cs="Times New Roman"/>
          <w:sz w:val="24"/>
          <w:szCs w:val="24"/>
        </w:rPr>
      </w:pPr>
    </w:p>
    <w:p w:rsidR="002C3200" w:rsidRPr="00FB0A37" w:rsidRDefault="002C3200" w:rsidP="00EA24B3">
      <w:pPr>
        <w:spacing w:after="0"/>
        <w:jc w:val="both"/>
        <w:rPr>
          <w:rFonts w:ascii="Times New Roman" w:hAnsi="Times New Roman" w:cs="Times New Roman"/>
          <w:b/>
          <w:sz w:val="24"/>
          <w:szCs w:val="24"/>
        </w:rPr>
      </w:pPr>
      <w:r w:rsidRPr="00FB0A37">
        <w:rPr>
          <w:rFonts w:ascii="Times New Roman" w:hAnsi="Times New Roman" w:cs="Times New Roman"/>
          <w:b/>
          <w:sz w:val="24"/>
          <w:szCs w:val="24"/>
        </w:rPr>
        <w:t>Recursos Humanos:</w:t>
      </w:r>
    </w:p>
    <w:p w:rsidR="002C3200" w:rsidRDefault="00D02945" w:rsidP="00EA24B3">
      <w:pPr>
        <w:spacing w:after="0"/>
        <w:jc w:val="both"/>
        <w:rPr>
          <w:rFonts w:ascii="Times New Roman" w:hAnsi="Times New Roman" w:cs="Times New Roman"/>
          <w:sz w:val="24"/>
          <w:szCs w:val="24"/>
        </w:rPr>
      </w:pPr>
      <w:r>
        <w:rPr>
          <w:rFonts w:ascii="Times New Roman" w:hAnsi="Times New Roman" w:cs="Times New Roman"/>
          <w:sz w:val="24"/>
          <w:szCs w:val="24"/>
        </w:rPr>
        <w:t xml:space="preserve">Personal </w:t>
      </w:r>
      <w:r w:rsidR="00B05932">
        <w:rPr>
          <w:rFonts w:ascii="Times New Roman" w:hAnsi="Times New Roman" w:cs="Times New Roman"/>
          <w:sz w:val="24"/>
          <w:szCs w:val="24"/>
        </w:rPr>
        <w:t xml:space="preserve">eficiente, eficaz </w:t>
      </w:r>
      <w:r>
        <w:rPr>
          <w:rFonts w:ascii="Times New Roman" w:hAnsi="Times New Roman" w:cs="Times New Roman"/>
          <w:sz w:val="24"/>
          <w:szCs w:val="24"/>
        </w:rPr>
        <w:t xml:space="preserve">y responsable </w:t>
      </w:r>
      <w:r w:rsidR="00D62394">
        <w:rPr>
          <w:rFonts w:ascii="Times New Roman" w:hAnsi="Times New Roman" w:cs="Times New Roman"/>
          <w:sz w:val="24"/>
          <w:szCs w:val="24"/>
        </w:rPr>
        <w:t xml:space="preserve">para dar atención rápida oportuna y cordial </w:t>
      </w:r>
      <w:r w:rsidR="00D065BF">
        <w:rPr>
          <w:rFonts w:ascii="Times New Roman" w:hAnsi="Times New Roman" w:cs="Times New Roman"/>
          <w:sz w:val="24"/>
          <w:szCs w:val="24"/>
        </w:rPr>
        <w:t xml:space="preserve">a los usuarios en cualquier trámite administrativo que requieran, respetando en todo momento las disposiciones legales aplicables.  </w:t>
      </w:r>
    </w:p>
    <w:p w:rsidR="000F5860" w:rsidRDefault="000F5860" w:rsidP="00EA24B3">
      <w:pPr>
        <w:spacing w:after="0"/>
        <w:jc w:val="both"/>
        <w:rPr>
          <w:rFonts w:ascii="Times New Roman" w:hAnsi="Times New Roman" w:cs="Times New Roman"/>
          <w:sz w:val="24"/>
          <w:szCs w:val="24"/>
        </w:rPr>
      </w:pPr>
    </w:p>
    <w:tbl>
      <w:tblPr>
        <w:tblStyle w:val="Tablaconcuadrcula"/>
        <w:tblW w:w="8870" w:type="dxa"/>
        <w:tblLook w:val="04A0" w:firstRow="1" w:lastRow="0" w:firstColumn="1" w:lastColumn="0" w:noHBand="0" w:noVBand="1"/>
      </w:tblPr>
      <w:tblGrid>
        <w:gridCol w:w="2957"/>
        <w:gridCol w:w="4331"/>
        <w:gridCol w:w="1582"/>
      </w:tblGrid>
      <w:tr w:rsidR="000F5860" w:rsidTr="000F5860">
        <w:trPr>
          <w:trHeight w:val="838"/>
        </w:trPr>
        <w:tc>
          <w:tcPr>
            <w:tcW w:w="2957" w:type="dxa"/>
          </w:tcPr>
          <w:p w:rsidR="000F5860" w:rsidRDefault="000F5860" w:rsidP="00EA24B3">
            <w:pPr>
              <w:jc w:val="both"/>
              <w:rPr>
                <w:rFonts w:ascii="Times New Roman" w:hAnsi="Times New Roman" w:cs="Times New Roman"/>
                <w:sz w:val="24"/>
                <w:szCs w:val="24"/>
              </w:rPr>
            </w:pPr>
            <w:r>
              <w:rPr>
                <w:rFonts w:ascii="Times New Roman" w:hAnsi="Times New Roman" w:cs="Times New Roman"/>
                <w:sz w:val="24"/>
                <w:szCs w:val="24"/>
              </w:rPr>
              <w:t>Recursos necesarios</w:t>
            </w:r>
          </w:p>
        </w:tc>
        <w:tc>
          <w:tcPr>
            <w:tcW w:w="4331" w:type="dxa"/>
          </w:tcPr>
          <w:p w:rsidR="000F5860" w:rsidRDefault="000F5860" w:rsidP="00EA24B3">
            <w:pPr>
              <w:jc w:val="both"/>
              <w:rPr>
                <w:rFonts w:ascii="Times New Roman" w:hAnsi="Times New Roman" w:cs="Times New Roman"/>
                <w:sz w:val="24"/>
                <w:szCs w:val="24"/>
              </w:rPr>
            </w:pPr>
            <w:r>
              <w:rPr>
                <w:rFonts w:ascii="Times New Roman" w:hAnsi="Times New Roman" w:cs="Times New Roman"/>
                <w:sz w:val="24"/>
                <w:szCs w:val="24"/>
              </w:rPr>
              <w:t>Presupuesto Asignado</w:t>
            </w:r>
          </w:p>
        </w:tc>
        <w:tc>
          <w:tcPr>
            <w:tcW w:w="1582" w:type="dxa"/>
          </w:tcPr>
          <w:p w:rsidR="000F5860" w:rsidRDefault="000F5860" w:rsidP="00EA24B3">
            <w:pPr>
              <w:jc w:val="both"/>
              <w:rPr>
                <w:rFonts w:ascii="Times New Roman" w:hAnsi="Times New Roman" w:cs="Times New Roman"/>
                <w:sz w:val="24"/>
                <w:szCs w:val="24"/>
              </w:rPr>
            </w:pPr>
            <w:r>
              <w:rPr>
                <w:rFonts w:ascii="Times New Roman" w:hAnsi="Times New Roman" w:cs="Times New Roman"/>
                <w:sz w:val="24"/>
                <w:szCs w:val="24"/>
              </w:rPr>
              <w:t>Tiempo de Gestión</w:t>
            </w:r>
          </w:p>
        </w:tc>
      </w:tr>
      <w:tr w:rsidR="000F5860" w:rsidTr="000F5860">
        <w:trPr>
          <w:trHeight w:val="419"/>
        </w:trPr>
        <w:tc>
          <w:tcPr>
            <w:tcW w:w="2957" w:type="dxa"/>
          </w:tcPr>
          <w:p w:rsidR="000F5860" w:rsidRDefault="000F5860" w:rsidP="00EA24B3">
            <w:pPr>
              <w:jc w:val="both"/>
              <w:rPr>
                <w:rFonts w:ascii="Times New Roman" w:hAnsi="Times New Roman" w:cs="Times New Roman"/>
                <w:sz w:val="24"/>
                <w:szCs w:val="24"/>
              </w:rPr>
            </w:pPr>
            <w:r>
              <w:rPr>
                <w:rFonts w:ascii="Times New Roman" w:hAnsi="Times New Roman" w:cs="Times New Roman"/>
                <w:sz w:val="24"/>
                <w:szCs w:val="24"/>
              </w:rPr>
              <w:t xml:space="preserve">1 Oficial de Registro Civil </w:t>
            </w:r>
          </w:p>
        </w:tc>
        <w:tc>
          <w:tcPr>
            <w:tcW w:w="4331" w:type="dxa"/>
          </w:tcPr>
          <w:p w:rsidR="000F5860" w:rsidRDefault="000F5860" w:rsidP="00EA24B3">
            <w:pPr>
              <w:jc w:val="both"/>
              <w:rPr>
                <w:rFonts w:ascii="Times New Roman" w:hAnsi="Times New Roman" w:cs="Times New Roman"/>
                <w:sz w:val="24"/>
                <w:szCs w:val="24"/>
              </w:rPr>
            </w:pPr>
            <w:r>
              <w:rPr>
                <w:rFonts w:ascii="Times New Roman" w:hAnsi="Times New Roman" w:cs="Times New Roman"/>
                <w:sz w:val="24"/>
                <w:szCs w:val="24"/>
              </w:rPr>
              <w:t xml:space="preserve">                            $ </w:t>
            </w:r>
            <w:r w:rsidR="003659E5">
              <w:rPr>
                <w:rFonts w:ascii="Times New Roman" w:hAnsi="Times New Roman" w:cs="Times New Roman"/>
                <w:sz w:val="24"/>
                <w:szCs w:val="24"/>
              </w:rPr>
              <w:t>87,264</w:t>
            </w:r>
            <w:r>
              <w:rPr>
                <w:rFonts w:ascii="Times New Roman" w:hAnsi="Times New Roman" w:cs="Times New Roman"/>
                <w:sz w:val="24"/>
                <w:szCs w:val="24"/>
              </w:rPr>
              <w:t xml:space="preserve">.00 </w:t>
            </w:r>
          </w:p>
        </w:tc>
        <w:tc>
          <w:tcPr>
            <w:tcW w:w="1582" w:type="dxa"/>
          </w:tcPr>
          <w:p w:rsidR="000F5860" w:rsidRDefault="000F5860" w:rsidP="00EA24B3">
            <w:pPr>
              <w:jc w:val="both"/>
              <w:rPr>
                <w:rFonts w:ascii="Times New Roman" w:hAnsi="Times New Roman" w:cs="Times New Roman"/>
                <w:sz w:val="24"/>
                <w:szCs w:val="24"/>
              </w:rPr>
            </w:pPr>
            <w:r>
              <w:rPr>
                <w:rFonts w:ascii="Times New Roman" w:hAnsi="Times New Roman" w:cs="Times New Roman"/>
                <w:sz w:val="24"/>
                <w:szCs w:val="24"/>
              </w:rPr>
              <w:t>Anual</w:t>
            </w:r>
          </w:p>
        </w:tc>
      </w:tr>
      <w:tr w:rsidR="000F5860" w:rsidTr="000F5860">
        <w:trPr>
          <w:trHeight w:val="419"/>
        </w:trPr>
        <w:tc>
          <w:tcPr>
            <w:tcW w:w="2957" w:type="dxa"/>
          </w:tcPr>
          <w:p w:rsidR="000F5860" w:rsidRDefault="000F5860" w:rsidP="00EA24B3">
            <w:pPr>
              <w:jc w:val="both"/>
              <w:rPr>
                <w:rFonts w:ascii="Times New Roman" w:hAnsi="Times New Roman" w:cs="Times New Roman"/>
                <w:sz w:val="24"/>
                <w:szCs w:val="24"/>
              </w:rPr>
            </w:pPr>
            <w:r>
              <w:rPr>
                <w:rFonts w:ascii="Times New Roman" w:hAnsi="Times New Roman" w:cs="Times New Roman"/>
                <w:sz w:val="24"/>
                <w:szCs w:val="24"/>
              </w:rPr>
              <w:t xml:space="preserve">1 Auxiliar de Registro Civil </w:t>
            </w:r>
          </w:p>
        </w:tc>
        <w:tc>
          <w:tcPr>
            <w:tcW w:w="4331" w:type="dxa"/>
          </w:tcPr>
          <w:p w:rsidR="000F5860" w:rsidRDefault="000F5860" w:rsidP="00EA24B3">
            <w:pPr>
              <w:jc w:val="both"/>
              <w:rPr>
                <w:rFonts w:ascii="Times New Roman" w:hAnsi="Times New Roman" w:cs="Times New Roman"/>
                <w:sz w:val="24"/>
                <w:szCs w:val="24"/>
              </w:rPr>
            </w:pPr>
            <w:r>
              <w:rPr>
                <w:rFonts w:ascii="Times New Roman" w:hAnsi="Times New Roman" w:cs="Times New Roman"/>
                <w:sz w:val="24"/>
                <w:szCs w:val="24"/>
              </w:rPr>
              <w:t xml:space="preserve">                            </w:t>
            </w:r>
            <w:r w:rsidR="003659E5">
              <w:rPr>
                <w:rFonts w:ascii="Times New Roman" w:hAnsi="Times New Roman" w:cs="Times New Roman"/>
                <w:sz w:val="24"/>
                <w:szCs w:val="24"/>
              </w:rPr>
              <w:t>$58,008.00</w:t>
            </w:r>
          </w:p>
        </w:tc>
        <w:tc>
          <w:tcPr>
            <w:tcW w:w="1582" w:type="dxa"/>
          </w:tcPr>
          <w:p w:rsidR="000F5860" w:rsidRDefault="000F5860" w:rsidP="00EA24B3">
            <w:pPr>
              <w:jc w:val="both"/>
              <w:rPr>
                <w:rFonts w:ascii="Times New Roman" w:hAnsi="Times New Roman" w:cs="Times New Roman"/>
                <w:sz w:val="24"/>
                <w:szCs w:val="24"/>
              </w:rPr>
            </w:pPr>
            <w:r>
              <w:rPr>
                <w:rFonts w:ascii="Times New Roman" w:hAnsi="Times New Roman" w:cs="Times New Roman"/>
                <w:sz w:val="24"/>
                <w:szCs w:val="24"/>
              </w:rPr>
              <w:t>Anual</w:t>
            </w:r>
          </w:p>
        </w:tc>
      </w:tr>
    </w:tbl>
    <w:p w:rsidR="002C3200" w:rsidRDefault="002C3200" w:rsidP="00EA24B3">
      <w:pPr>
        <w:spacing w:after="0"/>
        <w:jc w:val="both"/>
        <w:rPr>
          <w:rFonts w:ascii="Times New Roman" w:hAnsi="Times New Roman" w:cs="Times New Roman"/>
          <w:sz w:val="24"/>
          <w:szCs w:val="24"/>
        </w:rPr>
      </w:pPr>
    </w:p>
    <w:p w:rsidR="002C3200" w:rsidRDefault="002C3200" w:rsidP="00D065BF">
      <w:pPr>
        <w:tabs>
          <w:tab w:val="left" w:pos="1095"/>
        </w:tabs>
        <w:spacing w:after="0"/>
        <w:jc w:val="both"/>
        <w:rPr>
          <w:rFonts w:ascii="Times New Roman" w:hAnsi="Times New Roman" w:cs="Times New Roman"/>
          <w:sz w:val="24"/>
          <w:szCs w:val="24"/>
        </w:rPr>
      </w:pPr>
    </w:p>
    <w:p w:rsidR="007410B8" w:rsidRDefault="007410B8" w:rsidP="00D065BF">
      <w:pPr>
        <w:tabs>
          <w:tab w:val="left" w:pos="1095"/>
        </w:tabs>
        <w:spacing w:after="0"/>
        <w:jc w:val="both"/>
        <w:rPr>
          <w:rFonts w:ascii="Times New Roman" w:hAnsi="Times New Roman" w:cs="Times New Roman"/>
          <w:sz w:val="24"/>
          <w:szCs w:val="24"/>
        </w:rPr>
      </w:pPr>
    </w:p>
    <w:p w:rsidR="007410B8" w:rsidRDefault="007410B8" w:rsidP="00D065BF">
      <w:pPr>
        <w:tabs>
          <w:tab w:val="left" w:pos="1095"/>
        </w:tabs>
        <w:spacing w:after="0"/>
        <w:jc w:val="both"/>
        <w:rPr>
          <w:rFonts w:ascii="Times New Roman" w:hAnsi="Times New Roman" w:cs="Times New Roman"/>
          <w:sz w:val="24"/>
          <w:szCs w:val="24"/>
        </w:rPr>
      </w:pPr>
    </w:p>
    <w:p w:rsidR="007410B8" w:rsidRDefault="007410B8" w:rsidP="00D065BF">
      <w:pPr>
        <w:tabs>
          <w:tab w:val="left" w:pos="1095"/>
        </w:tabs>
        <w:spacing w:after="0"/>
        <w:jc w:val="both"/>
        <w:rPr>
          <w:rFonts w:ascii="Times New Roman" w:hAnsi="Times New Roman" w:cs="Times New Roman"/>
          <w:sz w:val="24"/>
          <w:szCs w:val="24"/>
        </w:rPr>
      </w:pPr>
    </w:p>
    <w:p w:rsidR="007410B8" w:rsidRDefault="007410B8" w:rsidP="00D065BF">
      <w:pPr>
        <w:tabs>
          <w:tab w:val="left" w:pos="1095"/>
        </w:tabs>
        <w:spacing w:after="0"/>
        <w:jc w:val="both"/>
        <w:rPr>
          <w:rFonts w:ascii="Times New Roman" w:hAnsi="Times New Roman" w:cs="Times New Roman"/>
          <w:sz w:val="24"/>
          <w:szCs w:val="24"/>
        </w:rPr>
      </w:pPr>
    </w:p>
    <w:p w:rsidR="000C19AF" w:rsidRDefault="000C19AF" w:rsidP="00D065BF">
      <w:pPr>
        <w:tabs>
          <w:tab w:val="left" w:pos="1095"/>
        </w:tabs>
        <w:spacing w:after="0"/>
        <w:jc w:val="both"/>
        <w:rPr>
          <w:rFonts w:ascii="Times New Roman" w:hAnsi="Times New Roman" w:cs="Times New Roman"/>
          <w:sz w:val="24"/>
          <w:szCs w:val="24"/>
        </w:rPr>
      </w:pPr>
    </w:p>
    <w:p w:rsidR="007410B8" w:rsidRDefault="007410B8" w:rsidP="00D065BF">
      <w:pPr>
        <w:tabs>
          <w:tab w:val="left" w:pos="1095"/>
        </w:tabs>
        <w:spacing w:after="0"/>
        <w:jc w:val="both"/>
        <w:rPr>
          <w:rFonts w:ascii="Times New Roman" w:hAnsi="Times New Roman" w:cs="Times New Roman"/>
          <w:sz w:val="24"/>
          <w:szCs w:val="24"/>
        </w:rPr>
      </w:pPr>
    </w:p>
    <w:p w:rsidR="002C3200" w:rsidRPr="00FB0A37" w:rsidRDefault="002C3200" w:rsidP="00EA24B3">
      <w:pPr>
        <w:spacing w:after="0"/>
        <w:jc w:val="both"/>
        <w:rPr>
          <w:rFonts w:ascii="Times New Roman" w:hAnsi="Times New Roman" w:cs="Times New Roman"/>
          <w:b/>
          <w:sz w:val="24"/>
          <w:szCs w:val="24"/>
        </w:rPr>
      </w:pPr>
      <w:r w:rsidRPr="00FB0A37">
        <w:rPr>
          <w:rFonts w:ascii="Times New Roman" w:hAnsi="Times New Roman" w:cs="Times New Roman"/>
          <w:b/>
          <w:sz w:val="24"/>
          <w:szCs w:val="24"/>
        </w:rPr>
        <w:t>Recursos Materiales:</w:t>
      </w:r>
    </w:p>
    <w:p w:rsidR="00E734C8" w:rsidRDefault="00E734C8" w:rsidP="00EA24B3">
      <w:pPr>
        <w:spacing w:after="0"/>
        <w:jc w:val="both"/>
        <w:rPr>
          <w:rFonts w:ascii="Times New Roman" w:hAnsi="Times New Roman" w:cs="Times New Roman"/>
          <w:sz w:val="24"/>
          <w:szCs w:val="24"/>
        </w:rPr>
      </w:pPr>
    </w:p>
    <w:tbl>
      <w:tblPr>
        <w:tblStyle w:val="Tablaconcuadrcula"/>
        <w:tblW w:w="9089" w:type="dxa"/>
        <w:tblInd w:w="-5" w:type="dxa"/>
        <w:tblLook w:val="04A0" w:firstRow="1" w:lastRow="0" w:firstColumn="1" w:lastColumn="0" w:noHBand="0" w:noVBand="1"/>
      </w:tblPr>
      <w:tblGrid>
        <w:gridCol w:w="1656"/>
        <w:gridCol w:w="3157"/>
        <w:gridCol w:w="1669"/>
        <w:gridCol w:w="1444"/>
        <w:gridCol w:w="1163"/>
      </w:tblGrid>
      <w:tr w:rsidR="006E6070" w:rsidTr="00FB74A1">
        <w:trPr>
          <w:trHeight w:val="484"/>
        </w:trPr>
        <w:tc>
          <w:tcPr>
            <w:tcW w:w="1656" w:type="dxa"/>
          </w:tcPr>
          <w:p w:rsidR="00BB6439" w:rsidRDefault="00141C8A" w:rsidP="00EA24B3">
            <w:pPr>
              <w:pStyle w:val="Prrafodelista"/>
              <w:ind w:left="0"/>
              <w:jc w:val="both"/>
              <w:rPr>
                <w:rFonts w:ascii="Times New Roman" w:hAnsi="Times New Roman" w:cs="Times New Roman"/>
                <w:sz w:val="24"/>
                <w:szCs w:val="24"/>
              </w:rPr>
            </w:pPr>
            <w:r>
              <w:rPr>
                <w:rFonts w:ascii="Times New Roman" w:hAnsi="Times New Roman" w:cs="Times New Roman"/>
                <w:sz w:val="24"/>
                <w:szCs w:val="24"/>
              </w:rPr>
              <w:t>Acciones, s</w:t>
            </w:r>
            <w:r w:rsidR="00BB6439">
              <w:rPr>
                <w:rFonts w:ascii="Times New Roman" w:hAnsi="Times New Roman" w:cs="Times New Roman"/>
                <w:sz w:val="24"/>
                <w:szCs w:val="24"/>
              </w:rPr>
              <w:t>ervicio</w:t>
            </w:r>
            <w:r>
              <w:rPr>
                <w:rFonts w:ascii="Times New Roman" w:hAnsi="Times New Roman" w:cs="Times New Roman"/>
                <w:sz w:val="24"/>
                <w:szCs w:val="24"/>
              </w:rPr>
              <w:t>s</w:t>
            </w:r>
            <w:r w:rsidR="00BB6439">
              <w:rPr>
                <w:rFonts w:ascii="Times New Roman" w:hAnsi="Times New Roman" w:cs="Times New Roman"/>
                <w:sz w:val="24"/>
                <w:szCs w:val="24"/>
              </w:rPr>
              <w:t xml:space="preserve"> </w:t>
            </w:r>
            <w:r>
              <w:rPr>
                <w:rFonts w:ascii="Times New Roman" w:hAnsi="Times New Roman" w:cs="Times New Roman"/>
                <w:sz w:val="24"/>
                <w:szCs w:val="24"/>
              </w:rPr>
              <w:t xml:space="preserve">y /o tramites. </w:t>
            </w:r>
          </w:p>
        </w:tc>
        <w:tc>
          <w:tcPr>
            <w:tcW w:w="3157" w:type="dxa"/>
          </w:tcPr>
          <w:p w:rsidR="00BB6439" w:rsidRDefault="00141C8A" w:rsidP="00EA24B3">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Objetivo </w:t>
            </w:r>
          </w:p>
        </w:tc>
        <w:tc>
          <w:tcPr>
            <w:tcW w:w="1669" w:type="dxa"/>
          </w:tcPr>
          <w:p w:rsidR="00BB6439" w:rsidRPr="00BB6439" w:rsidRDefault="00BB6439" w:rsidP="00BB6439">
            <w:r>
              <w:rPr>
                <w:rFonts w:ascii="Times New Roman" w:hAnsi="Times New Roman" w:cs="Times New Roman"/>
                <w:sz w:val="24"/>
                <w:szCs w:val="24"/>
              </w:rPr>
              <w:t>Recursos necesarios</w:t>
            </w:r>
          </w:p>
        </w:tc>
        <w:tc>
          <w:tcPr>
            <w:tcW w:w="1444" w:type="dxa"/>
          </w:tcPr>
          <w:p w:rsidR="00BB6439" w:rsidRDefault="00BB6439" w:rsidP="00EA24B3">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Presupuesto Asignado </w:t>
            </w:r>
          </w:p>
        </w:tc>
        <w:tc>
          <w:tcPr>
            <w:tcW w:w="1163" w:type="dxa"/>
          </w:tcPr>
          <w:p w:rsidR="00BB6439" w:rsidRDefault="00BB6439" w:rsidP="00EA24B3">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Tiempo de Gestión </w:t>
            </w:r>
          </w:p>
        </w:tc>
      </w:tr>
      <w:tr w:rsidR="006E6070" w:rsidTr="00FB74A1">
        <w:trPr>
          <w:trHeight w:val="1239"/>
        </w:trPr>
        <w:tc>
          <w:tcPr>
            <w:tcW w:w="1656" w:type="dxa"/>
          </w:tcPr>
          <w:p w:rsidR="00BB6439" w:rsidRDefault="00BB6439" w:rsidP="00EA24B3">
            <w:pPr>
              <w:pStyle w:val="Prrafodelista"/>
              <w:ind w:left="0"/>
              <w:jc w:val="both"/>
              <w:rPr>
                <w:rFonts w:ascii="Times New Roman" w:hAnsi="Times New Roman" w:cs="Times New Roman"/>
                <w:sz w:val="24"/>
                <w:szCs w:val="24"/>
              </w:rPr>
            </w:pPr>
            <w:r>
              <w:rPr>
                <w:rFonts w:ascii="Times New Roman" w:hAnsi="Times New Roman" w:cs="Times New Roman"/>
                <w:sz w:val="24"/>
                <w:szCs w:val="24"/>
              </w:rPr>
              <w:t>Expedición de actas del  municipio</w:t>
            </w:r>
          </w:p>
        </w:tc>
        <w:tc>
          <w:tcPr>
            <w:tcW w:w="3157" w:type="dxa"/>
          </w:tcPr>
          <w:p w:rsidR="00BB6439" w:rsidRDefault="00BB6439" w:rsidP="00EA24B3">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Expedir certificaciones de nacimiento, matrimonio, defunción e inscripciones de cada uno de los   actos levantados en el municipio. </w:t>
            </w:r>
          </w:p>
        </w:tc>
        <w:tc>
          <w:tcPr>
            <w:tcW w:w="1669" w:type="dxa"/>
          </w:tcPr>
          <w:p w:rsidR="00BB6439" w:rsidRDefault="00BB6439" w:rsidP="00EA24B3">
            <w:pPr>
              <w:pStyle w:val="Prrafodelista"/>
              <w:ind w:left="0"/>
              <w:jc w:val="both"/>
              <w:rPr>
                <w:rFonts w:ascii="Times New Roman" w:hAnsi="Times New Roman" w:cs="Times New Roman"/>
                <w:sz w:val="24"/>
                <w:szCs w:val="24"/>
              </w:rPr>
            </w:pPr>
            <w:r>
              <w:rPr>
                <w:rFonts w:ascii="Times New Roman" w:hAnsi="Times New Roman" w:cs="Times New Roman"/>
                <w:sz w:val="24"/>
                <w:szCs w:val="24"/>
              </w:rPr>
              <w:t>2,000 forma</w:t>
            </w:r>
            <w:r w:rsidR="0062126C">
              <w:rPr>
                <w:rFonts w:ascii="Times New Roman" w:hAnsi="Times New Roman" w:cs="Times New Roman"/>
                <w:sz w:val="24"/>
                <w:szCs w:val="24"/>
              </w:rPr>
              <w:t>tos de acta de máxima seguridad del municipio</w:t>
            </w:r>
            <w:r w:rsidR="00525767">
              <w:rPr>
                <w:rFonts w:ascii="Times New Roman" w:hAnsi="Times New Roman" w:cs="Times New Roman"/>
                <w:sz w:val="24"/>
                <w:szCs w:val="24"/>
              </w:rPr>
              <w:t>.</w:t>
            </w:r>
            <w:r>
              <w:rPr>
                <w:rFonts w:ascii="Times New Roman" w:hAnsi="Times New Roman" w:cs="Times New Roman"/>
                <w:sz w:val="24"/>
                <w:szCs w:val="24"/>
              </w:rPr>
              <w:t xml:space="preserve"> </w:t>
            </w:r>
          </w:p>
          <w:p w:rsidR="00BB6439" w:rsidRDefault="00BB6439" w:rsidP="00EA24B3">
            <w:pPr>
              <w:pStyle w:val="Prrafodelista"/>
              <w:ind w:left="0"/>
              <w:jc w:val="both"/>
              <w:rPr>
                <w:rFonts w:ascii="Times New Roman" w:hAnsi="Times New Roman" w:cs="Times New Roman"/>
                <w:sz w:val="24"/>
                <w:szCs w:val="24"/>
              </w:rPr>
            </w:pPr>
          </w:p>
        </w:tc>
        <w:tc>
          <w:tcPr>
            <w:tcW w:w="1444" w:type="dxa"/>
          </w:tcPr>
          <w:p w:rsidR="00BB6439" w:rsidRDefault="00BB6439" w:rsidP="00EA24B3">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$16,000.00 </w:t>
            </w:r>
          </w:p>
          <w:p w:rsidR="00BB6439" w:rsidRDefault="00BB6439" w:rsidP="00EA24B3">
            <w:pPr>
              <w:pStyle w:val="Prrafodelista"/>
              <w:ind w:left="0"/>
              <w:jc w:val="both"/>
              <w:rPr>
                <w:rFonts w:ascii="Times New Roman" w:hAnsi="Times New Roman" w:cs="Times New Roman"/>
                <w:sz w:val="24"/>
                <w:szCs w:val="24"/>
              </w:rPr>
            </w:pPr>
          </w:p>
          <w:p w:rsidR="00BB6439" w:rsidRDefault="00BB6439" w:rsidP="00EA24B3">
            <w:pPr>
              <w:pStyle w:val="Prrafodelista"/>
              <w:ind w:left="0"/>
              <w:jc w:val="both"/>
              <w:rPr>
                <w:rFonts w:ascii="Times New Roman" w:hAnsi="Times New Roman" w:cs="Times New Roman"/>
                <w:sz w:val="24"/>
                <w:szCs w:val="24"/>
              </w:rPr>
            </w:pPr>
          </w:p>
        </w:tc>
        <w:tc>
          <w:tcPr>
            <w:tcW w:w="1163" w:type="dxa"/>
          </w:tcPr>
          <w:p w:rsidR="00BB6439" w:rsidRDefault="00BB6439" w:rsidP="00EA24B3">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Anual </w:t>
            </w:r>
          </w:p>
        </w:tc>
      </w:tr>
      <w:tr w:rsidR="006E6070" w:rsidTr="00FB74A1">
        <w:trPr>
          <w:trHeight w:val="242"/>
        </w:trPr>
        <w:tc>
          <w:tcPr>
            <w:tcW w:w="1656" w:type="dxa"/>
          </w:tcPr>
          <w:p w:rsidR="006E6070" w:rsidRDefault="006E6070" w:rsidP="006E6070">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Expedición de Actas foráneas de otros municipios del Estado. </w:t>
            </w:r>
          </w:p>
        </w:tc>
        <w:tc>
          <w:tcPr>
            <w:tcW w:w="3157" w:type="dxa"/>
          </w:tcPr>
          <w:p w:rsidR="006E6070" w:rsidRDefault="006E6070" w:rsidP="00CF4F66">
            <w:pPr>
              <w:pStyle w:val="Prrafodelista"/>
              <w:ind w:left="0"/>
              <w:jc w:val="both"/>
              <w:rPr>
                <w:rFonts w:ascii="Times New Roman" w:hAnsi="Times New Roman" w:cs="Times New Roman"/>
                <w:sz w:val="24"/>
                <w:szCs w:val="24"/>
              </w:rPr>
            </w:pPr>
            <w:r>
              <w:rPr>
                <w:rFonts w:ascii="Times New Roman" w:hAnsi="Times New Roman" w:cs="Times New Roman"/>
                <w:sz w:val="24"/>
                <w:szCs w:val="24"/>
              </w:rPr>
              <w:t>Expedir certificaciones de nacimiento, matrimonio, defunción e inscripciones de cada uno</w:t>
            </w:r>
            <w:r w:rsidR="00E33138">
              <w:rPr>
                <w:rFonts w:ascii="Times New Roman" w:hAnsi="Times New Roman" w:cs="Times New Roman"/>
                <w:sz w:val="24"/>
                <w:szCs w:val="24"/>
              </w:rPr>
              <w:t xml:space="preserve"> de los   actos levantados en otros</w:t>
            </w:r>
            <w:r>
              <w:rPr>
                <w:rFonts w:ascii="Times New Roman" w:hAnsi="Times New Roman" w:cs="Times New Roman"/>
                <w:sz w:val="24"/>
                <w:szCs w:val="24"/>
              </w:rPr>
              <w:t xml:space="preserve"> municipio</w:t>
            </w:r>
            <w:r w:rsidR="00E33138">
              <w:rPr>
                <w:rFonts w:ascii="Times New Roman" w:hAnsi="Times New Roman" w:cs="Times New Roman"/>
                <w:sz w:val="24"/>
                <w:szCs w:val="24"/>
              </w:rPr>
              <w:t>s del Estado</w:t>
            </w:r>
            <w:r>
              <w:rPr>
                <w:rFonts w:ascii="Times New Roman" w:hAnsi="Times New Roman" w:cs="Times New Roman"/>
                <w:sz w:val="24"/>
                <w:szCs w:val="24"/>
              </w:rPr>
              <w:t xml:space="preserve">. </w:t>
            </w:r>
            <w:r w:rsidR="00E33138">
              <w:rPr>
                <w:rFonts w:ascii="Times New Roman" w:hAnsi="Times New Roman" w:cs="Times New Roman"/>
                <w:sz w:val="24"/>
                <w:szCs w:val="24"/>
              </w:rPr>
              <w:t>Con el objetivo de</w:t>
            </w:r>
            <w:r w:rsidR="00CF4F66">
              <w:rPr>
                <w:rFonts w:ascii="Times New Roman" w:hAnsi="Times New Roman" w:cs="Times New Roman"/>
                <w:sz w:val="24"/>
                <w:szCs w:val="24"/>
              </w:rPr>
              <w:t xml:space="preserve"> brindar un servicio integral</w:t>
            </w:r>
            <w:r w:rsidR="00E33138">
              <w:rPr>
                <w:rFonts w:ascii="Times New Roman" w:hAnsi="Times New Roman" w:cs="Times New Roman"/>
                <w:sz w:val="24"/>
                <w:szCs w:val="24"/>
              </w:rPr>
              <w:t xml:space="preserve">. </w:t>
            </w:r>
          </w:p>
        </w:tc>
        <w:tc>
          <w:tcPr>
            <w:tcW w:w="1669" w:type="dxa"/>
          </w:tcPr>
          <w:p w:rsidR="006E6070" w:rsidRDefault="00FB0A37" w:rsidP="006E6070">
            <w:pPr>
              <w:pStyle w:val="Prrafodelista"/>
              <w:ind w:left="0"/>
              <w:jc w:val="both"/>
              <w:rPr>
                <w:rFonts w:ascii="Times New Roman" w:hAnsi="Times New Roman" w:cs="Times New Roman"/>
                <w:sz w:val="24"/>
                <w:szCs w:val="24"/>
              </w:rPr>
            </w:pPr>
            <w:r>
              <w:rPr>
                <w:rFonts w:ascii="Times New Roman" w:hAnsi="Times New Roman" w:cs="Times New Roman"/>
                <w:sz w:val="24"/>
                <w:szCs w:val="24"/>
              </w:rPr>
              <w:t>30</w:t>
            </w:r>
            <w:r w:rsidR="006E6070">
              <w:rPr>
                <w:rFonts w:ascii="Times New Roman" w:hAnsi="Times New Roman" w:cs="Times New Roman"/>
                <w:sz w:val="24"/>
                <w:szCs w:val="24"/>
              </w:rPr>
              <w:t>0 formatos de acta de máxima seguridad del Estado de Jalisco</w:t>
            </w:r>
          </w:p>
        </w:tc>
        <w:tc>
          <w:tcPr>
            <w:tcW w:w="1444" w:type="dxa"/>
          </w:tcPr>
          <w:p w:rsidR="006E6070" w:rsidRDefault="00FB0A37" w:rsidP="006E6070">
            <w:pPr>
              <w:pStyle w:val="Prrafodelista"/>
              <w:ind w:left="0"/>
              <w:jc w:val="both"/>
              <w:rPr>
                <w:rFonts w:ascii="Times New Roman" w:hAnsi="Times New Roman" w:cs="Times New Roman"/>
                <w:sz w:val="24"/>
                <w:szCs w:val="24"/>
              </w:rPr>
            </w:pPr>
            <w:r>
              <w:rPr>
                <w:rFonts w:ascii="Times New Roman" w:hAnsi="Times New Roman" w:cs="Times New Roman"/>
                <w:sz w:val="24"/>
                <w:szCs w:val="24"/>
              </w:rPr>
              <w:t>$22,800.00</w:t>
            </w:r>
          </w:p>
        </w:tc>
        <w:tc>
          <w:tcPr>
            <w:tcW w:w="1163" w:type="dxa"/>
          </w:tcPr>
          <w:p w:rsidR="006E6070" w:rsidRDefault="00FB0A37" w:rsidP="006E6070">
            <w:pPr>
              <w:pStyle w:val="Prrafodelista"/>
              <w:ind w:left="0"/>
              <w:jc w:val="both"/>
              <w:rPr>
                <w:rFonts w:ascii="Times New Roman" w:hAnsi="Times New Roman" w:cs="Times New Roman"/>
                <w:sz w:val="24"/>
                <w:szCs w:val="24"/>
              </w:rPr>
            </w:pPr>
            <w:r>
              <w:rPr>
                <w:rFonts w:ascii="Times New Roman" w:hAnsi="Times New Roman" w:cs="Times New Roman"/>
                <w:sz w:val="24"/>
                <w:szCs w:val="24"/>
              </w:rPr>
              <w:t>Anual</w:t>
            </w:r>
            <w:r w:rsidR="006E6070">
              <w:rPr>
                <w:rFonts w:ascii="Times New Roman" w:hAnsi="Times New Roman" w:cs="Times New Roman"/>
                <w:sz w:val="24"/>
                <w:szCs w:val="24"/>
              </w:rPr>
              <w:t xml:space="preserve"> </w:t>
            </w:r>
          </w:p>
        </w:tc>
      </w:tr>
      <w:tr w:rsidR="006E6070" w:rsidTr="00FB74A1">
        <w:trPr>
          <w:trHeight w:val="242"/>
        </w:trPr>
        <w:tc>
          <w:tcPr>
            <w:tcW w:w="1656" w:type="dxa"/>
          </w:tcPr>
          <w:p w:rsidR="006E6070" w:rsidRPr="004F75DB" w:rsidRDefault="006E6070" w:rsidP="006E6070">
            <w:pPr>
              <w:pStyle w:val="Prrafodelista"/>
              <w:ind w:left="0"/>
              <w:jc w:val="center"/>
              <w:rPr>
                <w:rFonts w:ascii="Times New Roman" w:hAnsi="Times New Roman" w:cs="Times New Roman"/>
                <w:sz w:val="24"/>
                <w:szCs w:val="24"/>
              </w:rPr>
            </w:pPr>
            <w:r w:rsidRPr="004F75DB">
              <w:rPr>
                <w:rFonts w:ascii="Times New Roman" w:hAnsi="Times New Roman" w:cs="Times New Roman"/>
                <w:sz w:val="24"/>
                <w:szCs w:val="24"/>
              </w:rPr>
              <w:t>Expedición de Actas foráneas de otros Estados de la Republica</w:t>
            </w:r>
          </w:p>
        </w:tc>
        <w:tc>
          <w:tcPr>
            <w:tcW w:w="3157" w:type="dxa"/>
          </w:tcPr>
          <w:p w:rsidR="006E6070" w:rsidRPr="004F75DB" w:rsidRDefault="00640DAB" w:rsidP="00640DAB">
            <w:pPr>
              <w:pStyle w:val="Prrafodelista"/>
              <w:ind w:left="0"/>
              <w:jc w:val="both"/>
              <w:rPr>
                <w:rFonts w:ascii="Times New Roman" w:hAnsi="Times New Roman" w:cs="Times New Roman"/>
                <w:sz w:val="24"/>
                <w:szCs w:val="24"/>
              </w:rPr>
            </w:pPr>
            <w:r w:rsidRPr="004F75DB">
              <w:rPr>
                <w:rFonts w:ascii="Times New Roman" w:hAnsi="Times New Roman" w:cs="Times New Roman"/>
                <w:sz w:val="24"/>
                <w:szCs w:val="24"/>
              </w:rPr>
              <w:t xml:space="preserve">Expedir certificaciones de nacimiento, matrimonio, defunción e inscripciones de cada uno de los   actos levantados en otros Estados de la República Mexicana con </w:t>
            </w:r>
            <w:r w:rsidR="00CF4F66">
              <w:rPr>
                <w:rFonts w:ascii="Times New Roman" w:hAnsi="Times New Roman" w:cs="Times New Roman"/>
                <w:sz w:val="24"/>
                <w:szCs w:val="24"/>
              </w:rPr>
              <w:t xml:space="preserve">el objetivo de brindar un servicio integral. </w:t>
            </w:r>
          </w:p>
        </w:tc>
        <w:tc>
          <w:tcPr>
            <w:tcW w:w="1669" w:type="dxa"/>
          </w:tcPr>
          <w:p w:rsidR="006E6070" w:rsidRPr="004F75DB" w:rsidRDefault="00FB0A37" w:rsidP="006E6070">
            <w:pPr>
              <w:rPr>
                <w:rFonts w:ascii="Times New Roman" w:hAnsi="Times New Roman" w:cs="Times New Roman"/>
              </w:rPr>
            </w:pPr>
            <w:r>
              <w:rPr>
                <w:rFonts w:ascii="Times New Roman" w:hAnsi="Times New Roman" w:cs="Times New Roman"/>
              </w:rPr>
              <w:t>10</w:t>
            </w:r>
            <w:r w:rsidR="006E6070" w:rsidRPr="004F75DB">
              <w:rPr>
                <w:rFonts w:ascii="Times New Roman" w:hAnsi="Times New Roman" w:cs="Times New Roman"/>
              </w:rPr>
              <w:t xml:space="preserve">0 formatos de Acta de Máxima seguridad de otros Estados República  Mexicana </w:t>
            </w:r>
          </w:p>
        </w:tc>
        <w:tc>
          <w:tcPr>
            <w:tcW w:w="1444" w:type="dxa"/>
          </w:tcPr>
          <w:p w:rsidR="006E6070" w:rsidRPr="004F75DB" w:rsidRDefault="00FB0A37" w:rsidP="006E6070">
            <w:pPr>
              <w:pStyle w:val="Prrafodelista"/>
              <w:ind w:left="0"/>
              <w:jc w:val="both"/>
              <w:rPr>
                <w:rFonts w:ascii="Times New Roman" w:hAnsi="Times New Roman" w:cs="Times New Roman"/>
                <w:sz w:val="24"/>
                <w:szCs w:val="24"/>
              </w:rPr>
            </w:pPr>
            <w:r>
              <w:rPr>
                <w:rFonts w:ascii="Times New Roman" w:hAnsi="Times New Roman" w:cs="Times New Roman"/>
                <w:sz w:val="24"/>
                <w:szCs w:val="24"/>
              </w:rPr>
              <w:t>$7,600.00</w:t>
            </w:r>
          </w:p>
        </w:tc>
        <w:tc>
          <w:tcPr>
            <w:tcW w:w="1163" w:type="dxa"/>
          </w:tcPr>
          <w:p w:rsidR="006E6070" w:rsidRPr="004F75DB" w:rsidRDefault="00FB0A37" w:rsidP="006E6070">
            <w:pPr>
              <w:pStyle w:val="Prrafodelista"/>
              <w:ind w:left="0"/>
              <w:jc w:val="both"/>
              <w:rPr>
                <w:rFonts w:ascii="Times New Roman" w:hAnsi="Times New Roman" w:cs="Times New Roman"/>
                <w:sz w:val="24"/>
                <w:szCs w:val="24"/>
              </w:rPr>
            </w:pPr>
            <w:r>
              <w:rPr>
                <w:rFonts w:ascii="Times New Roman" w:hAnsi="Times New Roman" w:cs="Times New Roman"/>
                <w:sz w:val="24"/>
                <w:szCs w:val="24"/>
              </w:rPr>
              <w:t>Anual</w:t>
            </w:r>
            <w:r w:rsidR="0062126C" w:rsidRPr="004F75DB">
              <w:rPr>
                <w:rFonts w:ascii="Times New Roman" w:hAnsi="Times New Roman" w:cs="Times New Roman"/>
                <w:sz w:val="24"/>
                <w:szCs w:val="24"/>
              </w:rPr>
              <w:t xml:space="preserve"> </w:t>
            </w:r>
          </w:p>
        </w:tc>
      </w:tr>
      <w:tr w:rsidR="0062126C" w:rsidTr="00FB74A1">
        <w:trPr>
          <w:trHeight w:val="242"/>
        </w:trPr>
        <w:tc>
          <w:tcPr>
            <w:tcW w:w="1656" w:type="dxa"/>
          </w:tcPr>
          <w:p w:rsidR="006E6070" w:rsidRDefault="006E6070" w:rsidP="006E6070">
            <w:pPr>
              <w:pStyle w:val="Prrafodelista"/>
              <w:ind w:left="0"/>
              <w:jc w:val="center"/>
              <w:rPr>
                <w:rFonts w:ascii="Times New Roman" w:hAnsi="Times New Roman" w:cs="Times New Roman"/>
                <w:sz w:val="24"/>
                <w:szCs w:val="24"/>
              </w:rPr>
            </w:pPr>
            <w:r>
              <w:rPr>
                <w:rFonts w:ascii="Times New Roman" w:hAnsi="Times New Roman" w:cs="Times New Roman"/>
                <w:sz w:val="24"/>
                <w:szCs w:val="24"/>
              </w:rPr>
              <w:t>Levantamiento de registros de todos los actos.</w:t>
            </w:r>
          </w:p>
          <w:p w:rsidR="006E6070" w:rsidRDefault="006E6070" w:rsidP="006E6070">
            <w:pPr>
              <w:pStyle w:val="Prrafodelista"/>
              <w:ind w:left="0"/>
              <w:jc w:val="center"/>
              <w:rPr>
                <w:rFonts w:ascii="Times New Roman" w:hAnsi="Times New Roman" w:cs="Times New Roman"/>
                <w:sz w:val="24"/>
                <w:szCs w:val="24"/>
              </w:rPr>
            </w:pPr>
            <w:r>
              <w:rPr>
                <w:rFonts w:ascii="Times New Roman" w:hAnsi="Times New Roman" w:cs="Times New Roman"/>
                <w:sz w:val="24"/>
                <w:szCs w:val="24"/>
              </w:rPr>
              <w:t>(Matrimonio, nacimiento, defunción, inscripción y divorcio)</w:t>
            </w:r>
            <w:r w:rsidR="00640DAB">
              <w:rPr>
                <w:rFonts w:ascii="Times New Roman" w:hAnsi="Times New Roman" w:cs="Times New Roman"/>
                <w:sz w:val="24"/>
                <w:szCs w:val="24"/>
              </w:rPr>
              <w:t xml:space="preserve">  celebrados en el municipio.</w:t>
            </w:r>
          </w:p>
        </w:tc>
        <w:tc>
          <w:tcPr>
            <w:tcW w:w="3157" w:type="dxa"/>
          </w:tcPr>
          <w:p w:rsidR="00865B59" w:rsidRPr="00865B59" w:rsidRDefault="00865B59" w:rsidP="00865B59">
            <w:pPr>
              <w:rPr>
                <w:rFonts w:ascii="Times New Roman" w:hAnsi="Times New Roman" w:cs="Times New Roman"/>
                <w:sz w:val="24"/>
                <w:szCs w:val="24"/>
              </w:rPr>
            </w:pPr>
            <w:r w:rsidRPr="00865B59">
              <w:rPr>
                <w:rFonts w:ascii="Times New Roman" w:hAnsi="Times New Roman" w:cs="Times New Roman"/>
                <w:sz w:val="24"/>
                <w:szCs w:val="24"/>
              </w:rPr>
              <w:t xml:space="preserve">Hacer constar </w:t>
            </w:r>
            <w:r w:rsidR="008F35ED">
              <w:rPr>
                <w:rFonts w:ascii="Times New Roman" w:hAnsi="Times New Roman" w:cs="Times New Roman"/>
                <w:sz w:val="24"/>
                <w:szCs w:val="24"/>
              </w:rPr>
              <w:t xml:space="preserve">los hechos </w:t>
            </w:r>
            <w:r w:rsidRPr="00865B59">
              <w:rPr>
                <w:rFonts w:ascii="Times New Roman" w:hAnsi="Times New Roman" w:cs="Times New Roman"/>
                <w:sz w:val="24"/>
                <w:szCs w:val="24"/>
              </w:rPr>
              <w:t xml:space="preserve">o actos </w:t>
            </w:r>
            <w:r w:rsidRPr="00865B59">
              <w:rPr>
                <w:rFonts w:ascii="Times New Roman" w:hAnsi="Times New Roman" w:cs="Times New Roman"/>
                <w:sz w:val="24"/>
                <w:szCs w:val="24"/>
                <w:lang w:val="es-MX"/>
              </w:rPr>
              <w:t>constitutivos, modificativos y extintivos del estado civil de las personas</w:t>
            </w:r>
          </w:p>
          <w:p w:rsidR="006E6070" w:rsidRPr="00865B59" w:rsidRDefault="006E6070" w:rsidP="00865B59">
            <w:pPr>
              <w:jc w:val="center"/>
            </w:pPr>
          </w:p>
        </w:tc>
        <w:tc>
          <w:tcPr>
            <w:tcW w:w="1669" w:type="dxa"/>
          </w:tcPr>
          <w:p w:rsidR="006E6070" w:rsidRDefault="00FB0A37" w:rsidP="006E6070">
            <w:pPr>
              <w:pStyle w:val="Prrafodelista"/>
              <w:ind w:left="0"/>
              <w:jc w:val="both"/>
              <w:rPr>
                <w:rFonts w:ascii="Times New Roman" w:hAnsi="Times New Roman" w:cs="Times New Roman"/>
                <w:sz w:val="24"/>
                <w:szCs w:val="24"/>
              </w:rPr>
            </w:pPr>
            <w:r>
              <w:rPr>
                <w:rFonts w:ascii="Times New Roman" w:hAnsi="Times New Roman" w:cs="Times New Roman"/>
                <w:sz w:val="24"/>
                <w:szCs w:val="24"/>
              </w:rPr>
              <w:t>120</w:t>
            </w:r>
            <w:r w:rsidR="004F75DB">
              <w:rPr>
                <w:rFonts w:ascii="Times New Roman" w:hAnsi="Times New Roman" w:cs="Times New Roman"/>
                <w:sz w:val="24"/>
                <w:szCs w:val="24"/>
              </w:rPr>
              <w:t xml:space="preserve"> formatos para levantamientos </w:t>
            </w:r>
          </w:p>
        </w:tc>
        <w:tc>
          <w:tcPr>
            <w:tcW w:w="1444" w:type="dxa"/>
          </w:tcPr>
          <w:p w:rsidR="006E6070" w:rsidRDefault="00FB0A37" w:rsidP="006E6070">
            <w:pPr>
              <w:pStyle w:val="Prrafodelista"/>
              <w:ind w:left="0"/>
              <w:jc w:val="both"/>
              <w:rPr>
                <w:rFonts w:ascii="Times New Roman" w:hAnsi="Times New Roman" w:cs="Times New Roman"/>
                <w:sz w:val="24"/>
                <w:szCs w:val="24"/>
              </w:rPr>
            </w:pPr>
            <w:r>
              <w:rPr>
                <w:rFonts w:ascii="Times New Roman" w:hAnsi="Times New Roman" w:cs="Times New Roman"/>
                <w:sz w:val="24"/>
                <w:szCs w:val="24"/>
              </w:rPr>
              <w:t>$1,440.00</w:t>
            </w:r>
          </w:p>
        </w:tc>
        <w:tc>
          <w:tcPr>
            <w:tcW w:w="1163" w:type="dxa"/>
          </w:tcPr>
          <w:p w:rsidR="006E6070" w:rsidRDefault="00FB0A37" w:rsidP="006E6070">
            <w:pPr>
              <w:pStyle w:val="Prrafodelista"/>
              <w:ind w:left="0"/>
              <w:jc w:val="both"/>
              <w:rPr>
                <w:rFonts w:ascii="Times New Roman" w:hAnsi="Times New Roman" w:cs="Times New Roman"/>
                <w:sz w:val="24"/>
                <w:szCs w:val="24"/>
              </w:rPr>
            </w:pPr>
            <w:r>
              <w:rPr>
                <w:rFonts w:ascii="Times New Roman" w:hAnsi="Times New Roman" w:cs="Times New Roman"/>
                <w:sz w:val="24"/>
                <w:szCs w:val="24"/>
              </w:rPr>
              <w:t>Anual</w:t>
            </w:r>
          </w:p>
        </w:tc>
      </w:tr>
      <w:tr w:rsidR="00E15522" w:rsidTr="00FB74A1">
        <w:trPr>
          <w:trHeight w:val="242"/>
        </w:trPr>
        <w:tc>
          <w:tcPr>
            <w:tcW w:w="1656" w:type="dxa"/>
          </w:tcPr>
          <w:p w:rsidR="00E15522" w:rsidRDefault="00E15522" w:rsidP="006E6070">
            <w:pPr>
              <w:pStyle w:val="Prrafodelista"/>
              <w:ind w:left="0"/>
              <w:jc w:val="center"/>
              <w:rPr>
                <w:rFonts w:ascii="Times New Roman" w:hAnsi="Times New Roman" w:cs="Times New Roman"/>
                <w:sz w:val="24"/>
                <w:szCs w:val="24"/>
              </w:rPr>
            </w:pPr>
            <w:r>
              <w:rPr>
                <w:rFonts w:ascii="Times New Roman" w:hAnsi="Times New Roman" w:cs="Times New Roman"/>
                <w:sz w:val="24"/>
                <w:szCs w:val="24"/>
              </w:rPr>
              <w:t xml:space="preserve">Conservación de apéndices </w:t>
            </w:r>
          </w:p>
        </w:tc>
        <w:tc>
          <w:tcPr>
            <w:tcW w:w="3157" w:type="dxa"/>
          </w:tcPr>
          <w:p w:rsidR="00E15522" w:rsidRPr="00865B59" w:rsidRDefault="00E15522" w:rsidP="00E15522">
            <w:pPr>
              <w:jc w:val="center"/>
              <w:rPr>
                <w:rFonts w:ascii="Times New Roman" w:hAnsi="Times New Roman" w:cs="Times New Roman"/>
                <w:sz w:val="24"/>
                <w:szCs w:val="24"/>
              </w:rPr>
            </w:pPr>
            <w:r>
              <w:rPr>
                <w:rFonts w:ascii="Times New Roman" w:hAnsi="Times New Roman" w:cs="Times New Roman"/>
                <w:sz w:val="24"/>
                <w:szCs w:val="24"/>
              </w:rPr>
              <w:t xml:space="preserve">Conservar  en buen estado cada uno  de los actos que se  realizan en la oficina de Registro Civil mediante el encadenamiento de los mismos. </w:t>
            </w:r>
          </w:p>
        </w:tc>
        <w:tc>
          <w:tcPr>
            <w:tcW w:w="1669" w:type="dxa"/>
          </w:tcPr>
          <w:p w:rsidR="00E15522" w:rsidRDefault="00E15522" w:rsidP="00E15522">
            <w:pPr>
              <w:pStyle w:val="Prrafodelista"/>
              <w:ind w:left="0"/>
              <w:jc w:val="center"/>
              <w:rPr>
                <w:rFonts w:ascii="Times New Roman" w:hAnsi="Times New Roman" w:cs="Times New Roman"/>
                <w:sz w:val="24"/>
                <w:szCs w:val="24"/>
              </w:rPr>
            </w:pPr>
            <w:r>
              <w:rPr>
                <w:rFonts w:ascii="Times New Roman" w:hAnsi="Times New Roman" w:cs="Times New Roman"/>
                <w:sz w:val="24"/>
                <w:szCs w:val="24"/>
              </w:rPr>
              <w:t xml:space="preserve">Encuadernado de seis libros de actos </w:t>
            </w:r>
          </w:p>
        </w:tc>
        <w:tc>
          <w:tcPr>
            <w:tcW w:w="1444" w:type="dxa"/>
          </w:tcPr>
          <w:p w:rsidR="00E15522" w:rsidRDefault="00E15522" w:rsidP="00E15522">
            <w:pPr>
              <w:pStyle w:val="Prrafodelista"/>
              <w:ind w:left="0"/>
              <w:jc w:val="center"/>
              <w:rPr>
                <w:rFonts w:ascii="Times New Roman" w:hAnsi="Times New Roman" w:cs="Times New Roman"/>
                <w:sz w:val="24"/>
                <w:szCs w:val="24"/>
              </w:rPr>
            </w:pPr>
            <w:r>
              <w:rPr>
                <w:rFonts w:ascii="Times New Roman" w:hAnsi="Times New Roman" w:cs="Times New Roman"/>
                <w:sz w:val="24"/>
                <w:szCs w:val="24"/>
              </w:rPr>
              <w:t>$1,200</w:t>
            </w:r>
          </w:p>
        </w:tc>
        <w:tc>
          <w:tcPr>
            <w:tcW w:w="1163" w:type="dxa"/>
          </w:tcPr>
          <w:p w:rsidR="00E15522" w:rsidRDefault="00E15522" w:rsidP="006E6070">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Anual </w:t>
            </w:r>
          </w:p>
        </w:tc>
      </w:tr>
    </w:tbl>
    <w:p w:rsidR="00EA24B3" w:rsidRDefault="00EA24B3" w:rsidP="00EA24B3">
      <w:pPr>
        <w:pStyle w:val="Prrafodelista"/>
        <w:spacing w:after="0"/>
        <w:jc w:val="both"/>
        <w:rPr>
          <w:rFonts w:ascii="Times New Roman" w:hAnsi="Times New Roman" w:cs="Times New Roman"/>
          <w:sz w:val="24"/>
          <w:szCs w:val="24"/>
        </w:rPr>
      </w:pPr>
    </w:p>
    <w:p w:rsidR="003B67D6" w:rsidRDefault="003B67D6" w:rsidP="00EA24B3">
      <w:pPr>
        <w:pStyle w:val="Prrafodelista"/>
        <w:spacing w:after="0"/>
        <w:jc w:val="both"/>
        <w:rPr>
          <w:rFonts w:ascii="Times New Roman" w:hAnsi="Times New Roman" w:cs="Times New Roman"/>
          <w:sz w:val="24"/>
          <w:szCs w:val="24"/>
        </w:rPr>
      </w:pPr>
    </w:p>
    <w:p w:rsidR="003B67D6" w:rsidRDefault="003B67D6" w:rsidP="00EA24B3">
      <w:pPr>
        <w:pStyle w:val="Prrafodelista"/>
        <w:spacing w:after="0"/>
        <w:jc w:val="both"/>
        <w:rPr>
          <w:rFonts w:ascii="Times New Roman" w:hAnsi="Times New Roman" w:cs="Times New Roman"/>
          <w:sz w:val="24"/>
          <w:szCs w:val="24"/>
        </w:rPr>
      </w:pPr>
    </w:p>
    <w:p w:rsidR="007410B8" w:rsidRDefault="003B67D6" w:rsidP="002865B1">
      <w:pPr>
        <w:tabs>
          <w:tab w:val="left" w:pos="1815"/>
        </w:tabs>
        <w:spacing w:after="0"/>
        <w:jc w:val="both"/>
        <w:rPr>
          <w:rFonts w:ascii="Times New Roman" w:hAnsi="Times New Roman" w:cs="Times New Roman"/>
          <w:sz w:val="24"/>
          <w:szCs w:val="24"/>
        </w:rPr>
      </w:pPr>
      <w:r>
        <w:rPr>
          <w:rFonts w:ascii="Times New Roman" w:hAnsi="Times New Roman" w:cs="Times New Roman"/>
          <w:sz w:val="24"/>
          <w:szCs w:val="24"/>
        </w:rPr>
        <w:tab/>
      </w:r>
    </w:p>
    <w:tbl>
      <w:tblPr>
        <w:tblStyle w:val="Tablaconcuadrcula"/>
        <w:tblW w:w="9242" w:type="dxa"/>
        <w:tblLook w:val="04A0" w:firstRow="1" w:lastRow="0" w:firstColumn="1" w:lastColumn="0" w:noHBand="0" w:noVBand="1"/>
      </w:tblPr>
      <w:tblGrid>
        <w:gridCol w:w="2310"/>
        <w:gridCol w:w="2310"/>
        <w:gridCol w:w="2311"/>
        <w:gridCol w:w="2311"/>
      </w:tblGrid>
      <w:tr w:rsidR="003B67D6" w:rsidTr="003B67D6">
        <w:trPr>
          <w:trHeight w:val="326"/>
        </w:trPr>
        <w:tc>
          <w:tcPr>
            <w:tcW w:w="2310" w:type="dxa"/>
          </w:tcPr>
          <w:p w:rsidR="003B67D6" w:rsidRDefault="008860C5" w:rsidP="008860C5">
            <w:pPr>
              <w:tabs>
                <w:tab w:val="left" w:pos="1815"/>
              </w:tabs>
              <w:rPr>
                <w:rFonts w:ascii="Times New Roman" w:hAnsi="Times New Roman" w:cs="Times New Roman"/>
                <w:sz w:val="24"/>
                <w:szCs w:val="24"/>
              </w:rPr>
            </w:pPr>
            <w:r>
              <w:rPr>
                <w:rFonts w:ascii="Times New Roman" w:hAnsi="Times New Roman" w:cs="Times New Roman"/>
                <w:sz w:val="24"/>
                <w:szCs w:val="24"/>
              </w:rPr>
              <w:lastRenderedPageBreak/>
              <w:t>Trámites administrativos</w:t>
            </w:r>
          </w:p>
        </w:tc>
        <w:tc>
          <w:tcPr>
            <w:tcW w:w="2310" w:type="dxa"/>
          </w:tcPr>
          <w:p w:rsidR="003B67D6" w:rsidRDefault="003B67D6" w:rsidP="003B67D6">
            <w:pPr>
              <w:tabs>
                <w:tab w:val="left" w:pos="1815"/>
              </w:tabs>
              <w:jc w:val="both"/>
              <w:rPr>
                <w:rFonts w:ascii="Times New Roman" w:hAnsi="Times New Roman" w:cs="Times New Roman"/>
                <w:sz w:val="24"/>
                <w:szCs w:val="24"/>
              </w:rPr>
            </w:pPr>
            <w:r>
              <w:rPr>
                <w:rFonts w:ascii="Times New Roman" w:hAnsi="Times New Roman" w:cs="Times New Roman"/>
                <w:sz w:val="24"/>
                <w:szCs w:val="24"/>
              </w:rPr>
              <w:t>Recursos necesarios</w:t>
            </w:r>
          </w:p>
        </w:tc>
        <w:tc>
          <w:tcPr>
            <w:tcW w:w="2311" w:type="dxa"/>
          </w:tcPr>
          <w:p w:rsidR="003B67D6" w:rsidRDefault="003B67D6" w:rsidP="003B67D6">
            <w:pPr>
              <w:tabs>
                <w:tab w:val="left" w:pos="1815"/>
              </w:tabs>
              <w:jc w:val="both"/>
              <w:rPr>
                <w:rFonts w:ascii="Times New Roman" w:hAnsi="Times New Roman" w:cs="Times New Roman"/>
                <w:sz w:val="24"/>
                <w:szCs w:val="24"/>
              </w:rPr>
            </w:pPr>
            <w:r>
              <w:rPr>
                <w:rFonts w:ascii="Times New Roman" w:hAnsi="Times New Roman" w:cs="Times New Roman"/>
                <w:sz w:val="24"/>
                <w:szCs w:val="24"/>
              </w:rPr>
              <w:t>Presupuesto asignado</w:t>
            </w:r>
          </w:p>
        </w:tc>
        <w:tc>
          <w:tcPr>
            <w:tcW w:w="2311" w:type="dxa"/>
          </w:tcPr>
          <w:p w:rsidR="003B67D6" w:rsidRDefault="003B67D6" w:rsidP="003B67D6">
            <w:pPr>
              <w:tabs>
                <w:tab w:val="left" w:pos="1815"/>
              </w:tabs>
              <w:jc w:val="both"/>
              <w:rPr>
                <w:rFonts w:ascii="Times New Roman" w:hAnsi="Times New Roman" w:cs="Times New Roman"/>
                <w:sz w:val="24"/>
                <w:szCs w:val="24"/>
              </w:rPr>
            </w:pPr>
            <w:r>
              <w:rPr>
                <w:rFonts w:ascii="Times New Roman" w:hAnsi="Times New Roman" w:cs="Times New Roman"/>
                <w:sz w:val="24"/>
                <w:szCs w:val="24"/>
              </w:rPr>
              <w:t xml:space="preserve">Tiempo de gestión. </w:t>
            </w:r>
          </w:p>
        </w:tc>
      </w:tr>
      <w:tr w:rsidR="003B67D6" w:rsidTr="003B67D6">
        <w:trPr>
          <w:trHeight w:val="326"/>
        </w:trPr>
        <w:tc>
          <w:tcPr>
            <w:tcW w:w="2310" w:type="dxa"/>
          </w:tcPr>
          <w:p w:rsidR="0049601D" w:rsidRDefault="0049601D" w:rsidP="0049601D">
            <w:pPr>
              <w:rPr>
                <w:rFonts w:ascii="Times New Roman" w:hAnsi="Times New Roman" w:cs="Times New Roman"/>
                <w:sz w:val="24"/>
                <w:szCs w:val="24"/>
              </w:rPr>
            </w:pPr>
          </w:p>
          <w:p w:rsidR="003B67D6" w:rsidRPr="0049601D" w:rsidRDefault="00C639DE" w:rsidP="00C639DE">
            <w:pPr>
              <w:rPr>
                <w:rFonts w:ascii="Times New Roman" w:hAnsi="Times New Roman" w:cs="Times New Roman"/>
                <w:sz w:val="24"/>
                <w:szCs w:val="24"/>
              </w:rPr>
            </w:pPr>
            <w:r>
              <w:rPr>
                <w:rFonts w:ascii="Times New Roman" w:hAnsi="Times New Roman" w:cs="Times New Roman"/>
                <w:sz w:val="24"/>
                <w:szCs w:val="24"/>
              </w:rPr>
              <w:t>T</w:t>
            </w:r>
            <w:r w:rsidR="0049601D">
              <w:rPr>
                <w:rFonts w:ascii="Times New Roman" w:hAnsi="Times New Roman" w:cs="Times New Roman"/>
                <w:sz w:val="24"/>
                <w:szCs w:val="24"/>
              </w:rPr>
              <w:t xml:space="preserve">rámites administrativos </w:t>
            </w:r>
          </w:p>
        </w:tc>
        <w:tc>
          <w:tcPr>
            <w:tcW w:w="2310" w:type="dxa"/>
          </w:tcPr>
          <w:p w:rsidR="003B67D6" w:rsidRDefault="003B67D6" w:rsidP="003B67D6">
            <w:pPr>
              <w:pStyle w:val="Prrafodelista"/>
              <w:ind w:left="0"/>
              <w:rPr>
                <w:rFonts w:ascii="Times New Roman" w:hAnsi="Times New Roman" w:cs="Times New Roman"/>
                <w:sz w:val="24"/>
                <w:szCs w:val="24"/>
              </w:rPr>
            </w:pPr>
            <w:r>
              <w:rPr>
                <w:rFonts w:ascii="Times New Roman" w:hAnsi="Times New Roman" w:cs="Times New Roman"/>
                <w:sz w:val="24"/>
                <w:szCs w:val="24"/>
              </w:rPr>
              <w:t xml:space="preserve">Papelería </w:t>
            </w:r>
          </w:p>
          <w:p w:rsidR="00217A02" w:rsidRDefault="00217A02" w:rsidP="00217A02">
            <w:pPr>
              <w:pStyle w:val="Prrafodelista"/>
              <w:ind w:left="0"/>
              <w:rPr>
                <w:rFonts w:ascii="Times New Roman" w:hAnsi="Times New Roman" w:cs="Times New Roman"/>
                <w:sz w:val="24"/>
                <w:szCs w:val="24"/>
              </w:rPr>
            </w:pPr>
          </w:p>
          <w:p w:rsidR="00217A02" w:rsidRDefault="00217A02" w:rsidP="00217A02">
            <w:pPr>
              <w:pStyle w:val="Prrafodelista"/>
              <w:ind w:left="0"/>
              <w:rPr>
                <w:rFonts w:ascii="Times New Roman" w:hAnsi="Times New Roman" w:cs="Times New Roman"/>
                <w:sz w:val="24"/>
                <w:szCs w:val="24"/>
              </w:rPr>
            </w:pPr>
          </w:p>
          <w:p w:rsidR="00217A02" w:rsidRDefault="00217A02" w:rsidP="00217A02">
            <w:pPr>
              <w:pStyle w:val="Prrafodelista"/>
              <w:ind w:left="0"/>
              <w:rPr>
                <w:rFonts w:ascii="Times New Roman" w:hAnsi="Times New Roman" w:cs="Times New Roman"/>
                <w:sz w:val="24"/>
                <w:szCs w:val="24"/>
              </w:rPr>
            </w:pPr>
          </w:p>
          <w:p w:rsidR="003B67D6" w:rsidRDefault="003B67D6" w:rsidP="00217A02">
            <w:pPr>
              <w:pStyle w:val="Prrafodelista"/>
              <w:ind w:left="0"/>
              <w:rPr>
                <w:rFonts w:ascii="Times New Roman" w:hAnsi="Times New Roman" w:cs="Times New Roman"/>
                <w:sz w:val="24"/>
                <w:szCs w:val="24"/>
              </w:rPr>
            </w:pPr>
          </w:p>
        </w:tc>
        <w:tc>
          <w:tcPr>
            <w:tcW w:w="2311" w:type="dxa"/>
          </w:tcPr>
          <w:p w:rsidR="003B67D6" w:rsidRDefault="00C639DE" w:rsidP="003B67D6">
            <w:pPr>
              <w:tabs>
                <w:tab w:val="left" w:pos="1815"/>
              </w:tabs>
              <w:jc w:val="both"/>
              <w:rPr>
                <w:rFonts w:ascii="Times New Roman" w:hAnsi="Times New Roman" w:cs="Times New Roman"/>
                <w:sz w:val="24"/>
                <w:szCs w:val="24"/>
              </w:rPr>
            </w:pPr>
            <w:r>
              <w:rPr>
                <w:rFonts w:ascii="Times New Roman" w:hAnsi="Times New Roman" w:cs="Times New Roman"/>
                <w:sz w:val="24"/>
                <w:szCs w:val="24"/>
              </w:rPr>
              <w:t>$2,000.00</w:t>
            </w:r>
          </w:p>
        </w:tc>
        <w:tc>
          <w:tcPr>
            <w:tcW w:w="2311" w:type="dxa"/>
          </w:tcPr>
          <w:p w:rsidR="003B67D6" w:rsidRDefault="0049601D" w:rsidP="003B67D6">
            <w:pPr>
              <w:tabs>
                <w:tab w:val="left" w:pos="1815"/>
              </w:tabs>
              <w:jc w:val="both"/>
              <w:rPr>
                <w:rFonts w:ascii="Times New Roman" w:hAnsi="Times New Roman" w:cs="Times New Roman"/>
                <w:sz w:val="24"/>
                <w:szCs w:val="24"/>
              </w:rPr>
            </w:pPr>
            <w:r>
              <w:rPr>
                <w:rFonts w:ascii="Times New Roman" w:hAnsi="Times New Roman" w:cs="Times New Roman"/>
                <w:sz w:val="24"/>
                <w:szCs w:val="24"/>
              </w:rPr>
              <w:t>Anual</w:t>
            </w:r>
          </w:p>
        </w:tc>
      </w:tr>
      <w:tr w:rsidR="00217A02" w:rsidTr="003B67D6">
        <w:trPr>
          <w:trHeight w:val="326"/>
        </w:trPr>
        <w:tc>
          <w:tcPr>
            <w:tcW w:w="2310" w:type="dxa"/>
          </w:tcPr>
          <w:p w:rsidR="00217A02" w:rsidRDefault="00C639DE" w:rsidP="003B67D6">
            <w:pPr>
              <w:tabs>
                <w:tab w:val="left" w:pos="1815"/>
              </w:tabs>
              <w:jc w:val="both"/>
              <w:rPr>
                <w:rFonts w:ascii="Times New Roman" w:hAnsi="Times New Roman" w:cs="Times New Roman"/>
                <w:sz w:val="24"/>
                <w:szCs w:val="24"/>
              </w:rPr>
            </w:pPr>
            <w:r>
              <w:rPr>
                <w:rFonts w:ascii="Times New Roman" w:hAnsi="Times New Roman" w:cs="Times New Roman"/>
                <w:sz w:val="24"/>
                <w:szCs w:val="24"/>
              </w:rPr>
              <w:t xml:space="preserve">Trámites administrativos </w:t>
            </w:r>
          </w:p>
        </w:tc>
        <w:tc>
          <w:tcPr>
            <w:tcW w:w="2310" w:type="dxa"/>
          </w:tcPr>
          <w:p w:rsidR="00217A02" w:rsidRDefault="00217A02" w:rsidP="003B67D6">
            <w:pPr>
              <w:pStyle w:val="Prrafodelista"/>
              <w:ind w:left="0"/>
              <w:rPr>
                <w:rFonts w:ascii="Times New Roman" w:hAnsi="Times New Roman" w:cs="Times New Roman"/>
                <w:sz w:val="24"/>
                <w:szCs w:val="24"/>
              </w:rPr>
            </w:pPr>
            <w:r>
              <w:rPr>
                <w:rFonts w:ascii="Times New Roman" w:hAnsi="Times New Roman" w:cs="Times New Roman"/>
                <w:sz w:val="24"/>
                <w:szCs w:val="24"/>
              </w:rPr>
              <w:t>Consumibles de computo</w:t>
            </w:r>
          </w:p>
        </w:tc>
        <w:tc>
          <w:tcPr>
            <w:tcW w:w="2311" w:type="dxa"/>
          </w:tcPr>
          <w:p w:rsidR="00217A02" w:rsidRDefault="00217A02" w:rsidP="003B67D6">
            <w:pPr>
              <w:tabs>
                <w:tab w:val="left" w:pos="1815"/>
              </w:tabs>
              <w:jc w:val="both"/>
              <w:rPr>
                <w:rFonts w:ascii="Times New Roman" w:hAnsi="Times New Roman" w:cs="Times New Roman"/>
                <w:sz w:val="24"/>
                <w:szCs w:val="24"/>
              </w:rPr>
            </w:pPr>
            <w:r>
              <w:rPr>
                <w:rFonts w:ascii="Times New Roman" w:hAnsi="Times New Roman" w:cs="Times New Roman"/>
                <w:sz w:val="24"/>
                <w:szCs w:val="24"/>
              </w:rPr>
              <w:t>$12,000.00</w:t>
            </w:r>
          </w:p>
        </w:tc>
        <w:tc>
          <w:tcPr>
            <w:tcW w:w="2311" w:type="dxa"/>
          </w:tcPr>
          <w:p w:rsidR="00217A02" w:rsidRDefault="00C639DE" w:rsidP="003B67D6">
            <w:pPr>
              <w:tabs>
                <w:tab w:val="left" w:pos="1815"/>
              </w:tabs>
              <w:jc w:val="both"/>
              <w:rPr>
                <w:rFonts w:ascii="Times New Roman" w:hAnsi="Times New Roman" w:cs="Times New Roman"/>
                <w:sz w:val="24"/>
                <w:szCs w:val="24"/>
              </w:rPr>
            </w:pPr>
            <w:r>
              <w:rPr>
                <w:rFonts w:ascii="Times New Roman" w:hAnsi="Times New Roman" w:cs="Times New Roman"/>
                <w:sz w:val="24"/>
                <w:szCs w:val="24"/>
              </w:rPr>
              <w:t>Anual</w:t>
            </w:r>
          </w:p>
        </w:tc>
      </w:tr>
      <w:tr w:rsidR="003B67D6" w:rsidTr="003B67D6">
        <w:trPr>
          <w:trHeight w:val="326"/>
        </w:trPr>
        <w:tc>
          <w:tcPr>
            <w:tcW w:w="2310" w:type="dxa"/>
          </w:tcPr>
          <w:p w:rsidR="00865B59" w:rsidRDefault="00C639DE" w:rsidP="008860C5">
            <w:pPr>
              <w:pStyle w:val="Prrafodelista"/>
              <w:ind w:left="0"/>
              <w:rPr>
                <w:rFonts w:ascii="Times New Roman" w:hAnsi="Times New Roman" w:cs="Times New Roman"/>
                <w:sz w:val="24"/>
                <w:szCs w:val="24"/>
              </w:rPr>
            </w:pPr>
            <w:r>
              <w:rPr>
                <w:rFonts w:ascii="Times New Roman" w:hAnsi="Times New Roman" w:cs="Times New Roman"/>
                <w:sz w:val="24"/>
                <w:szCs w:val="24"/>
              </w:rPr>
              <w:t xml:space="preserve">Capacitación del personal </w:t>
            </w:r>
          </w:p>
          <w:p w:rsidR="003B67D6" w:rsidRPr="00865B59" w:rsidRDefault="00865B59" w:rsidP="00C639DE">
            <w:pPr>
              <w:jc w:val="center"/>
            </w:pPr>
            <w:r>
              <w:t xml:space="preserve"> </w:t>
            </w:r>
          </w:p>
        </w:tc>
        <w:tc>
          <w:tcPr>
            <w:tcW w:w="2310" w:type="dxa"/>
          </w:tcPr>
          <w:p w:rsidR="003B67D6" w:rsidRDefault="00C639DE" w:rsidP="003B67D6">
            <w:pPr>
              <w:tabs>
                <w:tab w:val="left" w:pos="1815"/>
              </w:tabs>
              <w:jc w:val="both"/>
              <w:rPr>
                <w:rFonts w:ascii="Times New Roman" w:hAnsi="Times New Roman" w:cs="Times New Roman"/>
                <w:sz w:val="24"/>
                <w:szCs w:val="24"/>
              </w:rPr>
            </w:pPr>
            <w:r>
              <w:rPr>
                <w:rFonts w:ascii="Times New Roman" w:hAnsi="Times New Roman" w:cs="Times New Roman"/>
                <w:sz w:val="24"/>
                <w:szCs w:val="24"/>
              </w:rPr>
              <w:t xml:space="preserve">Combustible para </w:t>
            </w:r>
            <w:r w:rsidR="008860C5">
              <w:rPr>
                <w:rFonts w:ascii="Times New Roman" w:hAnsi="Times New Roman" w:cs="Times New Roman"/>
                <w:sz w:val="24"/>
                <w:szCs w:val="24"/>
              </w:rPr>
              <w:t>vehículo</w:t>
            </w:r>
            <w:r>
              <w:rPr>
                <w:rFonts w:ascii="Times New Roman" w:hAnsi="Times New Roman" w:cs="Times New Roman"/>
                <w:sz w:val="24"/>
                <w:szCs w:val="24"/>
              </w:rPr>
              <w:t xml:space="preserve"> y v</w:t>
            </w:r>
            <w:r w:rsidR="003B67D6">
              <w:rPr>
                <w:rFonts w:ascii="Times New Roman" w:hAnsi="Times New Roman" w:cs="Times New Roman"/>
                <w:sz w:val="24"/>
                <w:szCs w:val="24"/>
              </w:rPr>
              <w:t>iáticos para entrega de papelería y capacitaciones del personal.</w:t>
            </w:r>
          </w:p>
        </w:tc>
        <w:tc>
          <w:tcPr>
            <w:tcW w:w="2311" w:type="dxa"/>
          </w:tcPr>
          <w:p w:rsidR="00C639DE" w:rsidRDefault="00C639DE" w:rsidP="003B67D6">
            <w:pPr>
              <w:tabs>
                <w:tab w:val="left" w:pos="1815"/>
              </w:tabs>
              <w:jc w:val="both"/>
              <w:rPr>
                <w:rFonts w:ascii="Times New Roman" w:hAnsi="Times New Roman" w:cs="Times New Roman"/>
                <w:sz w:val="24"/>
                <w:szCs w:val="24"/>
              </w:rPr>
            </w:pPr>
          </w:p>
          <w:p w:rsidR="003B67D6" w:rsidRPr="00C639DE" w:rsidRDefault="00C639DE" w:rsidP="00C639DE">
            <w:pPr>
              <w:rPr>
                <w:rFonts w:ascii="Times New Roman" w:hAnsi="Times New Roman" w:cs="Times New Roman"/>
                <w:sz w:val="24"/>
                <w:szCs w:val="24"/>
              </w:rPr>
            </w:pPr>
            <w:r>
              <w:rPr>
                <w:rFonts w:ascii="Times New Roman" w:hAnsi="Times New Roman" w:cs="Times New Roman"/>
                <w:sz w:val="24"/>
                <w:szCs w:val="24"/>
              </w:rPr>
              <w:t>$</w:t>
            </w:r>
            <w:r w:rsidR="008860C5">
              <w:rPr>
                <w:rFonts w:ascii="Times New Roman" w:hAnsi="Times New Roman" w:cs="Times New Roman"/>
                <w:sz w:val="24"/>
                <w:szCs w:val="24"/>
              </w:rPr>
              <w:t>15,000.00</w:t>
            </w:r>
          </w:p>
        </w:tc>
        <w:tc>
          <w:tcPr>
            <w:tcW w:w="2311" w:type="dxa"/>
          </w:tcPr>
          <w:p w:rsidR="003B67D6" w:rsidRDefault="00C639DE" w:rsidP="003B67D6">
            <w:pPr>
              <w:tabs>
                <w:tab w:val="left" w:pos="1815"/>
              </w:tabs>
              <w:jc w:val="both"/>
              <w:rPr>
                <w:rFonts w:ascii="Times New Roman" w:hAnsi="Times New Roman" w:cs="Times New Roman"/>
                <w:sz w:val="24"/>
                <w:szCs w:val="24"/>
              </w:rPr>
            </w:pPr>
            <w:r>
              <w:rPr>
                <w:rFonts w:ascii="Times New Roman" w:hAnsi="Times New Roman" w:cs="Times New Roman"/>
                <w:sz w:val="24"/>
                <w:szCs w:val="24"/>
              </w:rPr>
              <w:t>Anual</w:t>
            </w:r>
          </w:p>
        </w:tc>
      </w:tr>
      <w:tr w:rsidR="007E34EB" w:rsidTr="003B67D6">
        <w:trPr>
          <w:trHeight w:val="326"/>
        </w:trPr>
        <w:tc>
          <w:tcPr>
            <w:tcW w:w="2310" w:type="dxa"/>
          </w:tcPr>
          <w:p w:rsidR="007E34EB" w:rsidRDefault="007E34EB" w:rsidP="008860C5">
            <w:pPr>
              <w:pStyle w:val="Prrafodelista"/>
              <w:ind w:left="0"/>
              <w:rPr>
                <w:rFonts w:ascii="Times New Roman" w:hAnsi="Times New Roman" w:cs="Times New Roman"/>
                <w:sz w:val="24"/>
                <w:szCs w:val="24"/>
              </w:rPr>
            </w:pPr>
            <w:proofErr w:type="spellStart"/>
            <w:r>
              <w:rPr>
                <w:rFonts w:ascii="Times New Roman" w:hAnsi="Times New Roman" w:cs="Times New Roman"/>
                <w:sz w:val="24"/>
                <w:szCs w:val="24"/>
              </w:rPr>
              <w:t>Tramites</w:t>
            </w:r>
            <w:proofErr w:type="spellEnd"/>
            <w:r>
              <w:rPr>
                <w:rFonts w:ascii="Times New Roman" w:hAnsi="Times New Roman" w:cs="Times New Roman"/>
                <w:sz w:val="24"/>
                <w:szCs w:val="24"/>
              </w:rPr>
              <w:t xml:space="preserve"> administrativos</w:t>
            </w:r>
          </w:p>
        </w:tc>
        <w:tc>
          <w:tcPr>
            <w:tcW w:w="2310" w:type="dxa"/>
          </w:tcPr>
          <w:p w:rsidR="007E34EB" w:rsidRDefault="007E34EB" w:rsidP="003B67D6">
            <w:pPr>
              <w:tabs>
                <w:tab w:val="left" w:pos="1815"/>
              </w:tabs>
              <w:jc w:val="both"/>
              <w:rPr>
                <w:rFonts w:ascii="Times New Roman" w:hAnsi="Times New Roman" w:cs="Times New Roman"/>
                <w:sz w:val="24"/>
                <w:szCs w:val="24"/>
              </w:rPr>
            </w:pPr>
            <w:r>
              <w:rPr>
                <w:rFonts w:ascii="Times New Roman" w:hAnsi="Times New Roman" w:cs="Times New Roman"/>
                <w:sz w:val="24"/>
                <w:szCs w:val="24"/>
              </w:rPr>
              <w:t xml:space="preserve">Sillas de espera para los usuarios. </w:t>
            </w:r>
          </w:p>
        </w:tc>
        <w:tc>
          <w:tcPr>
            <w:tcW w:w="2311" w:type="dxa"/>
          </w:tcPr>
          <w:p w:rsidR="007E34EB" w:rsidRDefault="007E34EB" w:rsidP="007E34EB">
            <w:pPr>
              <w:tabs>
                <w:tab w:val="left" w:pos="510"/>
                <w:tab w:val="center" w:pos="1047"/>
                <w:tab w:val="left" w:pos="1815"/>
              </w:tabs>
              <w:rPr>
                <w:rFonts w:ascii="Times New Roman" w:hAnsi="Times New Roman" w:cs="Times New Roman"/>
                <w:sz w:val="24"/>
                <w:szCs w:val="24"/>
              </w:rPr>
            </w:pPr>
            <w:r>
              <w:rPr>
                <w:rFonts w:ascii="Times New Roman" w:hAnsi="Times New Roman" w:cs="Times New Roman"/>
                <w:sz w:val="24"/>
                <w:szCs w:val="24"/>
              </w:rPr>
              <w:t xml:space="preserve"> $2,000.00</w:t>
            </w:r>
          </w:p>
        </w:tc>
        <w:tc>
          <w:tcPr>
            <w:tcW w:w="2311" w:type="dxa"/>
          </w:tcPr>
          <w:p w:rsidR="007E34EB" w:rsidRDefault="007E34EB" w:rsidP="003B67D6">
            <w:pPr>
              <w:tabs>
                <w:tab w:val="left" w:pos="1815"/>
              </w:tabs>
              <w:jc w:val="both"/>
              <w:rPr>
                <w:rFonts w:ascii="Times New Roman" w:hAnsi="Times New Roman" w:cs="Times New Roman"/>
                <w:sz w:val="24"/>
                <w:szCs w:val="24"/>
              </w:rPr>
            </w:pPr>
          </w:p>
        </w:tc>
      </w:tr>
    </w:tbl>
    <w:p w:rsidR="003B67D6" w:rsidRDefault="003B67D6" w:rsidP="00275D3C">
      <w:pPr>
        <w:tabs>
          <w:tab w:val="left" w:pos="2160"/>
        </w:tabs>
        <w:rPr>
          <w:rFonts w:ascii="Times New Roman" w:hAnsi="Times New Roman" w:cs="Times New Roman"/>
          <w:sz w:val="24"/>
          <w:szCs w:val="24"/>
        </w:rPr>
      </w:pPr>
    </w:p>
    <w:p w:rsidR="00BE5238" w:rsidRPr="00BE5238" w:rsidRDefault="00BE5238" w:rsidP="00275D3C">
      <w:pPr>
        <w:tabs>
          <w:tab w:val="left" w:pos="2160"/>
        </w:tabs>
        <w:rPr>
          <w:rFonts w:ascii="Times New Roman" w:hAnsi="Times New Roman" w:cs="Times New Roman"/>
          <w:b/>
          <w:sz w:val="24"/>
          <w:szCs w:val="24"/>
        </w:rPr>
      </w:pPr>
      <w:r w:rsidRPr="00BE5238">
        <w:rPr>
          <w:rFonts w:ascii="Times New Roman" w:hAnsi="Times New Roman" w:cs="Times New Roman"/>
          <w:b/>
          <w:sz w:val="24"/>
          <w:szCs w:val="24"/>
        </w:rPr>
        <w:t xml:space="preserve">Resultados esperados: </w:t>
      </w:r>
    </w:p>
    <w:p w:rsidR="00335346" w:rsidRDefault="00BE5238" w:rsidP="00335346">
      <w:pPr>
        <w:tabs>
          <w:tab w:val="left" w:pos="2160"/>
        </w:tabs>
        <w:jc w:val="both"/>
        <w:rPr>
          <w:rFonts w:ascii="Times New Roman" w:hAnsi="Times New Roman" w:cs="Times New Roman"/>
          <w:sz w:val="24"/>
          <w:szCs w:val="24"/>
        </w:rPr>
      </w:pPr>
      <w:r w:rsidRPr="00BE5238">
        <w:rPr>
          <w:rFonts w:ascii="Times New Roman" w:hAnsi="Times New Roman" w:cs="Times New Roman"/>
          <w:sz w:val="24"/>
          <w:szCs w:val="24"/>
        </w:rPr>
        <w:t xml:space="preserve">Contar con el mayor número de imágenes digitalizadas y capturadas en el Sistema de Expedición de Actas del Registro Civil para que la población obtenga una </w:t>
      </w:r>
      <w:r>
        <w:rPr>
          <w:rFonts w:ascii="Times New Roman" w:hAnsi="Times New Roman" w:cs="Times New Roman"/>
          <w:sz w:val="24"/>
          <w:szCs w:val="24"/>
        </w:rPr>
        <w:t>certificación</w:t>
      </w:r>
      <w:r>
        <w:t xml:space="preserve"> </w:t>
      </w:r>
      <w:r w:rsidR="00335346" w:rsidRPr="00BE5238">
        <w:rPr>
          <w:rFonts w:ascii="Times New Roman" w:hAnsi="Times New Roman" w:cs="Times New Roman"/>
          <w:sz w:val="24"/>
          <w:szCs w:val="24"/>
        </w:rPr>
        <w:t>en el momento y lugar que lo necesite.</w:t>
      </w:r>
    </w:p>
    <w:p w:rsidR="00335346" w:rsidRDefault="00BE5238" w:rsidP="00BE5238">
      <w:pPr>
        <w:tabs>
          <w:tab w:val="left" w:pos="2160"/>
        </w:tabs>
        <w:jc w:val="both"/>
        <w:rPr>
          <w:rFonts w:ascii="Times New Roman" w:hAnsi="Times New Roman" w:cs="Times New Roman"/>
          <w:sz w:val="24"/>
          <w:szCs w:val="24"/>
        </w:rPr>
      </w:pPr>
      <w:r w:rsidRPr="00BE5238">
        <w:rPr>
          <w:rFonts w:ascii="Times New Roman" w:hAnsi="Times New Roman" w:cs="Times New Roman"/>
          <w:sz w:val="24"/>
          <w:szCs w:val="24"/>
        </w:rPr>
        <w:t>Encuadernar  cada una de las actas  de acuerdo al acto al que pertenezcan, para una rápida localización y conservación</w:t>
      </w:r>
      <w:r>
        <w:rPr>
          <w:rFonts w:ascii="Times New Roman" w:hAnsi="Times New Roman" w:cs="Times New Roman"/>
          <w:sz w:val="24"/>
          <w:szCs w:val="24"/>
        </w:rPr>
        <w:t xml:space="preserve"> de las mismas</w:t>
      </w:r>
      <w:r w:rsidR="00335346">
        <w:rPr>
          <w:rFonts w:ascii="Times New Roman" w:hAnsi="Times New Roman" w:cs="Times New Roman"/>
          <w:sz w:val="24"/>
          <w:szCs w:val="24"/>
        </w:rPr>
        <w:t>.</w:t>
      </w:r>
    </w:p>
    <w:p w:rsidR="00BE5238" w:rsidRDefault="00BE5238" w:rsidP="00BE5238">
      <w:pPr>
        <w:tabs>
          <w:tab w:val="left" w:pos="2160"/>
        </w:tabs>
        <w:jc w:val="both"/>
        <w:rPr>
          <w:rFonts w:ascii="Times New Roman" w:hAnsi="Times New Roman" w:cs="Times New Roman"/>
          <w:sz w:val="24"/>
          <w:szCs w:val="24"/>
        </w:rPr>
      </w:pPr>
      <w:r>
        <w:rPr>
          <w:rFonts w:ascii="Times New Roman" w:hAnsi="Times New Roman" w:cs="Times New Roman"/>
          <w:sz w:val="24"/>
          <w:szCs w:val="24"/>
        </w:rPr>
        <w:t xml:space="preserve"> </w:t>
      </w:r>
      <w:r w:rsidRPr="00BE5238">
        <w:rPr>
          <w:rFonts w:ascii="Times New Roman" w:hAnsi="Times New Roman" w:cs="Times New Roman"/>
          <w:sz w:val="24"/>
          <w:szCs w:val="24"/>
        </w:rPr>
        <w:t>Tener el mobiliario apropiado para brindar atención y servicio de excelente calidad a la población que acuda a esta oficialía.</w:t>
      </w:r>
    </w:p>
    <w:p w:rsidR="003B67D6" w:rsidRPr="00335346" w:rsidRDefault="00BE5238" w:rsidP="00335346">
      <w:pPr>
        <w:tabs>
          <w:tab w:val="left" w:pos="2160"/>
        </w:tabs>
        <w:jc w:val="both"/>
        <w:rPr>
          <w:rFonts w:ascii="Times New Roman" w:hAnsi="Times New Roman" w:cs="Times New Roman"/>
          <w:sz w:val="24"/>
          <w:szCs w:val="24"/>
        </w:rPr>
      </w:pPr>
      <w:r w:rsidRPr="00BE5238">
        <w:rPr>
          <w:rFonts w:ascii="Times New Roman" w:hAnsi="Times New Roman" w:cs="Times New Roman"/>
          <w:sz w:val="24"/>
          <w:szCs w:val="24"/>
        </w:rPr>
        <w:t>Contar con clave para el sistema de CURP para la expedición y corrección</w:t>
      </w:r>
      <w:r w:rsidR="0081364A">
        <w:rPr>
          <w:rFonts w:ascii="Times New Roman" w:hAnsi="Times New Roman" w:cs="Times New Roman"/>
          <w:sz w:val="24"/>
          <w:szCs w:val="24"/>
        </w:rPr>
        <w:t xml:space="preserve"> de las mismas</w:t>
      </w:r>
      <w:r w:rsidR="00335346">
        <w:rPr>
          <w:rFonts w:ascii="Times New Roman" w:hAnsi="Times New Roman" w:cs="Times New Roman"/>
          <w:b/>
          <w:sz w:val="24"/>
          <w:szCs w:val="24"/>
        </w:rPr>
        <w:tab/>
      </w:r>
    </w:p>
    <w:p w:rsidR="00EA24B3" w:rsidRDefault="00E33138" w:rsidP="00E33138">
      <w:pPr>
        <w:tabs>
          <w:tab w:val="left" w:pos="2160"/>
        </w:tabs>
        <w:rPr>
          <w:rFonts w:ascii="Times New Roman" w:hAnsi="Times New Roman" w:cs="Times New Roman"/>
          <w:sz w:val="24"/>
          <w:szCs w:val="24"/>
        </w:rPr>
      </w:pPr>
      <w:r w:rsidRPr="002D75B6">
        <w:rPr>
          <w:rFonts w:ascii="Times New Roman" w:hAnsi="Times New Roman" w:cs="Times New Roman"/>
          <w:b/>
          <w:sz w:val="24"/>
          <w:szCs w:val="24"/>
        </w:rPr>
        <w:t>EVALUACION:</w:t>
      </w:r>
      <w:r>
        <w:rPr>
          <w:rFonts w:ascii="Times New Roman" w:hAnsi="Times New Roman" w:cs="Times New Roman"/>
          <w:sz w:val="24"/>
          <w:szCs w:val="24"/>
        </w:rPr>
        <w:tab/>
      </w:r>
    </w:p>
    <w:p w:rsidR="000122D2" w:rsidRDefault="00E33138" w:rsidP="009E07AD">
      <w:pPr>
        <w:tabs>
          <w:tab w:val="left" w:pos="2160"/>
        </w:tabs>
        <w:jc w:val="both"/>
        <w:rPr>
          <w:rFonts w:ascii="Times New Roman" w:hAnsi="Times New Roman" w:cs="Times New Roman"/>
          <w:sz w:val="24"/>
          <w:szCs w:val="24"/>
        </w:rPr>
      </w:pPr>
      <w:r>
        <w:rPr>
          <w:rFonts w:ascii="Times New Roman" w:hAnsi="Times New Roman" w:cs="Times New Roman"/>
          <w:sz w:val="24"/>
          <w:szCs w:val="24"/>
        </w:rPr>
        <w:t xml:space="preserve">Para dar cumplimiento a cada uno de los objetivos y metas propuestos es necesario evaluar cada una de las funciones de esta oficialía por lo que se elaboran reportes mensuales y semanales al Instituto Nacional de Estadística Geografía e Historia (INEGI) Contraloría Municipal y Secretaria de Salud  donde se plasma cada una de las actividades realizadas. </w:t>
      </w:r>
      <w:r w:rsidR="000122D2">
        <w:rPr>
          <w:rFonts w:ascii="Times New Roman" w:hAnsi="Times New Roman" w:cs="Times New Roman"/>
          <w:sz w:val="24"/>
          <w:szCs w:val="24"/>
        </w:rPr>
        <w:t xml:space="preserve">De igual forma se realizan encuestas de satisfacción acerca de los servicios </w:t>
      </w:r>
      <w:r w:rsidR="00392E3E">
        <w:rPr>
          <w:rFonts w:ascii="Times New Roman" w:hAnsi="Times New Roman" w:cs="Times New Roman"/>
          <w:sz w:val="24"/>
          <w:szCs w:val="24"/>
        </w:rPr>
        <w:t xml:space="preserve">prestados en </w:t>
      </w:r>
      <w:r w:rsidR="00CC4CD6">
        <w:rPr>
          <w:rFonts w:ascii="Times New Roman" w:hAnsi="Times New Roman" w:cs="Times New Roman"/>
          <w:sz w:val="24"/>
          <w:szCs w:val="24"/>
        </w:rPr>
        <w:t>las diferentes áreas</w:t>
      </w:r>
      <w:r w:rsidR="0074072A">
        <w:rPr>
          <w:rFonts w:ascii="Times New Roman" w:hAnsi="Times New Roman" w:cs="Times New Roman"/>
          <w:sz w:val="24"/>
          <w:szCs w:val="24"/>
        </w:rPr>
        <w:t xml:space="preserve"> de la Administración </w:t>
      </w:r>
      <w:r w:rsidR="007410B8">
        <w:rPr>
          <w:rFonts w:ascii="Times New Roman" w:hAnsi="Times New Roman" w:cs="Times New Roman"/>
          <w:sz w:val="24"/>
          <w:szCs w:val="24"/>
        </w:rPr>
        <w:t>Pública</w:t>
      </w:r>
      <w:r w:rsidR="0074072A">
        <w:rPr>
          <w:rFonts w:ascii="Times New Roman" w:hAnsi="Times New Roman" w:cs="Times New Roman"/>
          <w:sz w:val="24"/>
          <w:szCs w:val="24"/>
        </w:rPr>
        <w:t xml:space="preserve"> Municipal </w:t>
      </w:r>
      <w:r w:rsidR="008F35ED">
        <w:rPr>
          <w:rFonts w:ascii="Times New Roman" w:hAnsi="Times New Roman" w:cs="Times New Roman"/>
          <w:sz w:val="24"/>
          <w:szCs w:val="24"/>
        </w:rPr>
        <w:t xml:space="preserve"> incluido </w:t>
      </w:r>
      <w:r w:rsidR="00392E3E">
        <w:rPr>
          <w:rFonts w:ascii="Times New Roman" w:hAnsi="Times New Roman" w:cs="Times New Roman"/>
          <w:sz w:val="24"/>
          <w:szCs w:val="24"/>
        </w:rPr>
        <w:t xml:space="preserve"> Registro Civil. </w:t>
      </w:r>
    </w:p>
    <w:p w:rsidR="006661B6" w:rsidRDefault="006661B6" w:rsidP="006661B6">
      <w:pPr>
        <w:spacing w:after="0"/>
        <w:rPr>
          <w:rFonts w:ascii="Arial" w:hAnsi="Arial"/>
          <w:b/>
        </w:rPr>
      </w:pPr>
    </w:p>
    <w:p w:rsidR="00BE5238" w:rsidRPr="006661B6" w:rsidRDefault="00BE5238" w:rsidP="006661B6">
      <w:pPr>
        <w:spacing w:after="0"/>
        <w:rPr>
          <w:rFonts w:ascii="Times New Roman" w:hAnsi="Times New Roman" w:cs="Times New Roman"/>
          <w:sz w:val="24"/>
          <w:szCs w:val="24"/>
          <w:lang w:val="es-MX"/>
        </w:rPr>
      </w:pPr>
    </w:p>
    <w:sectPr w:rsidR="00BE5238" w:rsidRPr="006661B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DE0" w:rsidRDefault="004E5DE0" w:rsidP="006661B6">
      <w:pPr>
        <w:spacing w:after="0" w:line="240" w:lineRule="auto"/>
      </w:pPr>
      <w:r>
        <w:separator/>
      </w:r>
    </w:p>
  </w:endnote>
  <w:endnote w:type="continuationSeparator" w:id="0">
    <w:p w:rsidR="004E5DE0" w:rsidRDefault="004E5DE0" w:rsidP="00666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DE0" w:rsidRDefault="004E5DE0" w:rsidP="006661B6">
      <w:pPr>
        <w:spacing w:after="0" w:line="240" w:lineRule="auto"/>
      </w:pPr>
      <w:r>
        <w:separator/>
      </w:r>
    </w:p>
  </w:footnote>
  <w:footnote w:type="continuationSeparator" w:id="0">
    <w:p w:rsidR="004E5DE0" w:rsidRDefault="004E5DE0" w:rsidP="006661B6">
      <w:pPr>
        <w:spacing w:after="0" w:line="240" w:lineRule="auto"/>
      </w:pPr>
      <w:r>
        <w:continuationSeparator/>
      </w:r>
    </w:p>
  </w:footnote>
  <w:footnote w:id="1">
    <w:p w:rsidR="006661B6" w:rsidRPr="009674B7" w:rsidRDefault="006661B6" w:rsidP="006661B6">
      <w:pPr>
        <w:pStyle w:val="Textonotapie"/>
        <w:rPr>
          <w:sz w:val="16"/>
          <w:szCs w:val="16"/>
        </w:rPr>
      </w:pPr>
      <w:r w:rsidRPr="009674B7">
        <w:rPr>
          <w:rStyle w:val="Refdenotaalpie"/>
          <w:sz w:val="16"/>
          <w:szCs w:val="16"/>
        </w:rPr>
        <w:footnoteRef/>
      </w:r>
      <w:r w:rsidRPr="009674B7">
        <w:rPr>
          <w:sz w:val="16"/>
          <w:szCs w:val="16"/>
        </w:rPr>
        <w:t xml:space="preserve"> </w:t>
      </w:r>
      <w:proofErr w:type="spellStart"/>
      <w:r w:rsidRPr="009674B7">
        <w:rPr>
          <w:sz w:val="16"/>
          <w:szCs w:val="16"/>
        </w:rPr>
        <w:t>Articulo</w:t>
      </w:r>
      <w:proofErr w:type="spellEnd"/>
      <w:r w:rsidRPr="009674B7">
        <w:rPr>
          <w:sz w:val="16"/>
          <w:szCs w:val="16"/>
        </w:rPr>
        <w:t xml:space="preserve"> 1º Ley del Registro Civil del Estado de Jalisco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5D5F33"/>
    <w:multiLevelType w:val="hybridMultilevel"/>
    <w:tmpl w:val="C13A56A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E0564B0"/>
    <w:multiLevelType w:val="hybridMultilevel"/>
    <w:tmpl w:val="97A40A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1B6"/>
    <w:rsid w:val="000122D2"/>
    <w:rsid w:val="000C19AF"/>
    <w:rsid w:val="000D2428"/>
    <w:rsid w:val="000F5860"/>
    <w:rsid w:val="00133D4E"/>
    <w:rsid w:val="00141C8A"/>
    <w:rsid w:val="00197AE9"/>
    <w:rsid w:val="001C50A3"/>
    <w:rsid w:val="00217A02"/>
    <w:rsid w:val="002639AC"/>
    <w:rsid w:val="00270A65"/>
    <w:rsid w:val="00275D3C"/>
    <w:rsid w:val="002865B1"/>
    <w:rsid w:val="002C3200"/>
    <w:rsid w:val="002D63B4"/>
    <w:rsid w:val="002D75B6"/>
    <w:rsid w:val="002E3156"/>
    <w:rsid w:val="00335346"/>
    <w:rsid w:val="00341803"/>
    <w:rsid w:val="003659E5"/>
    <w:rsid w:val="00367289"/>
    <w:rsid w:val="00386002"/>
    <w:rsid w:val="00392E3E"/>
    <w:rsid w:val="003B67D6"/>
    <w:rsid w:val="003D4410"/>
    <w:rsid w:val="0046563F"/>
    <w:rsid w:val="0049601D"/>
    <w:rsid w:val="004E5DE0"/>
    <w:rsid w:val="004E6C8C"/>
    <w:rsid w:val="004F75DB"/>
    <w:rsid w:val="00525767"/>
    <w:rsid w:val="00526F0A"/>
    <w:rsid w:val="005830F0"/>
    <w:rsid w:val="00591528"/>
    <w:rsid w:val="005B1BEB"/>
    <w:rsid w:val="0062126C"/>
    <w:rsid w:val="00640DAB"/>
    <w:rsid w:val="006600DD"/>
    <w:rsid w:val="006661B6"/>
    <w:rsid w:val="0069634B"/>
    <w:rsid w:val="006B249D"/>
    <w:rsid w:val="006E6070"/>
    <w:rsid w:val="006F6B99"/>
    <w:rsid w:val="00707F55"/>
    <w:rsid w:val="0074072A"/>
    <w:rsid w:val="007410B8"/>
    <w:rsid w:val="007A5788"/>
    <w:rsid w:val="007D1ED8"/>
    <w:rsid w:val="007E34EB"/>
    <w:rsid w:val="0081364A"/>
    <w:rsid w:val="008228F7"/>
    <w:rsid w:val="00865B59"/>
    <w:rsid w:val="008860C5"/>
    <w:rsid w:val="00895A87"/>
    <w:rsid w:val="0089607E"/>
    <w:rsid w:val="008F35ED"/>
    <w:rsid w:val="0091607E"/>
    <w:rsid w:val="009261D8"/>
    <w:rsid w:val="0098634F"/>
    <w:rsid w:val="009D5F01"/>
    <w:rsid w:val="009E07AD"/>
    <w:rsid w:val="00A10836"/>
    <w:rsid w:val="00A22F08"/>
    <w:rsid w:val="00A361E2"/>
    <w:rsid w:val="00A67C15"/>
    <w:rsid w:val="00AA7E0D"/>
    <w:rsid w:val="00B05932"/>
    <w:rsid w:val="00B10FA5"/>
    <w:rsid w:val="00B91923"/>
    <w:rsid w:val="00BB6439"/>
    <w:rsid w:val="00BE5238"/>
    <w:rsid w:val="00C60225"/>
    <w:rsid w:val="00C639DE"/>
    <w:rsid w:val="00CC4CD6"/>
    <w:rsid w:val="00CF4F66"/>
    <w:rsid w:val="00D02945"/>
    <w:rsid w:val="00D065BF"/>
    <w:rsid w:val="00D354D4"/>
    <w:rsid w:val="00D62394"/>
    <w:rsid w:val="00D93648"/>
    <w:rsid w:val="00E15522"/>
    <w:rsid w:val="00E33138"/>
    <w:rsid w:val="00E734C8"/>
    <w:rsid w:val="00EA24B3"/>
    <w:rsid w:val="00ED1799"/>
    <w:rsid w:val="00EE7540"/>
    <w:rsid w:val="00EF5C56"/>
    <w:rsid w:val="00F04D67"/>
    <w:rsid w:val="00F83009"/>
    <w:rsid w:val="00F84C35"/>
    <w:rsid w:val="00F93C77"/>
    <w:rsid w:val="00FB0A37"/>
    <w:rsid w:val="00FB74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2BEBA-44A2-40F0-9E69-201A3B3F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661B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661B6"/>
    <w:rPr>
      <w:sz w:val="20"/>
      <w:szCs w:val="20"/>
    </w:rPr>
  </w:style>
  <w:style w:type="character" w:styleId="Refdenotaalpie">
    <w:name w:val="footnote reference"/>
    <w:basedOn w:val="Fuentedeprrafopredeter"/>
    <w:uiPriority w:val="99"/>
    <w:semiHidden/>
    <w:unhideWhenUsed/>
    <w:rsid w:val="006661B6"/>
    <w:rPr>
      <w:vertAlign w:val="superscript"/>
    </w:rPr>
  </w:style>
  <w:style w:type="paragraph" w:styleId="Prrafodelista">
    <w:name w:val="List Paragraph"/>
    <w:basedOn w:val="Normal"/>
    <w:uiPriority w:val="34"/>
    <w:qFormat/>
    <w:rsid w:val="009D5F01"/>
    <w:pPr>
      <w:ind w:left="720"/>
      <w:contextualSpacing/>
    </w:pPr>
  </w:style>
  <w:style w:type="table" w:styleId="Tablaconcuadrcula">
    <w:name w:val="Table Grid"/>
    <w:basedOn w:val="Tablanormal"/>
    <w:uiPriority w:val="39"/>
    <w:rsid w:val="00E73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136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364A"/>
  </w:style>
  <w:style w:type="paragraph" w:styleId="Piedepgina">
    <w:name w:val="footer"/>
    <w:basedOn w:val="Normal"/>
    <w:link w:val="PiedepginaCar"/>
    <w:uiPriority w:val="99"/>
    <w:unhideWhenUsed/>
    <w:rsid w:val="008136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3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5</Pages>
  <Words>1062</Words>
  <Characters>5842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Registro Civil</dc:creator>
  <cp:keywords/>
  <dc:description/>
  <cp:lastModifiedBy>Registro Civil</cp:lastModifiedBy>
  <cp:revision>95</cp:revision>
  <dcterms:created xsi:type="dcterms:W3CDTF">2018-12-03T19:19:00Z</dcterms:created>
  <dcterms:modified xsi:type="dcterms:W3CDTF">2019-01-30T16:15:00Z</dcterms:modified>
</cp:coreProperties>
</file>