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559B" w14:textId="77777777" w:rsidR="00EE0C57" w:rsidRDefault="00EE0C57" w:rsidP="008C6013">
      <w:pPr>
        <w:suppressAutoHyphens/>
        <w:spacing w:after="0" w:line="240" w:lineRule="auto"/>
        <w:jc w:val="both"/>
        <w:rPr>
          <w:rFonts w:ascii="Arial" w:hAnsi="Arial" w:cs="Arial"/>
          <w:b/>
          <w:bCs/>
          <w:sz w:val="24"/>
          <w:szCs w:val="24"/>
        </w:rPr>
      </w:pPr>
    </w:p>
    <w:p w14:paraId="6D36E8DB" w14:textId="77777777" w:rsidR="008C6013" w:rsidRDefault="008C6013" w:rsidP="008C6013">
      <w:pPr>
        <w:suppressAutoHyphens/>
        <w:spacing w:after="0" w:line="240" w:lineRule="auto"/>
        <w:jc w:val="both"/>
        <w:rPr>
          <w:rFonts w:ascii="Arial" w:hAnsi="Arial" w:cs="Arial"/>
          <w:b/>
          <w:bCs/>
          <w:sz w:val="24"/>
          <w:szCs w:val="24"/>
        </w:rPr>
      </w:pPr>
    </w:p>
    <w:p w14:paraId="6E9019AF" w14:textId="77777777" w:rsidR="008C6013" w:rsidRDefault="008C6013" w:rsidP="008C6013">
      <w:pPr>
        <w:suppressAutoHyphens/>
        <w:spacing w:after="0" w:line="240" w:lineRule="auto"/>
        <w:jc w:val="both"/>
        <w:rPr>
          <w:rFonts w:ascii="Arial" w:hAnsi="Arial" w:cs="Arial"/>
          <w:b/>
          <w:bCs/>
          <w:sz w:val="24"/>
          <w:szCs w:val="24"/>
        </w:rPr>
      </w:pPr>
      <w:r>
        <w:rPr>
          <w:rFonts w:ascii="Arial" w:hAnsi="Arial" w:cs="Arial"/>
          <w:b/>
          <w:bCs/>
          <w:sz w:val="24"/>
          <w:szCs w:val="24"/>
        </w:rPr>
        <w:t>NÚMERO 28624/LXIII/21</w:t>
      </w:r>
      <w:r>
        <w:rPr>
          <w:rFonts w:ascii="Arial" w:hAnsi="Arial" w:cs="Arial"/>
          <w:b/>
          <w:bCs/>
          <w:sz w:val="24"/>
          <w:szCs w:val="24"/>
        </w:rPr>
        <w:tab/>
        <w:t xml:space="preserve">      EL CONGRESO DEL ESTADO DECRETA:</w:t>
      </w:r>
    </w:p>
    <w:p w14:paraId="29363FCB" w14:textId="77777777" w:rsidR="008C6013" w:rsidRDefault="008C6013" w:rsidP="008C6013">
      <w:pPr>
        <w:suppressAutoHyphens/>
        <w:spacing w:after="0" w:line="240" w:lineRule="auto"/>
        <w:jc w:val="both"/>
        <w:rPr>
          <w:rFonts w:ascii="Arial" w:hAnsi="Arial" w:cs="Arial"/>
          <w:b/>
          <w:bCs/>
          <w:sz w:val="24"/>
          <w:szCs w:val="24"/>
        </w:rPr>
      </w:pPr>
    </w:p>
    <w:p w14:paraId="213A13E8" w14:textId="77777777" w:rsidR="008C6013" w:rsidRPr="00976982" w:rsidRDefault="008C6013" w:rsidP="008C6013">
      <w:pPr>
        <w:suppressAutoHyphens/>
        <w:spacing w:after="0" w:line="240" w:lineRule="auto"/>
        <w:jc w:val="both"/>
        <w:rPr>
          <w:rFonts w:ascii="Arial" w:hAnsi="Arial" w:cs="Arial"/>
          <w:b/>
          <w:bCs/>
          <w:sz w:val="24"/>
          <w:szCs w:val="24"/>
        </w:rPr>
      </w:pPr>
    </w:p>
    <w:p w14:paraId="4C1A77DC" w14:textId="77777777" w:rsidR="00EE0C57" w:rsidRPr="00976982" w:rsidRDefault="008C6013" w:rsidP="00EE0C57">
      <w:pPr>
        <w:suppressAutoHyphens/>
        <w:spacing w:after="0" w:line="240" w:lineRule="auto"/>
        <w:jc w:val="both"/>
        <w:rPr>
          <w:rFonts w:ascii="Arial" w:hAnsi="Arial" w:cs="Arial"/>
          <w:b/>
          <w:bCs/>
          <w:sz w:val="24"/>
          <w:szCs w:val="24"/>
        </w:rPr>
      </w:pPr>
      <w:r>
        <w:rPr>
          <w:rFonts w:ascii="Arial" w:hAnsi="Arial" w:cs="Arial"/>
          <w:b/>
          <w:bCs/>
          <w:sz w:val="24"/>
          <w:szCs w:val="24"/>
        </w:rPr>
        <w:t>S</w:t>
      </w:r>
      <w:r w:rsidR="00EE0C57" w:rsidRPr="00976982">
        <w:rPr>
          <w:rFonts w:ascii="Arial" w:hAnsi="Arial" w:cs="Arial"/>
          <w:b/>
          <w:bCs/>
          <w:sz w:val="24"/>
          <w:szCs w:val="24"/>
        </w:rPr>
        <w:t>E APRUEBA LA LEY DE INGRESOS DEL MUNICIPIO DE</w:t>
      </w:r>
      <w:r w:rsidR="00633235">
        <w:rPr>
          <w:rFonts w:ascii="Arial" w:hAnsi="Arial" w:cs="Arial"/>
          <w:b/>
          <w:bCs/>
          <w:sz w:val="24"/>
          <w:szCs w:val="24"/>
        </w:rPr>
        <w:t xml:space="preserve"> CUAUTLA,</w:t>
      </w:r>
      <w:r w:rsidR="00EE0C57" w:rsidRPr="00976982">
        <w:rPr>
          <w:rFonts w:ascii="Arial" w:hAnsi="Arial" w:cs="Arial"/>
          <w:b/>
          <w:bCs/>
          <w:sz w:val="24"/>
          <w:szCs w:val="24"/>
        </w:rPr>
        <w:t xml:space="preserve"> JALISC</w:t>
      </w:r>
      <w:r w:rsidR="00EE0C57">
        <w:rPr>
          <w:rFonts w:ascii="Arial" w:hAnsi="Arial" w:cs="Arial"/>
          <w:b/>
          <w:bCs/>
          <w:sz w:val="24"/>
          <w:szCs w:val="24"/>
        </w:rPr>
        <w:t>O</w:t>
      </w:r>
      <w:r>
        <w:rPr>
          <w:rFonts w:ascii="Arial" w:hAnsi="Arial" w:cs="Arial"/>
          <w:b/>
          <w:bCs/>
          <w:sz w:val="24"/>
          <w:szCs w:val="24"/>
        </w:rPr>
        <w:t>,</w:t>
      </w:r>
      <w:r w:rsidR="00EE0C57">
        <w:rPr>
          <w:rFonts w:ascii="Arial" w:hAnsi="Arial" w:cs="Arial"/>
          <w:b/>
          <w:bCs/>
          <w:sz w:val="24"/>
          <w:szCs w:val="24"/>
        </w:rPr>
        <w:t xml:space="preserve"> PARA EL EJERCICIO FISCAL 202</w:t>
      </w:r>
      <w:r w:rsidR="00816E3A">
        <w:rPr>
          <w:rFonts w:ascii="Arial" w:hAnsi="Arial" w:cs="Arial"/>
          <w:b/>
          <w:bCs/>
          <w:sz w:val="24"/>
          <w:szCs w:val="24"/>
        </w:rPr>
        <w:t>2</w:t>
      </w:r>
      <w:r w:rsidR="00EE0C57" w:rsidRPr="00976982">
        <w:rPr>
          <w:rFonts w:ascii="Arial" w:hAnsi="Arial" w:cs="Arial"/>
          <w:b/>
          <w:bCs/>
          <w:sz w:val="24"/>
          <w:szCs w:val="24"/>
        </w:rPr>
        <w:t>.</w:t>
      </w:r>
    </w:p>
    <w:p w14:paraId="2E74FED3" w14:textId="77777777" w:rsidR="00EE0C57" w:rsidRDefault="00EE0C57" w:rsidP="00EE0C57">
      <w:pPr>
        <w:suppressAutoHyphens/>
        <w:spacing w:after="0" w:line="240" w:lineRule="auto"/>
        <w:jc w:val="both"/>
        <w:rPr>
          <w:rFonts w:ascii="Arial" w:hAnsi="Arial" w:cs="Arial"/>
          <w:b/>
          <w:bCs/>
          <w:sz w:val="24"/>
          <w:szCs w:val="24"/>
        </w:rPr>
      </w:pPr>
    </w:p>
    <w:p w14:paraId="5960BE91" w14:textId="77777777" w:rsidR="00EE0C57" w:rsidRPr="00976982" w:rsidRDefault="00EE0C57" w:rsidP="00EE0C57">
      <w:pPr>
        <w:suppressAutoHyphens/>
        <w:spacing w:after="0" w:line="240" w:lineRule="auto"/>
        <w:jc w:val="both"/>
        <w:rPr>
          <w:rFonts w:ascii="Arial" w:hAnsi="Arial" w:cs="Arial"/>
          <w:sz w:val="24"/>
          <w:szCs w:val="24"/>
        </w:rPr>
      </w:pPr>
      <w:r>
        <w:rPr>
          <w:rFonts w:ascii="Arial" w:hAnsi="Arial" w:cs="Arial"/>
          <w:b/>
          <w:bCs/>
          <w:sz w:val="24"/>
          <w:szCs w:val="24"/>
        </w:rPr>
        <w:t>Artículo Único</w:t>
      </w:r>
      <w:r w:rsidRPr="00976982">
        <w:rPr>
          <w:rFonts w:ascii="Arial" w:hAnsi="Arial" w:cs="Arial"/>
          <w:b/>
          <w:bCs/>
          <w:sz w:val="24"/>
          <w:szCs w:val="24"/>
        </w:rPr>
        <w:t xml:space="preserve">. </w:t>
      </w:r>
      <w:r w:rsidRPr="00976982">
        <w:rPr>
          <w:rFonts w:ascii="Arial" w:hAnsi="Arial" w:cs="Arial"/>
          <w:sz w:val="24"/>
          <w:szCs w:val="24"/>
        </w:rPr>
        <w:t>Se aprueba la Ley de Ingresos del municipio de</w:t>
      </w:r>
      <w:r w:rsidR="00633235">
        <w:rPr>
          <w:rFonts w:ascii="Arial" w:hAnsi="Arial" w:cs="Arial"/>
          <w:sz w:val="24"/>
          <w:szCs w:val="24"/>
        </w:rPr>
        <w:t xml:space="preserve"> Cuautla,</w:t>
      </w:r>
      <w:r w:rsidRPr="00976982">
        <w:rPr>
          <w:rFonts w:ascii="Arial" w:hAnsi="Arial" w:cs="Arial"/>
          <w:sz w:val="24"/>
          <w:szCs w:val="24"/>
        </w:rPr>
        <w:t xml:space="preserve"> Jalisc</w:t>
      </w:r>
      <w:r>
        <w:rPr>
          <w:rFonts w:ascii="Arial" w:hAnsi="Arial" w:cs="Arial"/>
          <w:sz w:val="24"/>
          <w:szCs w:val="24"/>
        </w:rPr>
        <w:t>o, para el ejercicio fiscal 202</w:t>
      </w:r>
      <w:r w:rsidR="00816E3A">
        <w:rPr>
          <w:rFonts w:ascii="Arial" w:hAnsi="Arial" w:cs="Arial"/>
          <w:sz w:val="24"/>
          <w:szCs w:val="24"/>
        </w:rPr>
        <w:t>2</w:t>
      </w:r>
      <w:r w:rsidRPr="00976982">
        <w:rPr>
          <w:rFonts w:ascii="Arial" w:hAnsi="Arial" w:cs="Arial"/>
          <w:sz w:val="24"/>
          <w:szCs w:val="24"/>
        </w:rPr>
        <w:t>, para quedar como sigue:</w:t>
      </w:r>
    </w:p>
    <w:p w14:paraId="6F7B9950" w14:textId="77777777" w:rsidR="00EE0C57" w:rsidRPr="00976982" w:rsidRDefault="00EE0C57" w:rsidP="00EE0C57">
      <w:pPr>
        <w:suppressAutoHyphens/>
        <w:spacing w:after="0" w:line="240" w:lineRule="auto"/>
        <w:jc w:val="both"/>
        <w:rPr>
          <w:rFonts w:ascii="Arial" w:hAnsi="Arial" w:cs="Arial"/>
          <w:sz w:val="24"/>
          <w:szCs w:val="24"/>
        </w:rPr>
      </w:pPr>
    </w:p>
    <w:p w14:paraId="73B58DB1"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LEY DE INGRESOS DEL MUNICIPIO DE  CUAUTLA, JALISCO,</w:t>
      </w:r>
    </w:p>
    <w:p w14:paraId="1709B46B"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PARA EL EJERCICIO FISCAL DEL AÑO 2022.</w:t>
      </w:r>
    </w:p>
    <w:p w14:paraId="6A5B1CB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46ACE36"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PRIMERO</w:t>
      </w:r>
    </w:p>
    <w:p w14:paraId="5075CD00"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Disposiciones preliminares</w:t>
      </w:r>
    </w:p>
    <w:p w14:paraId="52465B9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03524A5"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I</w:t>
      </w:r>
    </w:p>
    <w:p w14:paraId="41CBB7E4" w14:textId="77777777"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disposiciones generales</w:t>
      </w:r>
    </w:p>
    <w:p w14:paraId="3F5A79A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CFA9F2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w:t>
      </w:r>
      <w:r w:rsidRPr="00633235">
        <w:rPr>
          <w:rFonts w:ascii="Arial" w:eastAsia="Times New Roman" w:hAnsi="Arial" w:cs="Arial"/>
          <w:color w:val="000000"/>
          <w:sz w:val="24"/>
          <w:szCs w:val="24"/>
          <w:lang w:eastAsia="es-MX"/>
        </w:rPr>
        <w:t>. Durante el ejercicio fiscal comprendido del 1° de enero al 31 de diciembre de 2022,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14:paraId="05B7F1E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jc w:val="right"/>
        <w:tblCellMar>
          <w:top w:w="15" w:type="dxa"/>
          <w:left w:w="15" w:type="dxa"/>
          <w:bottom w:w="15" w:type="dxa"/>
          <w:right w:w="15" w:type="dxa"/>
        </w:tblCellMar>
        <w:tblLook w:val="04A0" w:firstRow="1" w:lastRow="0" w:firstColumn="1" w:lastColumn="0" w:noHBand="0" w:noVBand="1"/>
      </w:tblPr>
      <w:tblGrid>
        <w:gridCol w:w="787"/>
        <w:gridCol w:w="5347"/>
        <w:gridCol w:w="1707"/>
        <w:gridCol w:w="146"/>
      </w:tblGrid>
      <w:tr w:rsidR="00633235" w:rsidRPr="00633235" w14:paraId="0B2AD1E0" w14:textId="77777777" w:rsidTr="00633235">
        <w:trPr>
          <w:gridAfter w:val="1"/>
          <w:trHeight w:val="120"/>
          <w:jc w:val="right"/>
        </w:trPr>
        <w:tc>
          <w:tcPr>
            <w:tcW w:w="0" w:type="auto"/>
            <w:gridSpan w:val="3"/>
            <w:tcMar>
              <w:top w:w="0" w:type="dxa"/>
              <w:left w:w="70" w:type="dxa"/>
              <w:bottom w:w="0" w:type="dxa"/>
              <w:right w:w="70" w:type="dxa"/>
            </w:tcMar>
            <w:vAlign w:val="bottom"/>
            <w:hideMark/>
          </w:tcPr>
          <w:p w14:paraId="7CC741B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Estimación de Ingresos por Clasificación por Rubro de Ingresos y </w:t>
            </w:r>
          </w:p>
          <w:p w14:paraId="033108CA" w14:textId="77777777" w:rsidR="00633235" w:rsidRPr="00633235" w:rsidRDefault="00633235" w:rsidP="00633235">
            <w:pPr>
              <w:spacing w:after="0" w:line="12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Ley de Ingresos Municipal 2022.</w:t>
            </w:r>
          </w:p>
        </w:tc>
      </w:tr>
      <w:tr w:rsidR="00633235" w:rsidRPr="00633235" w14:paraId="2BA2E279" w14:textId="77777777" w:rsidTr="00633235">
        <w:trPr>
          <w:gridAfter w:val="1"/>
          <w:trHeight w:val="89"/>
          <w:jc w:val="right"/>
        </w:trPr>
        <w:tc>
          <w:tcPr>
            <w:tcW w:w="0" w:type="auto"/>
            <w:gridSpan w:val="3"/>
            <w:tcBorders>
              <w:bottom w:val="single" w:sz="4" w:space="0" w:color="000000"/>
            </w:tcBorders>
            <w:tcMar>
              <w:top w:w="0" w:type="dxa"/>
              <w:left w:w="70" w:type="dxa"/>
              <w:bottom w:w="0" w:type="dxa"/>
              <w:right w:w="70" w:type="dxa"/>
            </w:tcMar>
            <w:vAlign w:val="bottom"/>
            <w:hideMark/>
          </w:tcPr>
          <w:p w14:paraId="04C24377" w14:textId="77777777" w:rsidR="00633235" w:rsidRPr="00633235" w:rsidRDefault="00633235" w:rsidP="00633235">
            <w:pPr>
              <w:spacing w:after="0" w:line="89" w:lineRule="atLeast"/>
              <w:ind w:hanging="708"/>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Municipio de Cuautla.</w:t>
            </w:r>
          </w:p>
        </w:tc>
      </w:tr>
      <w:tr w:rsidR="00633235" w:rsidRPr="00633235" w14:paraId="33A29770" w14:textId="77777777" w:rsidTr="00633235">
        <w:trPr>
          <w:gridAfter w:val="1"/>
          <w:trHeight w:val="509"/>
          <w:jc w:val="right"/>
        </w:trPr>
        <w:tc>
          <w:tcPr>
            <w:tcW w:w="0" w:type="auto"/>
            <w:vMerge w:val="restart"/>
            <w:tcBorders>
              <w:top w:val="single" w:sz="4" w:space="0" w:color="000000"/>
              <w:left w:val="single" w:sz="4" w:space="0" w:color="000000"/>
              <w:bottom w:val="single" w:sz="4" w:space="0" w:color="808080"/>
              <w:right w:val="single" w:sz="4" w:space="0" w:color="FFFFFF"/>
            </w:tcBorders>
            <w:tcMar>
              <w:top w:w="0" w:type="dxa"/>
              <w:left w:w="70" w:type="dxa"/>
              <w:bottom w:w="0" w:type="dxa"/>
              <w:right w:w="70" w:type="dxa"/>
            </w:tcMar>
            <w:vAlign w:val="center"/>
            <w:hideMark/>
          </w:tcPr>
          <w:p w14:paraId="22D6F3A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CRI/LI</w:t>
            </w:r>
          </w:p>
        </w:tc>
        <w:tc>
          <w:tcPr>
            <w:tcW w:w="0" w:type="auto"/>
            <w:vMerge w:val="restart"/>
            <w:tcBorders>
              <w:top w:val="single" w:sz="4" w:space="0" w:color="000000"/>
              <w:left w:val="single" w:sz="4" w:space="0" w:color="FFFFFF"/>
              <w:bottom w:val="single" w:sz="4" w:space="0" w:color="808080"/>
              <w:right w:val="single" w:sz="4" w:space="0" w:color="FFFFFF"/>
            </w:tcBorders>
            <w:tcMar>
              <w:top w:w="0" w:type="dxa"/>
              <w:left w:w="70" w:type="dxa"/>
              <w:bottom w:w="0" w:type="dxa"/>
              <w:right w:w="70" w:type="dxa"/>
            </w:tcMar>
            <w:vAlign w:val="center"/>
            <w:hideMark/>
          </w:tcPr>
          <w:p w14:paraId="2B4E53B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DESCRIPCIÓN</w:t>
            </w:r>
          </w:p>
        </w:tc>
        <w:tc>
          <w:tcPr>
            <w:tcW w:w="0" w:type="auto"/>
            <w:vMerge w:val="restart"/>
            <w:tcBorders>
              <w:top w:val="single" w:sz="4" w:space="0" w:color="000000"/>
              <w:left w:val="single" w:sz="4" w:space="0" w:color="FFFFFF"/>
              <w:bottom w:val="single" w:sz="4" w:space="0" w:color="808080"/>
              <w:right w:val="single" w:sz="4" w:space="0" w:color="000000"/>
            </w:tcBorders>
            <w:tcMar>
              <w:top w:w="0" w:type="dxa"/>
              <w:left w:w="70" w:type="dxa"/>
              <w:bottom w:w="0" w:type="dxa"/>
              <w:right w:w="70" w:type="dxa"/>
            </w:tcMar>
            <w:vAlign w:val="center"/>
            <w:hideMark/>
          </w:tcPr>
          <w:p w14:paraId="76EE6B9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2022</w:t>
            </w:r>
          </w:p>
        </w:tc>
      </w:tr>
      <w:tr w:rsidR="00633235" w:rsidRPr="00633235" w14:paraId="79D8BCD9" w14:textId="77777777" w:rsidTr="00633235">
        <w:trPr>
          <w:trHeight w:val="78"/>
          <w:jc w:val="right"/>
        </w:trPr>
        <w:tc>
          <w:tcPr>
            <w:tcW w:w="0" w:type="auto"/>
            <w:vMerge/>
            <w:tcBorders>
              <w:top w:val="single" w:sz="4" w:space="0" w:color="000000"/>
              <w:left w:val="single" w:sz="4" w:space="0" w:color="000000"/>
              <w:bottom w:val="single" w:sz="4" w:space="0" w:color="808080"/>
              <w:right w:val="single" w:sz="4" w:space="0" w:color="FFFFFF"/>
            </w:tcBorders>
            <w:vAlign w:val="center"/>
            <w:hideMark/>
          </w:tcPr>
          <w:p w14:paraId="7F9868D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vMerge/>
            <w:tcBorders>
              <w:top w:val="single" w:sz="4" w:space="0" w:color="000000"/>
              <w:left w:val="single" w:sz="4" w:space="0" w:color="FFFFFF"/>
              <w:bottom w:val="single" w:sz="4" w:space="0" w:color="808080"/>
              <w:right w:val="single" w:sz="4" w:space="0" w:color="FFFFFF"/>
            </w:tcBorders>
            <w:vAlign w:val="center"/>
            <w:hideMark/>
          </w:tcPr>
          <w:p w14:paraId="14FB196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vMerge/>
            <w:tcBorders>
              <w:top w:val="single" w:sz="4" w:space="0" w:color="000000"/>
              <w:left w:val="single" w:sz="4" w:space="0" w:color="FFFFFF"/>
              <w:bottom w:val="single" w:sz="4" w:space="0" w:color="808080"/>
              <w:right w:val="single" w:sz="4" w:space="0" w:color="000000"/>
            </w:tcBorders>
            <w:vAlign w:val="center"/>
            <w:hideMark/>
          </w:tcPr>
          <w:p w14:paraId="000A9D3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bottom"/>
            <w:hideMark/>
          </w:tcPr>
          <w:p w14:paraId="323D6F04"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9416BCA" w14:textId="77777777" w:rsidTr="00633235">
        <w:trPr>
          <w:trHeight w:val="78"/>
          <w:jc w:val="right"/>
        </w:trPr>
        <w:tc>
          <w:tcPr>
            <w:tcW w:w="0" w:type="auto"/>
            <w:tcBorders>
              <w:top w:val="single" w:sz="4" w:space="0" w:color="808080"/>
              <w:left w:val="single" w:sz="4" w:space="0" w:color="000000"/>
              <w:bottom w:val="single" w:sz="4" w:space="0" w:color="808080"/>
            </w:tcBorders>
            <w:tcMar>
              <w:top w:w="0" w:type="dxa"/>
              <w:left w:w="70" w:type="dxa"/>
              <w:bottom w:w="0" w:type="dxa"/>
              <w:right w:w="70" w:type="dxa"/>
            </w:tcMar>
            <w:vAlign w:val="center"/>
            <w:hideMark/>
          </w:tcPr>
          <w:p w14:paraId="0AD1DADB"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top w:val="single" w:sz="4" w:space="0" w:color="808080"/>
              <w:bottom w:val="single" w:sz="4" w:space="0" w:color="808080"/>
            </w:tcBorders>
            <w:tcMar>
              <w:top w:w="0" w:type="dxa"/>
              <w:left w:w="70" w:type="dxa"/>
              <w:bottom w:w="0" w:type="dxa"/>
              <w:right w:w="70" w:type="dxa"/>
            </w:tcMar>
            <w:vAlign w:val="center"/>
            <w:hideMark/>
          </w:tcPr>
          <w:p w14:paraId="2FC5A72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top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CAA415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14:paraId="3A9A371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491FFBA"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DD101D1"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63F9C2D"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1571787"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$1´123,074.85</w:t>
            </w:r>
          </w:p>
        </w:tc>
        <w:tc>
          <w:tcPr>
            <w:tcW w:w="0" w:type="auto"/>
            <w:tcBorders>
              <w:left w:val="single" w:sz="4" w:space="0" w:color="000000"/>
            </w:tcBorders>
            <w:tcMar>
              <w:top w:w="0" w:type="dxa"/>
              <w:left w:w="70" w:type="dxa"/>
              <w:bottom w:w="0" w:type="dxa"/>
              <w:right w:w="70" w:type="dxa"/>
            </w:tcMar>
            <w:vAlign w:val="center"/>
            <w:hideMark/>
          </w:tcPr>
          <w:p w14:paraId="152E843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BA4FF2C"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00C57B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48CE1F7"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LOS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BC59134"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$23,152.50</w:t>
            </w:r>
          </w:p>
        </w:tc>
        <w:tc>
          <w:tcPr>
            <w:tcW w:w="0" w:type="auto"/>
            <w:tcBorders>
              <w:left w:val="single" w:sz="4" w:space="0" w:color="000000"/>
            </w:tcBorders>
            <w:tcMar>
              <w:top w:w="0" w:type="dxa"/>
              <w:left w:w="70" w:type="dxa"/>
              <w:bottom w:w="0" w:type="dxa"/>
              <w:right w:w="70" w:type="dxa"/>
            </w:tcMar>
            <w:vAlign w:val="center"/>
            <w:hideMark/>
          </w:tcPr>
          <w:p w14:paraId="256054E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38389F0"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3DE271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C8F14D7"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espectáculos públicos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81F7AB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$23,152.50</w:t>
            </w:r>
          </w:p>
        </w:tc>
        <w:tc>
          <w:tcPr>
            <w:tcW w:w="0" w:type="auto"/>
            <w:tcBorders>
              <w:left w:val="single" w:sz="4" w:space="0" w:color="000000"/>
            </w:tcBorders>
            <w:tcMar>
              <w:top w:w="0" w:type="dxa"/>
              <w:left w:w="70" w:type="dxa"/>
              <w:bottom w:w="0" w:type="dxa"/>
              <w:right w:w="70" w:type="dxa"/>
            </w:tcMar>
            <w:vAlign w:val="center"/>
            <w:hideMark/>
          </w:tcPr>
          <w:p w14:paraId="0AB4573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84211F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84FA0AB"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1D389DB"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EL PATRIMONIO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B5C3FD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$1,062,547.6</w:t>
            </w:r>
          </w:p>
        </w:tc>
        <w:tc>
          <w:tcPr>
            <w:tcW w:w="0" w:type="auto"/>
            <w:tcBorders>
              <w:left w:val="single" w:sz="4" w:space="0" w:color="000000"/>
            </w:tcBorders>
            <w:tcMar>
              <w:top w:w="0" w:type="dxa"/>
              <w:left w:w="70" w:type="dxa"/>
              <w:bottom w:w="0" w:type="dxa"/>
              <w:right w:w="70" w:type="dxa"/>
            </w:tcMar>
            <w:vAlign w:val="center"/>
            <w:hideMark/>
          </w:tcPr>
          <w:p w14:paraId="1D0A1E8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953AF6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9B7D9F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D30C8A4"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predial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38E3078"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$910,512.85</w:t>
            </w:r>
          </w:p>
        </w:tc>
        <w:tc>
          <w:tcPr>
            <w:tcW w:w="0" w:type="auto"/>
            <w:tcBorders>
              <w:left w:val="single" w:sz="4" w:space="0" w:color="000000"/>
            </w:tcBorders>
            <w:tcMar>
              <w:top w:w="0" w:type="dxa"/>
              <w:left w:w="70" w:type="dxa"/>
              <w:bottom w:w="0" w:type="dxa"/>
              <w:right w:w="70" w:type="dxa"/>
            </w:tcMar>
            <w:vAlign w:val="center"/>
            <w:hideMark/>
          </w:tcPr>
          <w:p w14:paraId="00E62CD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1F36F58"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A7D57E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5A197C2"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sobre transmisiones patrimoniales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347F266"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$152,034.75</w:t>
            </w:r>
          </w:p>
        </w:tc>
        <w:tc>
          <w:tcPr>
            <w:tcW w:w="0" w:type="auto"/>
            <w:tcBorders>
              <w:left w:val="single" w:sz="4" w:space="0" w:color="000000"/>
            </w:tcBorders>
            <w:tcMar>
              <w:top w:w="0" w:type="dxa"/>
              <w:left w:w="70" w:type="dxa"/>
              <w:bottom w:w="0" w:type="dxa"/>
              <w:right w:w="70" w:type="dxa"/>
            </w:tcMar>
            <w:vAlign w:val="center"/>
            <w:hideMark/>
          </w:tcPr>
          <w:p w14:paraId="0A2B15E4"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5346D2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303608D"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39BFC6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negocios jurídicos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22EECE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3D446DC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60C3B0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74BF5F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827D02F"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SOBRE LA PRODUCCIÓN, EL CONSUMO Y LAS TRANSACCIONES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A6A718B"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w:t>
            </w:r>
          </w:p>
          <w:p w14:paraId="2092AC8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35F07D8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EEFC09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E420C21"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6D846D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AL COMERCIO EXTERIOR</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222CC38"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3C0174E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1DC67D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EBBB9B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2D18EE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NÓMINAS Y ASIMILABLES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C642EE0"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1A6723F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8E5B8C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F898A0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A80712E"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ECOLÓGICOS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C82C542"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0FD63CC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7D6A56E"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FEE0C5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A5B8CD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535FE66"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$34,949.25</w:t>
            </w:r>
          </w:p>
        </w:tc>
        <w:tc>
          <w:tcPr>
            <w:tcW w:w="0" w:type="auto"/>
            <w:tcBorders>
              <w:left w:val="single" w:sz="4" w:space="0" w:color="000000"/>
            </w:tcBorders>
            <w:tcMar>
              <w:top w:w="0" w:type="dxa"/>
              <w:left w:w="70" w:type="dxa"/>
              <w:bottom w:w="0" w:type="dxa"/>
              <w:right w:w="70" w:type="dxa"/>
            </w:tcMar>
            <w:vAlign w:val="center"/>
            <w:hideMark/>
          </w:tcPr>
          <w:p w14:paraId="636D6C0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823D97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0955916"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C8758A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Recargos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F614A06"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$14,222.25</w:t>
            </w:r>
          </w:p>
        </w:tc>
        <w:tc>
          <w:tcPr>
            <w:tcW w:w="0" w:type="auto"/>
            <w:tcBorders>
              <w:left w:val="single" w:sz="4" w:space="0" w:color="000000"/>
            </w:tcBorders>
            <w:tcMar>
              <w:top w:w="0" w:type="dxa"/>
              <w:left w:w="70" w:type="dxa"/>
              <w:bottom w:w="0" w:type="dxa"/>
              <w:right w:w="70" w:type="dxa"/>
            </w:tcMar>
            <w:vAlign w:val="center"/>
            <w:hideMark/>
          </w:tcPr>
          <w:p w14:paraId="0261AC8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328C1B7"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25A3C5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ACAAB0E"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C1107C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$14,883.75</w:t>
            </w:r>
          </w:p>
        </w:tc>
        <w:tc>
          <w:tcPr>
            <w:tcW w:w="0" w:type="auto"/>
            <w:tcBorders>
              <w:left w:val="single" w:sz="4" w:space="0" w:color="000000"/>
            </w:tcBorders>
            <w:tcMar>
              <w:top w:w="0" w:type="dxa"/>
              <w:left w:w="70" w:type="dxa"/>
              <w:bottom w:w="0" w:type="dxa"/>
              <w:right w:w="70" w:type="dxa"/>
            </w:tcMar>
            <w:vAlign w:val="center"/>
            <w:hideMark/>
          </w:tcPr>
          <w:p w14:paraId="7465743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0F1E0EE"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D9C7201"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5CE792F"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Intereses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D0C04C7"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211FEDC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5436F50"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A4EEB0B"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09BE402"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Gastos de ejecución y de embargo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786E07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$5,843.25</w:t>
            </w:r>
          </w:p>
        </w:tc>
        <w:tc>
          <w:tcPr>
            <w:tcW w:w="0" w:type="auto"/>
            <w:tcBorders>
              <w:left w:val="single" w:sz="4" w:space="0" w:color="000000"/>
            </w:tcBorders>
            <w:tcMar>
              <w:top w:w="0" w:type="dxa"/>
              <w:left w:w="70" w:type="dxa"/>
              <w:bottom w:w="0" w:type="dxa"/>
              <w:right w:w="70" w:type="dxa"/>
            </w:tcMar>
            <w:vAlign w:val="center"/>
            <w:hideMark/>
          </w:tcPr>
          <w:p w14:paraId="0C5F0B5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351128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7120DF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AAE24D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5C7B51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697B895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FD9B210"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84137F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90CAD9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66B34F2"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$2,425.50</w:t>
            </w:r>
          </w:p>
        </w:tc>
        <w:tc>
          <w:tcPr>
            <w:tcW w:w="0" w:type="auto"/>
            <w:tcBorders>
              <w:left w:val="single" w:sz="4" w:space="0" w:color="000000"/>
            </w:tcBorders>
            <w:tcMar>
              <w:top w:w="0" w:type="dxa"/>
              <w:left w:w="70" w:type="dxa"/>
              <w:bottom w:w="0" w:type="dxa"/>
              <w:right w:w="70" w:type="dxa"/>
            </w:tcMar>
            <w:vAlign w:val="center"/>
            <w:hideMark/>
          </w:tcPr>
          <w:p w14:paraId="29DAF44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E53C83C"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D90F616"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D3DA7DF"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NO COMPRENDIDOS EN LA LEY DE INGRESOS VIGENTE,CAUSADOS EN EJERCICIOS FISCALES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15DF5D8"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3CAD4599"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330A2D33"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F3594D7"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59BDD49"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Y APORTACIONES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78529E9"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2AA5BB2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44279C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874C96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3605AE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APORTACIONES PARA FONDOS DE VIVIENDA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28B1C04"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6DBE9AB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D867462"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547C281"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CFDB39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PARA EL SEGURO SOCIAL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BDEA04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06B8E06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D7CF6AC"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A2BDC0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FA5895B"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DE AHORRO PARA EL RETIRO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C934F76"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7A5C2ED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83E54E1"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E0FE9F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38EAB0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OTRAS CUOTAS Y APORTACIONES PARA LA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34300EE"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4C8793C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E55E3BC"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A4AE5B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65AD31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CUOTAS Y APORTACIONES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56071F1"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400015E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8533A06"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00E9DCF"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BC8C100"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FA0FCB0"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$10,000.00</w:t>
            </w:r>
          </w:p>
        </w:tc>
        <w:tc>
          <w:tcPr>
            <w:tcW w:w="0" w:type="auto"/>
            <w:tcBorders>
              <w:left w:val="single" w:sz="4" w:space="0" w:color="000000"/>
            </w:tcBorders>
            <w:tcMar>
              <w:top w:w="0" w:type="dxa"/>
              <w:left w:w="70" w:type="dxa"/>
              <w:bottom w:w="0" w:type="dxa"/>
              <w:right w:w="70" w:type="dxa"/>
            </w:tcMar>
            <w:vAlign w:val="center"/>
            <w:hideMark/>
          </w:tcPr>
          <w:p w14:paraId="2E0A9DC4"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2AC363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BE5DF81"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CBC443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CONTRIBUCIÓN DE MEJORAS POR OBRAS PÚBLICAS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D91981E"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$10,000</w:t>
            </w:r>
          </w:p>
        </w:tc>
        <w:tc>
          <w:tcPr>
            <w:tcW w:w="0" w:type="auto"/>
            <w:tcBorders>
              <w:left w:val="single" w:sz="4" w:space="0" w:color="000000"/>
            </w:tcBorders>
            <w:tcMar>
              <w:top w:w="0" w:type="dxa"/>
              <w:left w:w="70" w:type="dxa"/>
              <w:bottom w:w="0" w:type="dxa"/>
              <w:right w:w="70" w:type="dxa"/>
            </w:tcMar>
            <w:vAlign w:val="center"/>
            <w:hideMark/>
          </w:tcPr>
          <w:p w14:paraId="5585A232"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DFCB221"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3A81AC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318B68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 NO COMPRENDIDAS EN LA LEY DE INGRESOS VIGENTE. CAUSADAS EN EJERCICIOS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61F9FFA"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66491D7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D6F4C8F"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24A698B"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BBFACE5"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358BE44"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$1´572,732.67</w:t>
            </w:r>
          </w:p>
        </w:tc>
        <w:tc>
          <w:tcPr>
            <w:tcW w:w="0" w:type="auto"/>
            <w:tcBorders>
              <w:left w:val="single" w:sz="4" w:space="0" w:color="000000"/>
            </w:tcBorders>
            <w:tcMar>
              <w:top w:w="0" w:type="dxa"/>
              <w:left w:w="70" w:type="dxa"/>
              <w:bottom w:w="0" w:type="dxa"/>
              <w:right w:w="70" w:type="dxa"/>
            </w:tcMar>
            <w:vAlign w:val="center"/>
            <w:hideMark/>
          </w:tcPr>
          <w:p w14:paraId="7E87DE7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06DB12A"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1D8DA32"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7379E9C"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EL USO, GOCE, APROVECHAMIENTO O EXPLOTACIÓN DE BIENES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BCC969F"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$260,457.82</w:t>
            </w:r>
          </w:p>
        </w:tc>
        <w:tc>
          <w:tcPr>
            <w:tcW w:w="0" w:type="auto"/>
            <w:tcBorders>
              <w:left w:val="single" w:sz="4" w:space="0" w:color="000000"/>
            </w:tcBorders>
            <w:tcMar>
              <w:top w:w="0" w:type="dxa"/>
              <w:left w:w="70" w:type="dxa"/>
              <w:bottom w:w="0" w:type="dxa"/>
              <w:right w:w="70" w:type="dxa"/>
            </w:tcMar>
            <w:vAlign w:val="center"/>
            <w:hideMark/>
          </w:tcPr>
          <w:p w14:paraId="12BB2456"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3DF30532"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B325B6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5E901F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del piso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6FC42B4"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$104,501.12</w:t>
            </w:r>
          </w:p>
        </w:tc>
        <w:tc>
          <w:tcPr>
            <w:tcW w:w="0" w:type="auto"/>
            <w:tcBorders>
              <w:left w:val="single" w:sz="4" w:space="0" w:color="000000"/>
            </w:tcBorders>
            <w:tcMar>
              <w:top w:w="0" w:type="dxa"/>
              <w:left w:w="70" w:type="dxa"/>
              <w:bottom w:w="0" w:type="dxa"/>
              <w:right w:w="70" w:type="dxa"/>
            </w:tcMar>
            <w:vAlign w:val="center"/>
            <w:hideMark/>
          </w:tcPr>
          <w:p w14:paraId="7697F08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4DB6347"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F1B11C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C85C52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Estacionamientos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2E8418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5327B1C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027DC9A"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F7C61A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1BBFD3E"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3EF13BB"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41,500.00</w:t>
            </w:r>
          </w:p>
        </w:tc>
        <w:tc>
          <w:tcPr>
            <w:tcW w:w="0" w:type="auto"/>
            <w:tcBorders>
              <w:left w:val="single" w:sz="4" w:space="0" w:color="000000"/>
            </w:tcBorders>
            <w:tcMar>
              <w:top w:w="0" w:type="dxa"/>
              <w:left w:w="70" w:type="dxa"/>
              <w:bottom w:w="0" w:type="dxa"/>
              <w:right w:w="70" w:type="dxa"/>
            </w:tcMar>
            <w:vAlign w:val="center"/>
            <w:hideMark/>
          </w:tcPr>
          <w:p w14:paraId="65D4CF7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160637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446C7A8"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A6624F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goce, aprovechamiento o explotación de otros bienes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BA5D72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$114,456.70</w:t>
            </w:r>
          </w:p>
        </w:tc>
        <w:tc>
          <w:tcPr>
            <w:tcW w:w="0" w:type="auto"/>
            <w:tcBorders>
              <w:left w:val="single" w:sz="4" w:space="0" w:color="000000"/>
            </w:tcBorders>
            <w:tcMar>
              <w:top w:w="0" w:type="dxa"/>
              <w:left w:w="70" w:type="dxa"/>
              <w:bottom w:w="0" w:type="dxa"/>
              <w:right w:w="70" w:type="dxa"/>
            </w:tcMar>
            <w:vAlign w:val="center"/>
            <w:hideMark/>
          </w:tcPr>
          <w:p w14:paraId="143BB37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1E822A9"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9D5F0BA"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F80F78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A LOS HIDROCARBUROS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1A39A94"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6C6DF8A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5786DBF" w14:textId="77777777" w:rsidTr="00633235">
        <w:trPr>
          <w:trHeight w:val="78"/>
          <w:jc w:val="right"/>
        </w:trPr>
        <w:tc>
          <w:tcPr>
            <w:tcW w:w="0" w:type="auto"/>
            <w:tcBorders>
              <w:top w:val="single" w:sz="4" w:space="0" w:color="808080"/>
              <w:left w:val="single" w:sz="4" w:space="0" w:color="000000"/>
              <w:bottom w:val="single" w:sz="4" w:space="0" w:color="000000"/>
              <w:right w:val="single" w:sz="4" w:space="0" w:color="808080"/>
            </w:tcBorders>
            <w:tcMar>
              <w:top w:w="0" w:type="dxa"/>
              <w:left w:w="70" w:type="dxa"/>
              <w:bottom w:w="0" w:type="dxa"/>
              <w:right w:w="70" w:type="dxa"/>
            </w:tcMar>
            <w:vAlign w:val="center"/>
            <w:hideMark/>
          </w:tcPr>
          <w:p w14:paraId="5186961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4.3</w:t>
            </w:r>
          </w:p>
        </w:tc>
        <w:tc>
          <w:tcPr>
            <w:tcW w:w="0" w:type="auto"/>
            <w:tcBorders>
              <w:top w:val="single" w:sz="4" w:space="0" w:color="808080"/>
              <w:left w:val="single" w:sz="4" w:space="0" w:color="808080"/>
              <w:bottom w:val="single" w:sz="4" w:space="0" w:color="000000"/>
              <w:right w:val="single" w:sz="4" w:space="0" w:color="808080"/>
            </w:tcBorders>
            <w:tcMar>
              <w:top w:w="0" w:type="dxa"/>
              <w:left w:w="70" w:type="dxa"/>
              <w:bottom w:w="0" w:type="dxa"/>
              <w:right w:w="70" w:type="dxa"/>
            </w:tcMar>
            <w:vAlign w:val="center"/>
            <w:hideMark/>
          </w:tcPr>
          <w:p w14:paraId="333800D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PRESTACIÓN DE SERVICIOS</w:t>
            </w:r>
          </w:p>
        </w:tc>
        <w:tc>
          <w:tcPr>
            <w:tcW w:w="0" w:type="auto"/>
            <w:tcBorders>
              <w:top w:val="single" w:sz="4" w:space="0" w:color="808080"/>
              <w:left w:val="single" w:sz="4" w:space="0" w:color="808080"/>
              <w:bottom w:val="single" w:sz="4" w:space="0" w:color="000000"/>
              <w:right w:val="single" w:sz="4" w:space="0" w:color="000000"/>
            </w:tcBorders>
            <w:tcMar>
              <w:top w:w="0" w:type="dxa"/>
              <w:left w:w="70" w:type="dxa"/>
              <w:bottom w:w="0" w:type="dxa"/>
              <w:right w:w="70" w:type="dxa"/>
            </w:tcMar>
            <w:vAlign w:val="center"/>
            <w:hideMark/>
          </w:tcPr>
          <w:p w14:paraId="0685ED5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$1´123,074.85</w:t>
            </w:r>
          </w:p>
        </w:tc>
        <w:tc>
          <w:tcPr>
            <w:tcW w:w="0" w:type="auto"/>
            <w:tcBorders>
              <w:left w:val="single" w:sz="4" w:space="0" w:color="000000"/>
            </w:tcBorders>
            <w:tcMar>
              <w:top w:w="0" w:type="dxa"/>
              <w:left w:w="70" w:type="dxa"/>
              <w:bottom w:w="0" w:type="dxa"/>
              <w:right w:w="70" w:type="dxa"/>
            </w:tcMar>
            <w:vAlign w:val="center"/>
            <w:hideMark/>
          </w:tcPr>
          <w:p w14:paraId="5AEEC7E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1AE231B" w14:textId="77777777" w:rsidTr="00633235">
        <w:trPr>
          <w:trHeight w:val="78"/>
          <w:jc w:val="right"/>
        </w:trPr>
        <w:tc>
          <w:tcPr>
            <w:tcW w:w="0" w:type="auto"/>
            <w:tcBorders>
              <w:top w:val="single" w:sz="4" w:space="0" w:color="00000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816F70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w:t>
            </w:r>
          </w:p>
        </w:tc>
        <w:tc>
          <w:tcPr>
            <w:tcW w:w="0" w:type="auto"/>
            <w:tcBorders>
              <w:top w:val="single" w:sz="4" w:space="0" w:color="00000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40F9BB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de giros</w:t>
            </w:r>
          </w:p>
        </w:tc>
        <w:tc>
          <w:tcPr>
            <w:tcW w:w="0" w:type="auto"/>
            <w:tcBorders>
              <w:top w:val="single" w:sz="4" w:space="0" w:color="00000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5D4881A"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25,000</w:t>
            </w:r>
          </w:p>
        </w:tc>
        <w:tc>
          <w:tcPr>
            <w:tcW w:w="0" w:type="auto"/>
            <w:tcBorders>
              <w:left w:val="single" w:sz="4" w:space="0" w:color="000000"/>
            </w:tcBorders>
            <w:tcMar>
              <w:top w:w="0" w:type="dxa"/>
              <w:left w:w="70" w:type="dxa"/>
              <w:bottom w:w="0" w:type="dxa"/>
              <w:right w:w="70" w:type="dxa"/>
            </w:tcMar>
            <w:vAlign w:val="center"/>
            <w:hideMark/>
          </w:tcPr>
          <w:p w14:paraId="55762D2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B40F689"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0858DAB"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E9877D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para anuncios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A3A5F14"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4,000</w:t>
            </w:r>
          </w:p>
        </w:tc>
        <w:tc>
          <w:tcPr>
            <w:tcW w:w="0" w:type="auto"/>
            <w:tcBorders>
              <w:left w:val="single" w:sz="4" w:space="0" w:color="000000"/>
            </w:tcBorders>
            <w:tcMar>
              <w:top w:w="0" w:type="dxa"/>
              <w:left w:w="70" w:type="dxa"/>
              <w:bottom w:w="0" w:type="dxa"/>
              <w:right w:w="70" w:type="dxa"/>
            </w:tcMar>
            <w:vAlign w:val="center"/>
            <w:hideMark/>
          </w:tcPr>
          <w:p w14:paraId="0C5E5DC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706B8E8"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63EABA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D4CF7BE"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construcción, reconstrucción, reparación o demolición de obras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CC92372"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$41,558.74</w:t>
            </w:r>
          </w:p>
        </w:tc>
        <w:tc>
          <w:tcPr>
            <w:tcW w:w="0" w:type="auto"/>
            <w:tcBorders>
              <w:left w:val="single" w:sz="4" w:space="0" w:color="000000"/>
            </w:tcBorders>
            <w:tcMar>
              <w:top w:w="0" w:type="dxa"/>
              <w:left w:w="70" w:type="dxa"/>
              <w:bottom w:w="0" w:type="dxa"/>
              <w:right w:w="70" w:type="dxa"/>
            </w:tcMar>
            <w:vAlign w:val="center"/>
            <w:hideMark/>
          </w:tcPr>
          <w:p w14:paraId="6B6183B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D78E4C3"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7F0636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C21B54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Alineamiento, designación de número oficial e inspección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433C58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$1,504.91</w:t>
            </w:r>
          </w:p>
        </w:tc>
        <w:tc>
          <w:tcPr>
            <w:tcW w:w="0" w:type="auto"/>
            <w:tcBorders>
              <w:left w:val="single" w:sz="4" w:space="0" w:color="000000"/>
            </w:tcBorders>
            <w:tcMar>
              <w:top w:w="0" w:type="dxa"/>
              <w:left w:w="70" w:type="dxa"/>
              <w:bottom w:w="0" w:type="dxa"/>
              <w:right w:w="70" w:type="dxa"/>
            </w:tcMar>
            <w:vAlign w:val="center"/>
            <w:hideMark/>
          </w:tcPr>
          <w:p w14:paraId="212E6F84"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FE024D9"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1ECBD1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21F1AA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cambio de régimen de propiedad y urbanización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E4E9040"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c>
          <w:tcPr>
            <w:tcW w:w="0" w:type="auto"/>
            <w:tcBorders>
              <w:left w:val="single" w:sz="4" w:space="0" w:color="000000"/>
            </w:tcBorders>
            <w:tcMar>
              <w:top w:w="0" w:type="dxa"/>
              <w:left w:w="70" w:type="dxa"/>
              <w:bottom w:w="0" w:type="dxa"/>
              <w:right w:w="70" w:type="dxa"/>
            </w:tcMar>
            <w:vAlign w:val="center"/>
            <w:hideMark/>
          </w:tcPr>
          <w:p w14:paraId="4700AC5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F4D6873"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4F28F38"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86D30E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obra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FF92A44"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118,000</w:t>
            </w:r>
          </w:p>
        </w:tc>
        <w:tc>
          <w:tcPr>
            <w:tcW w:w="0" w:type="auto"/>
            <w:tcBorders>
              <w:left w:val="single" w:sz="4" w:space="0" w:color="000000"/>
            </w:tcBorders>
            <w:tcMar>
              <w:top w:w="0" w:type="dxa"/>
              <w:left w:w="70" w:type="dxa"/>
              <w:bottom w:w="0" w:type="dxa"/>
              <w:right w:w="70" w:type="dxa"/>
            </w:tcMar>
            <w:vAlign w:val="center"/>
            <w:hideMark/>
          </w:tcPr>
          <w:p w14:paraId="64D7365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B43441A"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7ACD56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C82964C"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Regularizaciones de los registros de obra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8CCB3F5"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c>
          <w:tcPr>
            <w:tcW w:w="0" w:type="auto"/>
            <w:tcBorders>
              <w:left w:val="single" w:sz="4" w:space="0" w:color="000000"/>
            </w:tcBorders>
            <w:tcMar>
              <w:top w:w="0" w:type="dxa"/>
              <w:left w:w="70" w:type="dxa"/>
              <w:bottom w:w="0" w:type="dxa"/>
              <w:right w:w="70" w:type="dxa"/>
            </w:tcMar>
            <w:vAlign w:val="center"/>
            <w:hideMark/>
          </w:tcPr>
          <w:p w14:paraId="7020896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99555E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E9868A5"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7F35B8E"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sanidad</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E0C39B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10,000</w:t>
            </w:r>
          </w:p>
        </w:tc>
        <w:tc>
          <w:tcPr>
            <w:tcW w:w="0" w:type="auto"/>
            <w:tcBorders>
              <w:left w:val="single" w:sz="4" w:space="0" w:color="000000"/>
            </w:tcBorders>
            <w:tcMar>
              <w:top w:w="0" w:type="dxa"/>
              <w:left w:w="70" w:type="dxa"/>
              <w:bottom w:w="0" w:type="dxa"/>
              <w:right w:w="70" w:type="dxa"/>
            </w:tcMar>
            <w:vAlign w:val="center"/>
            <w:hideMark/>
          </w:tcPr>
          <w:p w14:paraId="160F073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AF9A2CE"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10D2EDF"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1CC0472"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 de limpieza, recolección, traslado, tratamiento y disposición final de residuos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AD33E51"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650A660B"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7C5180CC"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5E79C31"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4.3.10</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15FD819"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Agua potable, drenaje, alcantarillado, tratamiento y disposición final de aguas residuales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4F1F7D2"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914,755.28</w:t>
            </w:r>
          </w:p>
        </w:tc>
        <w:tc>
          <w:tcPr>
            <w:tcW w:w="0" w:type="auto"/>
            <w:tcBorders>
              <w:left w:val="single" w:sz="4" w:space="0" w:color="000000"/>
            </w:tcBorders>
            <w:tcMar>
              <w:top w:w="0" w:type="dxa"/>
              <w:left w:w="70" w:type="dxa"/>
              <w:bottom w:w="0" w:type="dxa"/>
              <w:right w:w="70" w:type="dxa"/>
            </w:tcMar>
            <w:vAlign w:val="center"/>
            <w:hideMark/>
          </w:tcPr>
          <w:p w14:paraId="71BD0ABA"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2E0F1A78"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DC6FC6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5CEFE9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Rastro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109157B"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$10,795.94</w:t>
            </w:r>
          </w:p>
        </w:tc>
        <w:tc>
          <w:tcPr>
            <w:tcW w:w="0" w:type="auto"/>
            <w:tcBorders>
              <w:left w:val="single" w:sz="4" w:space="0" w:color="000000"/>
            </w:tcBorders>
            <w:tcMar>
              <w:top w:w="0" w:type="dxa"/>
              <w:left w:w="70" w:type="dxa"/>
              <w:bottom w:w="0" w:type="dxa"/>
              <w:right w:w="70" w:type="dxa"/>
            </w:tcMar>
            <w:vAlign w:val="center"/>
            <w:hideMark/>
          </w:tcPr>
          <w:p w14:paraId="348A05D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24970B8"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4772FC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B6FE7D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Registro civil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F1EE09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$4,630.50</w:t>
            </w:r>
          </w:p>
        </w:tc>
        <w:tc>
          <w:tcPr>
            <w:tcW w:w="0" w:type="auto"/>
            <w:tcBorders>
              <w:left w:val="single" w:sz="4" w:space="0" w:color="000000"/>
            </w:tcBorders>
            <w:tcMar>
              <w:top w:w="0" w:type="dxa"/>
              <w:left w:w="70" w:type="dxa"/>
              <w:bottom w:w="0" w:type="dxa"/>
              <w:right w:w="70" w:type="dxa"/>
            </w:tcMar>
            <w:vAlign w:val="center"/>
            <w:hideMark/>
          </w:tcPr>
          <w:p w14:paraId="6E9A58B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E1B8F0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6760468"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893E12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Certificaciones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C3140B4"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$58,344.30</w:t>
            </w:r>
          </w:p>
        </w:tc>
        <w:tc>
          <w:tcPr>
            <w:tcW w:w="0" w:type="auto"/>
            <w:tcBorders>
              <w:left w:val="single" w:sz="4" w:space="0" w:color="000000"/>
            </w:tcBorders>
            <w:tcMar>
              <w:top w:w="0" w:type="dxa"/>
              <w:left w:w="70" w:type="dxa"/>
              <w:bottom w:w="0" w:type="dxa"/>
              <w:right w:w="70" w:type="dxa"/>
            </w:tcMar>
            <w:vAlign w:val="center"/>
            <w:hideMark/>
          </w:tcPr>
          <w:p w14:paraId="288C015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A68742C"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24A5955"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951D34B"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catastro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323ADAC"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$25,699.28</w:t>
            </w:r>
          </w:p>
        </w:tc>
        <w:tc>
          <w:tcPr>
            <w:tcW w:w="0" w:type="auto"/>
            <w:tcBorders>
              <w:left w:val="single" w:sz="4" w:space="0" w:color="000000"/>
            </w:tcBorders>
            <w:tcMar>
              <w:top w:w="0" w:type="dxa"/>
              <w:left w:w="70" w:type="dxa"/>
              <w:bottom w:w="0" w:type="dxa"/>
              <w:right w:w="70" w:type="dxa"/>
            </w:tcMar>
            <w:vAlign w:val="center"/>
            <w:hideMark/>
          </w:tcPr>
          <w:p w14:paraId="3ACA9FF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684E3F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43D657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26B84BE"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1D02B11"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$152,000.00</w:t>
            </w:r>
          </w:p>
        </w:tc>
        <w:tc>
          <w:tcPr>
            <w:tcW w:w="0" w:type="auto"/>
            <w:tcBorders>
              <w:left w:val="single" w:sz="4" w:space="0" w:color="000000"/>
            </w:tcBorders>
            <w:tcMar>
              <w:top w:w="0" w:type="dxa"/>
              <w:left w:w="70" w:type="dxa"/>
              <w:bottom w:w="0" w:type="dxa"/>
              <w:right w:w="70" w:type="dxa"/>
            </w:tcMar>
            <w:vAlign w:val="center"/>
            <w:hideMark/>
          </w:tcPr>
          <w:p w14:paraId="7A10EDE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23A9501"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32A0AD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EEEB60A"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prestados en horas hábiles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6CA98F8"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4,500.00</w:t>
            </w:r>
          </w:p>
        </w:tc>
        <w:tc>
          <w:tcPr>
            <w:tcW w:w="0" w:type="auto"/>
            <w:tcBorders>
              <w:left w:val="single" w:sz="4" w:space="0" w:color="000000"/>
            </w:tcBorders>
            <w:tcMar>
              <w:top w:w="0" w:type="dxa"/>
              <w:left w:w="70" w:type="dxa"/>
              <w:bottom w:w="0" w:type="dxa"/>
              <w:right w:w="70" w:type="dxa"/>
            </w:tcMar>
            <w:vAlign w:val="center"/>
            <w:hideMark/>
          </w:tcPr>
          <w:p w14:paraId="255B14D2"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14941F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C73239A"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829956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prestados en horas inhábiles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E563F34"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3DC3881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1C205B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2743F2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0A78B4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Solicitudes de información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696903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49273FA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F7670C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B63319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771AF4A"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médicos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F5EA760"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2,800.00</w:t>
            </w:r>
          </w:p>
        </w:tc>
        <w:tc>
          <w:tcPr>
            <w:tcW w:w="0" w:type="auto"/>
            <w:tcBorders>
              <w:left w:val="single" w:sz="4" w:space="0" w:color="000000"/>
            </w:tcBorders>
            <w:tcMar>
              <w:top w:w="0" w:type="dxa"/>
              <w:left w:w="70" w:type="dxa"/>
              <w:bottom w:w="0" w:type="dxa"/>
              <w:right w:w="70" w:type="dxa"/>
            </w:tcMar>
            <w:vAlign w:val="center"/>
            <w:hideMark/>
          </w:tcPr>
          <w:p w14:paraId="4D480862"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9879C7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DD0EEE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369529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servicios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A91E8FB"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144,700.00</w:t>
            </w:r>
          </w:p>
        </w:tc>
        <w:tc>
          <w:tcPr>
            <w:tcW w:w="0" w:type="auto"/>
            <w:tcBorders>
              <w:left w:val="single" w:sz="4" w:space="0" w:color="000000"/>
            </w:tcBorders>
            <w:tcMar>
              <w:top w:w="0" w:type="dxa"/>
              <w:left w:w="70" w:type="dxa"/>
              <w:bottom w:w="0" w:type="dxa"/>
              <w:right w:w="70" w:type="dxa"/>
            </w:tcMar>
            <w:vAlign w:val="center"/>
            <w:hideMark/>
          </w:tcPr>
          <w:p w14:paraId="7AA3D0A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D1D1BB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28A2AF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99F265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98DAA1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$37,200.00</w:t>
            </w:r>
          </w:p>
        </w:tc>
        <w:tc>
          <w:tcPr>
            <w:tcW w:w="0" w:type="auto"/>
            <w:tcBorders>
              <w:left w:val="single" w:sz="4" w:space="0" w:color="000000"/>
            </w:tcBorders>
            <w:tcMar>
              <w:top w:w="0" w:type="dxa"/>
              <w:left w:w="70" w:type="dxa"/>
              <w:bottom w:w="0" w:type="dxa"/>
              <w:right w:w="70" w:type="dxa"/>
            </w:tcMar>
            <w:vAlign w:val="center"/>
            <w:hideMark/>
          </w:tcPr>
          <w:p w14:paraId="6AC25AA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62E78E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0BC8A1B"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C0AECBF"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Recargos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A294B6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24,000.00</w:t>
            </w:r>
          </w:p>
        </w:tc>
        <w:tc>
          <w:tcPr>
            <w:tcW w:w="0" w:type="auto"/>
            <w:tcBorders>
              <w:left w:val="single" w:sz="4" w:space="0" w:color="000000"/>
            </w:tcBorders>
            <w:tcMar>
              <w:top w:w="0" w:type="dxa"/>
              <w:left w:w="70" w:type="dxa"/>
              <w:bottom w:w="0" w:type="dxa"/>
              <w:right w:w="70" w:type="dxa"/>
            </w:tcMar>
            <w:vAlign w:val="center"/>
            <w:hideMark/>
          </w:tcPr>
          <w:p w14:paraId="2D3E9D8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2F322B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FE1BBA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1E86E7A"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CE3075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13,200.00</w:t>
            </w:r>
          </w:p>
        </w:tc>
        <w:tc>
          <w:tcPr>
            <w:tcW w:w="0" w:type="auto"/>
            <w:tcBorders>
              <w:left w:val="single" w:sz="4" w:space="0" w:color="000000"/>
            </w:tcBorders>
            <w:tcMar>
              <w:top w:w="0" w:type="dxa"/>
              <w:left w:w="70" w:type="dxa"/>
              <w:bottom w:w="0" w:type="dxa"/>
              <w:right w:w="70" w:type="dxa"/>
            </w:tcMar>
            <w:vAlign w:val="center"/>
            <w:hideMark/>
          </w:tcPr>
          <w:p w14:paraId="5C9ECB8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763DBAE"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4874EB9"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5E3E84B"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Intereses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3538452"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p w14:paraId="6608406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659B06E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DC902E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CEF51F1"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4275914"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Gastos de ejecución y de embargo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491158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1CF3BDE7"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B7DBBEC"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382779F"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F33DEB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3F3BEA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14:paraId="68E7463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4450CA2"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19EFD96"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B734DD0"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NO COMPRENDIDOS EN LA LEY DE INGRESOS VIGENTE CAUSADOS EN EJERCICIOS FISCALES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17D1B2D"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07885582"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20CAF77C"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802635E"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EAACFAF"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9EE51CE"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14:paraId="16C50E8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28B1627"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5850A7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BF05152"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D6CB6EA"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14:paraId="5EB22039"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BB9B5D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CDDC22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26DAF2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goce, aprovechamiento o explotación de  bienes de dominio privado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4E631D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0E13769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898A680"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E817596"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788C0BB"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Cementerios de dominio privado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456731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238B0DA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C4D44C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338519F"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2A0016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 diversos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F638312"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14:paraId="57A83D87"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58B4CEC"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B544CE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C160B6A"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 DE CAPITAL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4C0937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14:paraId="3AE6DBC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87CA79D"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C12C078"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66E810D"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 NO COMPRENDIDOS EN LA LEY DE INGRESOS VIGENTE, CAUSADOS EN EJERCICIOS FISCALES ANTERIORES, PENDIENTES DE LIQUIDACIÓN O PAGO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859B82D"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44FB51C4"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0CDB8E6E"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13722F3"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B44BA4B"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6AB85F2"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$318,346.88</w:t>
            </w:r>
          </w:p>
        </w:tc>
        <w:tc>
          <w:tcPr>
            <w:tcW w:w="0" w:type="auto"/>
            <w:tcBorders>
              <w:left w:val="single" w:sz="4" w:space="0" w:color="000000"/>
            </w:tcBorders>
            <w:tcMar>
              <w:top w:w="0" w:type="dxa"/>
              <w:left w:w="70" w:type="dxa"/>
              <w:bottom w:w="0" w:type="dxa"/>
              <w:right w:w="70" w:type="dxa"/>
            </w:tcMar>
            <w:vAlign w:val="center"/>
            <w:hideMark/>
          </w:tcPr>
          <w:p w14:paraId="6D3E5F5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C7DE92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DF3C9EE"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C96A39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A0F1340"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$318,346.88</w:t>
            </w:r>
          </w:p>
        </w:tc>
        <w:tc>
          <w:tcPr>
            <w:tcW w:w="0" w:type="auto"/>
            <w:tcBorders>
              <w:left w:val="single" w:sz="4" w:space="0" w:color="000000"/>
            </w:tcBorders>
            <w:tcMar>
              <w:top w:w="0" w:type="dxa"/>
              <w:left w:w="70" w:type="dxa"/>
              <w:bottom w:w="0" w:type="dxa"/>
              <w:right w:w="70" w:type="dxa"/>
            </w:tcMar>
            <w:vAlign w:val="center"/>
            <w:hideMark/>
          </w:tcPr>
          <w:p w14:paraId="5F626307"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DC8E90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56615F8"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865A9A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Incentivos derivados de la colaboración fiscal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F2A4E5A"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14:paraId="650C8EA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014B3F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FA11F1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331A16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2089D52"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6F88042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D838F4D"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54A177A"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67374FE"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Indemnizaciones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65C0DA9"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248500F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8FA3B3F"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B1D48F3"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D84732A"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Reintegros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D42C06A"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$28,940.63</w:t>
            </w:r>
          </w:p>
        </w:tc>
        <w:tc>
          <w:tcPr>
            <w:tcW w:w="0" w:type="auto"/>
            <w:tcBorders>
              <w:left w:val="single" w:sz="4" w:space="0" w:color="000000"/>
            </w:tcBorders>
            <w:tcMar>
              <w:top w:w="0" w:type="dxa"/>
              <w:left w:w="70" w:type="dxa"/>
              <w:bottom w:w="0" w:type="dxa"/>
              <w:right w:w="70" w:type="dxa"/>
            </w:tcMar>
            <w:vAlign w:val="center"/>
            <w:hideMark/>
          </w:tcPr>
          <w:p w14:paraId="74DC782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158230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2BFBA0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05065B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provenientes de obras públicas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75B597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46846D0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BEFA66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D4489D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9684C0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por participaciones derivadas de la aplicación de leyes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139835B"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14:paraId="2671199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5AFE598"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3CF6A27"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7281E81"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por aportaciones y cooperaciones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927078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14:paraId="695825D2"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26D19D0"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807DF2B"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10964A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066B055"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3E87950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6980DB7"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E842C75"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FAA73E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PATRIMONIALES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92E0266"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151EB87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64E4DF8A"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25306D1"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6393187"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B2DEB5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6BA99C7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8C0669F"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B60AEA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718869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xml:space="preserve">APROVECHAMIENTOS  NO COMPRENDIDOS EN </w:t>
            </w:r>
            <w:proofErr w:type="spellStart"/>
            <w:r w:rsidRPr="00633235">
              <w:rPr>
                <w:rFonts w:ascii="Arial" w:eastAsia="Times New Roman" w:hAnsi="Arial" w:cs="Arial"/>
                <w:b/>
                <w:bCs/>
                <w:color w:val="000000"/>
                <w:sz w:val="24"/>
                <w:szCs w:val="24"/>
                <w:lang w:eastAsia="es-MX"/>
              </w:rPr>
              <w:t>EN</w:t>
            </w:r>
            <w:proofErr w:type="spellEnd"/>
            <w:r w:rsidRPr="00633235">
              <w:rPr>
                <w:rFonts w:ascii="Arial" w:eastAsia="Times New Roman" w:hAnsi="Arial" w:cs="Arial"/>
                <w:b/>
                <w:bCs/>
                <w:color w:val="000000"/>
                <w:sz w:val="24"/>
                <w:szCs w:val="24"/>
                <w:lang w:eastAsia="es-MX"/>
              </w:rPr>
              <w:t xml:space="preserve"> LA LEY DE INGRESOS VIGENTE, CAUSADOS EN EJERCICIOS FISCALES ANTERIORES, PENDIENTES DE LIQUIDACIÓN O PAGO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2EF6355"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44C29AF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681DB08"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82DE0FE"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31D343B"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PRESTACIÓN DE SERVICIOS Y OTROS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269B1F8"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5BDD5E9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F83FE9A"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EBCB37F"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83EF710"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INSTITUCIONES PÚBLICAS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298F82D"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2175CE9C"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0B50FBA5"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5CB422C"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1B65EDD"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EMPRESAS PRODUCTIVAS DEL ESTADO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C6205B2"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07816D76"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1F52511A"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CD2B020"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9BB8487"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Y FIDEICOMISOS NO EMPRESARIALES Y NO FINANCIEROS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9D82522"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64154704"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207C4DF5"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3FE147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563A75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EMPRESARIALES  NO FINANCIERAS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B16ADF6"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401C808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F604D24"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BC7745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DC6FA4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EMPRESARIALES  FINANCIERAS  MONETARIAS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57B88D9"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0F3DC2A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B42BDB5"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C7C2FD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343920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EMPRESARIALES  FINANCIERAS NO MONETARIAS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2454731"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46C9154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43A235B" w14:textId="77777777"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A748BF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42A59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FIDEICOMISOS FINANCIEROS PÚBLICOS CON PARTICIPACIÓN ESTATAL MAYORITARIA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7C9833E"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58BC8B5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2D8C151"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56B2DFA"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BCFBA72"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LOS PODERES LEGISLATIVO Y JUDICIAL Y DE LOS ORGANOS AUTONOMOS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B306D19"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4BD62F13"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5BD93ED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07D435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08CAD94"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FEBEC39"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68D2036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1503B994" w14:textId="77777777" w:rsidTr="00633235">
        <w:trPr>
          <w:trHeight w:val="24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84C8F5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C235F7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 APORTACIONES, CONVENIOS, INCENTIVOS DERIVADOS DE LA COLABORACIÓN FISCAL Y FONDOS DISTINTOS DE LAS 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411F275" w14:textId="77777777"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$44´248,363.56</w:t>
            </w:r>
          </w:p>
        </w:tc>
        <w:tc>
          <w:tcPr>
            <w:tcW w:w="0" w:type="auto"/>
            <w:tcBorders>
              <w:left w:val="single" w:sz="4" w:space="0" w:color="000000"/>
            </w:tcBorders>
            <w:tcMar>
              <w:top w:w="0" w:type="dxa"/>
              <w:left w:w="70" w:type="dxa"/>
              <w:bottom w:w="0" w:type="dxa"/>
              <w:right w:w="70" w:type="dxa"/>
            </w:tcMar>
            <w:vAlign w:val="center"/>
            <w:hideMark/>
          </w:tcPr>
          <w:p w14:paraId="5F8F3C2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F11BB58"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AF31D96"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BC2CD8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B5352D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19´550,854.27</w:t>
            </w:r>
          </w:p>
        </w:tc>
        <w:tc>
          <w:tcPr>
            <w:tcW w:w="0" w:type="auto"/>
            <w:tcBorders>
              <w:left w:val="single" w:sz="4" w:space="0" w:color="000000"/>
            </w:tcBorders>
            <w:tcMar>
              <w:top w:w="0" w:type="dxa"/>
              <w:left w:w="70" w:type="dxa"/>
              <w:bottom w:w="0" w:type="dxa"/>
              <w:right w:w="70" w:type="dxa"/>
            </w:tcMar>
            <w:vAlign w:val="center"/>
            <w:hideMark/>
          </w:tcPr>
          <w:p w14:paraId="369DCEC2"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26807B2"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64D1B20"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171673A5"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Federales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535F2C5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$19,204,651.46</w:t>
            </w:r>
          </w:p>
        </w:tc>
        <w:tc>
          <w:tcPr>
            <w:tcW w:w="0" w:type="auto"/>
            <w:tcBorders>
              <w:left w:val="single" w:sz="4" w:space="0" w:color="000000"/>
            </w:tcBorders>
            <w:tcMar>
              <w:top w:w="0" w:type="dxa"/>
              <w:left w:w="70" w:type="dxa"/>
              <w:bottom w:w="0" w:type="dxa"/>
              <w:right w:w="70" w:type="dxa"/>
            </w:tcMar>
            <w:vAlign w:val="center"/>
            <w:hideMark/>
          </w:tcPr>
          <w:p w14:paraId="05344C84"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FD54B3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BFC03CB"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E2A4B3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Estatales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793D62B"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$346,202.81</w:t>
            </w:r>
          </w:p>
        </w:tc>
        <w:tc>
          <w:tcPr>
            <w:tcW w:w="0" w:type="auto"/>
            <w:tcBorders>
              <w:left w:val="single" w:sz="4" w:space="0" w:color="000000"/>
            </w:tcBorders>
            <w:tcMar>
              <w:top w:w="0" w:type="dxa"/>
              <w:left w:w="70" w:type="dxa"/>
              <w:bottom w:w="0" w:type="dxa"/>
              <w:right w:w="70" w:type="dxa"/>
            </w:tcMar>
            <w:vAlign w:val="center"/>
            <w:hideMark/>
          </w:tcPr>
          <w:p w14:paraId="3D8C062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0ECCDF9"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4B3E555"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471D1FC"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D917DC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$3´860,259.29</w:t>
            </w:r>
          </w:p>
        </w:tc>
        <w:tc>
          <w:tcPr>
            <w:tcW w:w="0" w:type="auto"/>
            <w:tcBorders>
              <w:left w:val="single" w:sz="4" w:space="0" w:color="000000"/>
            </w:tcBorders>
            <w:tcMar>
              <w:top w:w="0" w:type="dxa"/>
              <w:left w:w="70" w:type="dxa"/>
              <w:bottom w:w="0" w:type="dxa"/>
              <w:right w:w="70" w:type="dxa"/>
            </w:tcMar>
            <w:vAlign w:val="center"/>
            <w:hideMark/>
          </w:tcPr>
          <w:p w14:paraId="2193DF5E"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ACB998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7A6A578"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2F26C88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Del fondo de infraestructura social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DE7DE5F"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$2´353,604.43</w:t>
            </w:r>
          </w:p>
        </w:tc>
        <w:tc>
          <w:tcPr>
            <w:tcW w:w="0" w:type="auto"/>
            <w:tcBorders>
              <w:left w:val="single" w:sz="4" w:space="0" w:color="000000"/>
            </w:tcBorders>
            <w:tcMar>
              <w:top w:w="0" w:type="dxa"/>
              <w:left w:w="70" w:type="dxa"/>
              <w:bottom w:w="0" w:type="dxa"/>
              <w:right w:w="70" w:type="dxa"/>
            </w:tcMar>
            <w:vAlign w:val="center"/>
            <w:hideMark/>
          </w:tcPr>
          <w:p w14:paraId="434AE1F7"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D019D7B"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FCD6685"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5E2E909"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Rendimientos financieros del fondo de aportaciones para la infraestructura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D12ED9D"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6A3276BA"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2DBF68A3"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2033E58"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8.2 3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17B747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Del fondo para el fortalecimiento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82F9913"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$1´506,654.86</w:t>
            </w:r>
          </w:p>
        </w:tc>
        <w:tc>
          <w:tcPr>
            <w:tcW w:w="0" w:type="auto"/>
            <w:tcBorders>
              <w:left w:val="single" w:sz="4" w:space="0" w:color="000000"/>
            </w:tcBorders>
            <w:tcMar>
              <w:top w:w="0" w:type="dxa"/>
              <w:left w:w="70" w:type="dxa"/>
              <w:bottom w:w="0" w:type="dxa"/>
              <w:right w:w="70" w:type="dxa"/>
            </w:tcMar>
            <w:vAlign w:val="center"/>
            <w:hideMark/>
          </w:tcPr>
          <w:p w14:paraId="15104F50"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19A3967"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31DEE03"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8.2 4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E40B6CA"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Rendimientos financieros del fondo de aportaciones para el fortalecimiento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3B14B16"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c>
          <w:tcPr>
            <w:tcW w:w="0" w:type="auto"/>
            <w:tcBorders>
              <w:left w:val="single" w:sz="4" w:space="0" w:color="000000"/>
            </w:tcBorders>
            <w:tcMar>
              <w:top w:w="0" w:type="dxa"/>
              <w:left w:w="70" w:type="dxa"/>
              <w:bottom w:w="0" w:type="dxa"/>
              <w:right w:w="70" w:type="dxa"/>
            </w:tcMar>
            <w:vAlign w:val="center"/>
            <w:hideMark/>
          </w:tcPr>
          <w:p w14:paraId="639A4D74"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7535A0CC"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498EB3B"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984DC7E"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CONVENIOS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90BD876"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$20´837,250.00</w:t>
            </w:r>
          </w:p>
        </w:tc>
        <w:tc>
          <w:tcPr>
            <w:tcW w:w="0" w:type="auto"/>
            <w:tcBorders>
              <w:left w:val="single" w:sz="4" w:space="0" w:color="000000"/>
            </w:tcBorders>
            <w:tcMar>
              <w:top w:w="0" w:type="dxa"/>
              <w:left w:w="70" w:type="dxa"/>
              <w:bottom w:w="0" w:type="dxa"/>
              <w:right w:w="70" w:type="dxa"/>
            </w:tcMar>
            <w:vAlign w:val="center"/>
            <w:hideMark/>
          </w:tcPr>
          <w:p w14:paraId="567C2F7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A242D5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2566B7A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09F8FB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INCENTIVOS DERIVADOS DE LA COLABORACIÓN FISCAL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3458BBAA"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4B24497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96BE766"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8ECD9F1"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171E33E"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FONDOS DISTINTOS DE 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6927A28E"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3094040B"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AC8E18B" w14:textId="77777777" w:rsidTr="00633235">
        <w:trPr>
          <w:trHeight w:val="16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B98FFE1" w14:textId="77777777" w:rsidR="00633235" w:rsidRPr="00633235" w:rsidRDefault="00633235" w:rsidP="00633235">
            <w:pPr>
              <w:spacing w:after="0" w:line="16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79D540C" w14:textId="77777777" w:rsidR="00633235" w:rsidRPr="00633235" w:rsidRDefault="00633235" w:rsidP="00633235">
            <w:pPr>
              <w:spacing w:after="0" w:line="163"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ASIGNACIONES, SUBSIDIOS Y SUBVENCIONES Y PENSIONES Y JUBILACIONES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9AE2D32" w14:textId="77777777" w:rsidR="00633235" w:rsidRPr="00633235" w:rsidRDefault="00633235" w:rsidP="00633235">
            <w:pPr>
              <w:spacing w:after="0" w:line="163"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1A08B307"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03382542"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7816EB4"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B80EE18"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Y ASIGNACIONES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C3AEE7A"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0BDB9D8F"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57A3BE1"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1BFA1232"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398CB00"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AL RESTO DEL SECTOR PÚBLICO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7B0B0BD"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14:paraId="5079388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605CD6B"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D58005A"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4125FD3"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SUBSIDIOS Y SUBVENCIONES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0FF30769"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796FEDE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3037178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7A6654D"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0589163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AYUDAS SOCIALES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726DEC6"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14:paraId="293D501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E056965"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C8DF885"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7D83F0C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PENSIONES Y JUBILACIONES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9B9537E"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65C4E80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0993C4B4"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40A92B45"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4EDDF44"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A FIDEICOMISOS, MANDATOS Y ANÁLOGOS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49B0E71"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6B85DD9D"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7B32167" w14:textId="77777777"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04EDD9D4" w14:textId="77777777"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3CA427A" w14:textId="77777777"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DEL FONDO MEXICANO DEL PETRÓLEO PARA LA ESTABILIZACIÓN Y EL DESARROLLO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71651F74" w14:textId="77777777"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4F749CE0"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77EA6232" w14:textId="77777777"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3E155910" w14:textId="77777777"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5406A330" w14:textId="77777777"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DERIVADOS DE FINANCIAMIENTO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1DAF4341"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14:paraId="67B3CDC8"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22A30853"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75C6119F"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4A9EEB89"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ENDEUDAMIENTO INTERNO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DBEBA77"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29043CF3"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5700BA82"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63832E05"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3A8955C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ENDEUDAMIENTO EXTERNO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41AD6719"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34590AD1"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0C53880" w14:textId="77777777"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14:paraId="51FFEB1C" w14:textId="77777777"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14:paraId="61EB81DD" w14:textId="77777777"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FINANCIAMIENTO INTERNO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14:paraId="22E1DC52" w14:textId="77777777"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14:paraId="4DCDF1E2"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7272E732" w14:textId="77777777" w:rsidTr="00633235">
        <w:trPr>
          <w:trHeight w:val="82"/>
          <w:jc w:val="right"/>
        </w:trPr>
        <w:tc>
          <w:tcPr>
            <w:tcW w:w="0" w:type="auto"/>
            <w:gridSpan w:val="2"/>
            <w:tcBorders>
              <w:top w:val="single" w:sz="4" w:space="0" w:color="80808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1578B1"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TOTAL DE INGRESOS</w:t>
            </w:r>
          </w:p>
        </w:tc>
        <w:tc>
          <w:tcPr>
            <w:tcW w:w="0" w:type="auto"/>
            <w:tcBorders>
              <w:top w:val="single" w:sz="4" w:space="0" w:color="808080"/>
              <w:left w:val="single" w:sz="4" w:space="0" w:color="808080"/>
              <w:bottom w:val="single" w:sz="4" w:space="0" w:color="000000"/>
              <w:right w:val="single" w:sz="4" w:space="0" w:color="000000"/>
            </w:tcBorders>
            <w:tcMar>
              <w:top w:w="0" w:type="dxa"/>
              <w:left w:w="70" w:type="dxa"/>
              <w:bottom w:w="0" w:type="dxa"/>
              <w:right w:w="70" w:type="dxa"/>
            </w:tcMar>
            <w:vAlign w:val="center"/>
            <w:hideMark/>
          </w:tcPr>
          <w:p w14:paraId="27C3F140" w14:textId="77777777"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$47´671,732.10</w:t>
            </w:r>
          </w:p>
        </w:tc>
        <w:tc>
          <w:tcPr>
            <w:tcW w:w="0" w:type="auto"/>
            <w:tcBorders>
              <w:left w:val="single" w:sz="4" w:space="0" w:color="000000"/>
            </w:tcBorders>
            <w:tcMar>
              <w:top w:w="0" w:type="dxa"/>
              <w:left w:w="70" w:type="dxa"/>
              <w:bottom w:w="0" w:type="dxa"/>
              <w:right w:w="70" w:type="dxa"/>
            </w:tcMar>
            <w:vAlign w:val="center"/>
            <w:hideMark/>
          </w:tcPr>
          <w:p w14:paraId="230ADAA6"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bl>
    <w:p w14:paraId="3D1C61A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4DAFA2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2º.-</w:t>
      </w:r>
      <w:r w:rsidRPr="00633235">
        <w:rPr>
          <w:rFonts w:ascii="Arial" w:eastAsia="Times New Roman" w:hAnsi="Arial" w:cs="Arial"/>
          <w:color w:val="000000"/>
          <w:sz w:val="24"/>
          <w:szCs w:val="24"/>
          <w:lang w:eastAsia="es-MX"/>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14:paraId="5FBB12F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14:paraId="26D2758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14:paraId="72F47F6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w:t>
      </w:r>
      <w:r w:rsidRPr="00633235">
        <w:rPr>
          <w:rFonts w:ascii="Arial" w:eastAsia="Times New Roman" w:hAnsi="Arial" w:cs="Arial"/>
          <w:color w:val="000000"/>
          <w:sz w:val="24"/>
          <w:szCs w:val="24"/>
          <w:lang w:eastAsia="es-MX"/>
        </w:rPr>
        <w:t xml:space="preserve"> El funcionario encargado de la Hacienda Municipal,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14:paraId="28C99DA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14:paraId="59B2629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4º.-</w:t>
      </w:r>
      <w:r w:rsidRPr="00633235">
        <w:rPr>
          <w:rFonts w:ascii="Arial" w:eastAsia="Times New Roman" w:hAnsi="Arial" w:cs="Arial"/>
          <w:color w:val="000000"/>
          <w:sz w:val="24"/>
          <w:szCs w:val="24"/>
          <w:lang w:eastAsia="es-MX"/>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14:paraId="2B7D20E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w:t>
      </w:r>
      <w:r w:rsidRPr="00633235">
        <w:rPr>
          <w:rFonts w:ascii="Arial" w:eastAsia="Times New Roman" w:hAnsi="Arial" w:cs="Arial"/>
          <w:color w:val="000000"/>
          <w:sz w:val="24"/>
          <w:szCs w:val="24"/>
          <w:lang w:eastAsia="es-MX"/>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14:paraId="7A644D4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w:t>
      </w:r>
      <w:r w:rsidRPr="00633235">
        <w:rPr>
          <w:rFonts w:ascii="Arial" w:eastAsia="Times New Roman" w:hAnsi="Arial" w:cs="Arial"/>
          <w:color w:val="000000"/>
          <w:sz w:val="24"/>
          <w:szCs w:val="24"/>
          <w:lang w:eastAsia="es-MX"/>
        </w:rPr>
        <w:t xml:space="preserve"> La realización de eventos, espectáculos y diversiones públicas, ya sea de manera eventual o permanente, deberá sujetarse a las siguientes disposiciones, sin perjuicio de las demás consignadas en los reglamentos respectivos:</w:t>
      </w:r>
    </w:p>
    <w:p w14:paraId="74F4A2C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En todos los eventos, diversiones y espectáculos públicos en que se cobre el ingreso, se deberá contar con boletaje previamente autorizado por la Hacienda Municipal, el cual en ningún caso, será mayor a la capacidad de localidades del lugar en donde se realice el evento.</w:t>
      </w:r>
    </w:p>
    <w:p w14:paraId="6816C42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Para los efectos de la determinación de la capacidad de cupo del lugar donde se presenten los eventos o espectáculos, se tomará en cuenta la opinión del área correspondiente a obras públicas municipales.</w:t>
      </w:r>
    </w:p>
    <w:p w14:paraId="4C6EF33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14:paraId="57764F6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Los eventos, espectáculos públicos o diversiones, que se lleven a cabo con fines de beneficencia pública o social, deberán recabar previamente el permiso respectivo de la autoridad municipal.</w:t>
      </w:r>
    </w:p>
    <w:p w14:paraId="70D170B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Las personas físicas o jurídicas, que realicen espectáculos públicos en forma eventual, tendrán las siguientes obligaciones:</w:t>
      </w:r>
    </w:p>
    <w:p w14:paraId="2DDD38A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Dar aviso de iniciación de actividades a la Dependencia en materia de Padrón y Licencias, a más tardar el día anterior a aquél en que inicien la realización del espectáculo, señalando la fecha en que habrán de concluir sus actividades.</w:t>
      </w:r>
    </w:p>
    <w:p w14:paraId="1AD420C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Dar el aviso correspondiente en los casos de ampliación del período de explotación, a la Dependencia en materia de Padrón y Licencias, a más tardar el último día que comprenda el aviso cuya vigencia se vaya a ampliar.</w:t>
      </w:r>
    </w:p>
    <w:p w14:paraId="56FA93F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14:paraId="660C29F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14:paraId="7BB41AB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w:t>
      </w:r>
      <w:r w:rsidRPr="00633235">
        <w:rPr>
          <w:rFonts w:ascii="Arial" w:eastAsia="Times New Roman" w:hAnsi="Arial" w:cs="Arial"/>
          <w:color w:val="000000"/>
          <w:sz w:val="24"/>
          <w:szCs w:val="24"/>
          <w:lang w:eastAsia="es-MX"/>
        </w:rPr>
        <w:t xml:space="preserve"> Los depósitos en garantía de obligaciones fiscales, que no sean reclamados dentro del plazo que señala la Ley de Hacienda Municipal para la prescripción de créditos fiscales quedarán a favor del ayuntamiento.</w:t>
      </w:r>
    </w:p>
    <w:p w14:paraId="4771BAB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w:t>
      </w:r>
      <w:r w:rsidRPr="00633235">
        <w:rPr>
          <w:rFonts w:ascii="Arial" w:eastAsia="Times New Roman" w:hAnsi="Arial" w:cs="Arial"/>
          <w:color w:val="000000"/>
          <w:sz w:val="24"/>
          <w:szCs w:val="24"/>
          <w:lang w:eastAsia="es-MX"/>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conforme a las siguientes bases:</w:t>
      </w:r>
    </w:p>
    <w:p w14:paraId="7114EF6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Cuando se otorguen dentro del primer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w:t>
      </w:r>
    </w:p>
    <w:p w14:paraId="4B30EBA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Cuando se otorguen dentro del segundo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70%.</w:t>
      </w:r>
    </w:p>
    <w:p w14:paraId="2ECC55B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Cuando se otorguen dentro del tercer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35%.</w:t>
      </w:r>
    </w:p>
    <w:p w14:paraId="7001C36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EB1D91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esta ley, se deberá entender por:</w:t>
      </w:r>
    </w:p>
    <w:p w14:paraId="57E1909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Licencia: La autorización municipal para la instalación y funcionamiento de industrias, establecimientos comerciales, anuncios y la prestación de servicios, sean o no profesionales;</w:t>
      </w:r>
    </w:p>
    <w:p w14:paraId="0374867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Permiso: La autorización municipal para la realización de actividades determinadas, señaladas previamente por el ayuntamiento; y</w:t>
      </w:r>
    </w:p>
    <w:p w14:paraId="2856362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Registro: La acción derivada de una inscripción o certificación que realiza la autoridad municipal.</w:t>
      </w:r>
    </w:p>
    <w:p w14:paraId="0E684A3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Giro: Es todo tipo de actividad o grupo de actividades concretas ya sean económicas, comerciales, industriales o de prestación de servicios, según la clasificación de los padrones del ayuntamiento.</w:t>
      </w:r>
    </w:p>
    <w:p w14:paraId="51F4D85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w:t>
      </w:r>
      <w:r w:rsidRPr="00633235">
        <w:rPr>
          <w:rFonts w:ascii="Arial" w:eastAsia="Times New Roman" w:hAnsi="Arial" w:cs="Arial"/>
          <w:color w:val="000000"/>
          <w:sz w:val="24"/>
          <w:szCs w:val="24"/>
          <w:lang w:eastAsia="es-MX"/>
        </w:rPr>
        <w:t xml:space="preserve"> En los actos que originen modificaciones al padrón municipal de giros, se actuará conforme a las siguientes bases:</w:t>
      </w:r>
    </w:p>
    <w:p w14:paraId="391CFED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Los cambios de domicilio, actividad o denominación del giro, causarán derechos del 50%, por cada uno, de la cuota de la licencia municipal;  50.00%</w:t>
      </w:r>
    </w:p>
    <w:p w14:paraId="286A3C0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En las bajas de giros y anuncios, se deberá entregar la licencia vigente y, cuando no se hubiese pagado ésta, procederá un cobro proporcional al tiempo utilizado, en los términos de esta ley;</w:t>
      </w:r>
    </w:p>
    <w:p w14:paraId="0E8DA6E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ampliaciones de giro causarán derechos equivalentes al valor de licencias similares;</w:t>
      </w:r>
    </w:p>
    <w:p w14:paraId="6B495F0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w:t>
      </w:r>
    </w:p>
    <w:p w14:paraId="78D0AC8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pago de los derechos a que se refieren las fracciones anteriores deberán enterarse a la Hacienda Municipal, en un plazo irrevocable de tres días, transcurrido este plazo y no hecho el pago, quedarán sin efecto los trámites realizados;</w:t>
      </w:r>
    </w:p>
    <w:p w14:paraId="7878587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14:paraId="3BE7A75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Cuando la modificación al padrón se realice por disposición de la autoridad municipal, no se causará este derecho.</w:t>
      </w:r>
    </w:p>
    <w:p w14:paraId="410AF4F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10.-</w:t>
      </w:r>
      <w:r w:rsidRPr="00633235">
        <w:rPr>
          <w:rFonts w:ascii="Arial" w:eastAsia="Times New Roman" w:hAnsi="Arial" w:cs="Arial"/>
          <w:color w:val="000000"/>
          <w:sz w:val="24"/>
          <w:szCs w:val="24"/>
          <w:lang w:eastAsia="es-MX"/>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en el Estado de Jalisco, se atenderá a ésta y al reglamento respectivo.</w:t>
      </w:r>
    </w:p>
    <w:p w14:paraId="5C6585F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11.-</w:t>
      </w:r>
      <w:r w:rsidRPr="00633235">
        <w:rPr>
          <w:rFonts w:ascii="Arial" w:eastAsia="Times New Roman" w:hAnsi="Arial" w:cs="Arial"/>
          <w:color w:val="000000"/>
          <w:sz w:val="24"/>
          <w:szCs w:val="24"/>
          <w:lang w:eastAsia="es-MX"/>
        </w:rPr>
        <w:t xml:space="preserve"> Para los efectos de esta ley, se considera:</w:t>
      </w:r>
    </w:p>
    <w:p w14:paraId="3DD06E4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Establecimiento: Toda unidad económica instalada en un domicilio permanente para desarrollar total o parcialmente actividades comerciales, industriales o prestación de servicios;</w:t>
      </w:r>
    </w:p>
    <w:p w14:paraId="0024749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Local o accesoria: Cada uno de los espacios abiertos o cerrados, en que se divide el interior y exterior de los mercados conforme haya sido su estructura original para el desarrollo de actividades comerciales, industriales o prestación de servicios; y</w:t>
      </w:r>
    </w:p>
    <w:p w14:paraId="1198841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Puesto: Toda instalación fija o semifija permanente o eventual en que se desarrollen actividades comerciales, industriales o prestación de servicios y que no queden comprendidos en las definiciones anteriores.</w:t>
      </w:r>
    </w:p>
    <w:p w14:paraId="230F4C2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12.-</w:t>
      </w:r>
      <w:r w:rsidRPr="00633235">
        <w:rPr>
          <w:rFonts w:ascii="Arial" w:eastAsia="Times New Roman" w:hAnsi="Arial" w:cs="Arial"/>
          <w:color w:val="000000"/>
          <w:sz w:val="24"/>
          <w:szCs w:val="24"/>
          <w:lang w:eastAsia="es-MX"/>
        </w:rPr>
        <w:t xml:space="preserve"> Las personas físicas y jurídicas, que durante el año </w:t>
      </w:r>
      <w:r w:rsidR="00E67238">
        <w:rPr>
          <w:rFonts w:ascii="Arial" w:eastAsia="Times New Roman" w:hAnsi="Arial" w:cs="Arial"/>
          <w:color w:val="000000"/>
          <w:sz w:val="24"/>
          <w:szCs w:val="24"/>
          <w:shd w:val="clear" w:color="auto" w:fill="9BBB59"/>
          <w:lang w:eastAsia="es-MX"/>
        </w:rPr>
        <w:t>2022</w:t>
      </w:r>
      <w:r w:rsidRPr="00633235">
        <w:rPr>
          <w:rFonts w:ascii="Arial" w:eastAsia="Times New Roman" w:hAnsi="Arial" w:cs="Arial"/>
          <w:color w:val="000000"/>
          <w:sz w:val="24"/>
          <w:szCs w:val="24"/>
          <w:shd w:val="clear" w:color="auto" w:fill="9BBB59"/>
          <w:lang w:eastAsia="es-MX"/>
        </w:rPr>
        <w:t>,</w:t>
      </w:r>
      <w:r w:rsidRPr="00633235">
        <w:rPr>
          <w:rFonts w:ascii="Arial" w:eastAsia="Times New Roman" w:hAnsi="Arial" w:cs="Arial"/>
          <w:color w:val="000000"/>
          <w:sz w:val="24"/>
          <w:szCs w:val="24"/>
          <w:lang w:eastAsia="es-MX"/>
        </w:rPr>
        <w:t xml:space="preserve">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14:paraId="1CE9636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Reducción temporal de impuestos:</w:t>
      </w:r>
    </w:p>
    <w:p w14:paraId="4097D77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Impuesto predial: Reducción del impuesto predial del inmueble en que se encuentren asentadas las instalaciones de la empresa.</w:t>
      </w:r>
    </w:p>
    <w:p w14:paraId="1C31B0A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Impuesto sobre transmisiones patrimoniales: Reducción del impuesto correspondiente a la adquisición del o de los inmuebles destinados a las actividades aprobadas en el proyecto.</w:t>
      </w:r>
    </w:p>
    <w:p w14:paraId="3953720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Negocios jurídicos: Reducción del impuesto sobre negocios jurídicos; tratándose de construcción, reconstrucción, ampliación, y demolición del inmueble en que se encuentre la empresa. </w:t>
      </w:r>
    </w:p>
    <w:p w14:paraId="514B461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Reducción temporal de derechos:</w:t>
      </w:r>
    </w:p>
    <w:p w14:paraId="4FCC093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14:paraId="618A534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Derechos de licencia de construcción: Reducción de los derechos de licencia de construcción para inmuebles de uso no habitacional, destinados a la industria, comercio y prestación de servicios o uso turístico.</w:t>
      </w:r>
    </w:p>
    <w:p w14:paraId="12AAA66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incentivos señalados en razón del número de empleos generados se aplicarán según la siguiente tabla:</w:t>
      </w:r>
    </w:p>
    <w:p w14:paraId="37BDEFA5"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CONDICIONANTES DEL INCENTIVO</w:t>
      </w:r>
    </w:p>
    <w:p w14:paraId="0C9F51F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tbl>
      <w:tblPr>
        <w:tblW w:w="0" w:type="auto"/>
        <w:tblCellMar>
          <w:top w:w="15" w:type="dxa"/>
          <w:left w:w="15" w:type="dxa"/>
          <w:bottom w:w="15" w:type="dxa"/>
          <w:right w:w="15" w:type="dxa"/>
        </w:tblCellMar>
        <w:tblLook w:val="04A0" w:firstRow="1" w:lastRow="0" w:firstColumn="1" w:lastColumn="0" w:noHBand="0" w:noVBand="1"/>
      </w:tblPr>
      <w:tblGrid>
        <w:gridCol w:w="4329"/>
        <w:gridCol w:w="954"/>
      </w:tblGrid>
      <w:tr w:rsidR="00633235" w:rsidRPr="00633235" w14:paraId="1F8F6524" w14:textId="77777777" w:rsidTr="00633235">
        <w:trPr>
          <w:trHeight w:val="412"/>
        </w:trPr>
        <w:tc>
          <w:tcPr>
            <w:tcW w:w="0" w:type="auto"/>
            <w:tcMar>
              <w:top w:w="0" w:type="dxa"/>
              <w:left w:w="70" w:type="dxa"/>
              <w:bottom w:w="0" w:type="dxa"/>
              <w:right w:w="70" w:type="dxa"/>
            </w:tcMar>
            <w:vAlign w:val="center"/>
            <w:hideMark/>
          </w:tcPr>
          <w:p w14:paraId="5717BC4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Creación de Nuevos Empleos</w:t>
            </w:r>
          </w:p>
        </w:tc>
        <w:tc>
          <w:tcPr>
            <w:tcW w:w="0" w:type="auto"/>
            <w:tcMar>
              <w:top w:w="0" w:type="dxa"/>
              <w:left w:w="70" w:type="dxa"/>
              <w:bottom w:w="0" w:type="dxa"/>
              <w:right w:w="70" w:type="dxa"/>
            </w:tcMar>
            <w:vAlign w:val="center"/>
            <w:hideMark/>
          </w:tcPr>
          <w:p w14:paraId="449EEA4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845E6D7" w14:textId="77777777" w:rsidTr="00633235">
        <w:trPr>
          <w:trHeight w:val="276"/>
        </w:trPr>
        <w:tc>
          <w:tcPr>
            <w:tcW w:w="0" w:type="auto"/>
            <w:tcMar>
              <w:top w:w="0" w:type="dxa"/>
              <w:left w:w="70" w:type="dxa"/>
              <w:bottom w:w="0" w:type="dxa"/>
              <w:right w:w="70" w:type="dxa"/>
            </w:tcMar>
            <w:vAlign w:val="center"/>
            <w:hideMark/>
          </w:tcPr>
          <w:p w14:paraId="5B27CF6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Predial</w:t>
            </w:r>
          </w:p>
        </w:tc>
        <w:tc>
          <w:tcPr>
            <w:tcW w:w="0" w:type="auto"/>
            <w:tcMar>
              <w:top w:w="0" w:type="dxa"/>
              <w:left w:w="70" w:type="dxa"/>
              <w:bottom w:w="0" w:type="dxa"/>
              <w:right w:w="70" w:type="dxa"/>
            </w:tcMar>
            <w:vAlign w:val="center"/>
            <w:hideMark/>
          </w:tcPr>
          <w:p w14:paraId="214C542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4E2383F" w14:textId="77777777" w:rsidTr="00633235">
        <w:trPr>
          <w:trHeight w:val="267"/>
        </w:trPr>
        <w:tc>
          <w:tcPr>
            <w:tcW w:w="0" w:type="auto"/>
            <w:tcMar>
              <w:top w:w="0" w:type="dxa"/>
              <w:left w:w="70" w:type="dxa"/>
              <w:bottom w:w="0" w:type="dxa"/>
              <w:right w:w="70" w:type="dxa"/>
            </w:tcMar>
            <w:vAlign w:val="center"/>
            <w:hideMark/>
          </w:tcPr>
          <w:p w14:paraId="7CB58B3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14:paraId="5BA99C6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0818AB2B" w14:textId="77777777" w:rsidTr="00633235">
        <w:trPr>
          <w:trHeight w:val="284"/>
        </w:trPr>
        <w:tc>
          <w:tcPr>
            <w:tcW w:w="0" w:type="auto"/>
            <w:tcMar>
              <w:top w:w="0" w:type="dxa"/>
              <w:left w:w="70" w:type="dxa"/>
              <w:bottom w:w="0" w:type="dxa"/>
              <w:right w:w="70" w:type="dxa"/>
            </w:tcMar>
            <w:vAlign w:val="center"/>
            <w:hideMark/>
          </w:tcPr>
          <w:p w14:paraId="4594830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14:paraId="6D73A1F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14:paraId="7F77798E" w14:textId="77777777" w:rsidTr="00633235">
        <w:trPr>
          <w:trHeight w:val="260"/>
        </w:trPr>
        <w:tc>
          <w:tcPr>
            <w:tcW w:w="0" w:type="auto"/>
            <w:tcMar>
              <w:top w:w="0" w:type="dxa"/>
              <w:left w:w="70" w:type="dxa"/>
              <w:bottom w:w="0" w:type="dxa"/>
              <w:right w:w="70" w:type="dxa"/>
            </w:tcMar>
            <w:vAlign w:val="center"/>
            <w:hideMark/>
          </w:tcPr>
          <w:p w14:paraId="356B339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14:paraId="6CA7E13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7012267E" w14:textId="77777777" w:rsidTr="00633235">
        <w:trPr>
          <w:trHeight w:val="278"/>
        </w:trPr>
        <w:tc>
          <w:tcPr>
            <w:tcW w:w="0" w:type="auto"/>
            <w:tcMar>
              <w:top w:w="0" w:type="dxa"/>
              <w:left w:w="70" w:type="dxa"/>
              <w:bottom w:w="0" w:type="dxa"/>
              <w:right w:w="70" w:type="dxa"/>
            </w:tcMar>
            <w:vAlign w:val="center"/>
            <w:hideMark/>
          </w:tcPr>
          <w:p w14:paraId="257F2B8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14:paraId="1AB6C0E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1ADB2EC6" w14:textId="77777777" w:rsidTr="00633235">
        <w:trPr>
          <w:trHeight w:val="282"/>
        </w:trPr>
        <w:tc>
          <w:tcPr>
            <w:tcW w:w="0" w:type="auto"/>
            <w:tcMar>
              <w:top w:w="0" w:type="dxa"/>
              <w:left w:w="70" w:type="dxa"/>
              <w:bottom w:w="0" w:type="dxa"/>
              <w:right w:w="70" w:type="dxa"/>
            </w:tcMar>
            <w:vAlign w:val="center"/>
            <w:hideMark/>
          </w:tcPr>
          <w:p w14:paraId="035B96C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14:paraId="6BB5070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14:paraId="415B5209" w14:textId="77777777" w:rsidTr="00633235">
        <w:trPr>
          <w:trHeight w:val="414"/>
        </w:trPr>
        <w:tc>
          <w:tcPr>
            <w:tcW w:w="0" w:type="auto"/>
            <w:tcMar>
              <w:top w:w="0" w:type="dxa"/>
              <w:left w:w="70" w:type="dxa"/>
              <w:bottom w:w="0" w:type="dxa"/>
              <w:right w:w="70" w:type="dxa"/>
            </w:tcMar>
            <w:vAlign w:val="center"/>
            <w:hideMark/>
          </w:tcPr>
          <w:p w14:paraId="659E216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Transmisiones Patrimoniales</w:t>
            </w:r>
          </w:p>
        </w:tc>
        <w:tc>
          <w:tcPr>
            <w:tcW w:w="0" w:type="auto"/>
            <w:tcMar>
              <w:top w:w="0" w:type="dxa"/>
              <w:left w:w="70" w:type="dxa"/>
              <w:bottom w:w="0" w:type="dxa"/>
              <w:right w:w="70" w:type="dxa"/>
            </w:tcMar>
            <w:vAlign w:val="center"/>
            <w:hideMark/>
          </w:tcPr>
          <w:p w14:paraId="7E73F3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B4E6135" w14:textId="77777777" w:rsidTr="00633235">
        <w:trPr>
          <w:trHeight w:val="278"/>
        </w:trPr>
        <w:tc>
          <w:tcPr>
            <w:tcW w:w="0" w:type="auto"/>
            <w:tcMar>
              <w:top w:w="0" w:type="dxa"/>
              <w:left w:w="70" w:type="dxa"/>
              <w:bottom w:w="0" w:type="dxa"/>
              <w:right w:w="70" w:type="dxa"/>
            </w:tcMar>
            <w:vAlign w:val="center"/>
            <w:hideMark/>
          </w:tcPr>
          <w:p w14:paraId="6767072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14:paraId="768A1B8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326A476E" w14:textId="77777777" w:rsidTr="00633235">
        <w:trPr>
          <w:trHeight w:val="268"/>
        </w:trPr>
        <w:tc>
          <w:tcPr>
            <w:tcW w:w="0" w:type="auto"/>
            <w:tcMar>
              <w:top w:w="0" w:type="dxa"/>
              <w:left w:w="70" w:type="dxa"/>
              <w:bottom w:w="0" w:type="dxa"/>
              <w:right w:w="70" w:type="dxa"/>
            </w:tcMar>
            <w:vAlign w:val="center"/>
            <w:hideMark/>
          </w:tcPr>
          <w:p w14:paraId="78F4086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14:paraId="44F2D1E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14:paraId="4DBABF41" w14:textId="77777777" w:rsidTr="00633235">
        <w:trPr>
          <w:trHeight w:val="272"/>
        </w:trPr>
        <w:tc>
          <w:tcPr>
            <w:tcW w:w="0" w:type="auto"/>
            <w:tcMar>
              <w:top w:w="0" w:type="dxa"/>
              <w:left w:w="70" w:type="dxa"/>
              <w:bottom w:w="0" w:type="dxa"/>
              <w:right w:w="70" w:type="dxa"/>
            </w:tcMar>
            <w:vAlign w:val="center"/>
            <w:hideMark/>
          </w:tcPr>
          <w:p w14:paraId="3243249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14:paraId="54E0C38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764D3304" w14:textId="77777777" w:rsidTr="00633235">
        <w:trPr>
          <w:trHeight w:val="276"/>
        </w:trPr>
        <w:tc>
          <w:tcPr>
            <w:tcW w:w="0" w:type="auto"/>
            <w:tcMar>
              <w:top w:w="0" w:type="dxa"/>
              <w:left w:w="70" w:type="dxa"/>
              <w:bottom w:w="0" w:type="dxa"/>
              <w:right w:w="70" w:type="dxa"/>
            </w:tcMar>
            <w:vAlign w:val="center"/>
            <w:hideMark/>
          </w:tcPr>
          <w:p w14:paraId="104801F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14:paraId="357F78E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42B6250A" w14:textId="77777777" w:rsidTr="00633235">
        <w:trPr>
          <w:trHeight w:val="50"/>
        </w:trPr>
        <w:tc>
          <w:tcPr>
            <w:tcW w:w="0" w:type="auto"/>
            <w:tcMar>
              <w:top w:w="0" w:type="dxa"/>
              <w:left w:w="70" w:type="dxa"/>
              <w:bottom w:w="0" w:type="dxa"/>
              <w:right w:w="70" w:type="dxa"/>
            </w:tcMar>
            <w:vAlign w:val="center"/>
            <w:hideMark/>
          </w:tcPr>
          <w:p w14:paraId="0AAB1425" w14:textId="77777777" w:rsidR="00633235" w:rsidRPr="00633235" w:rsidRDefault="00633235" w:rsidP="00633235">
            <w:pPr>
              <w:spacing w:after="0" w:line="5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14:paraId="6030944D" w14:textId="77777777" w:rsidR="00633235" w:rsidRPr="00633235" w:rsidRDefault="00633235" w:rsidP="00633235">
            <w:pPr>
              <w:spacing w:after="0" w:line="5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14:paraId="093EEB2A" w14:textId="77777777" w:rsidTr="00633235">
        <w:trPr>
          <w:trHeight w:val="326"/>
        </w:trPr>
        <w:tc>
          <w:tcPr>
            <w:tcW w:w="0" w:type="auto"/>
            <w:tcMar>
              <w:top w:w="0" w:type="dxa"/>
              <w:left w:w="70" w:type="dxa"/>
              <w:bottom w:w="0" w:type="dxa"/>
              <w:right w:w="70" w:type="dxa"/>
            </w:tcMar>
            <w:vAlign w:val="center"/>
            <w:hideMark/>
          </w:tcPr>
          <w:p w14:paraId="60B7CD0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Negocios Jurídicos</w:t>
            </w:r>
          </w:p>
        </w:tc>
        <w:tc>
          <w:tcPr>
            <w:tcW w:w="0" w:type="auto"/>
            <w:tcMar>
              <w:top w:w="0" w:type="dxa"/>
              <w:left w:w="70" w:type="dxa"/>
              <w:bottom w:w="0" w:type="dxa"/>
              <w:right w:w="70" w:type="dxa"/>
            </w:tcMar>
            <w:vAlign w:val="center"/>
            <w:hideMark/>
          </w:tcPr>
          <w:p w14:paraId="0641113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50625D8" w14:textId="77777777" w:rsidTr="00633235">
        <w:trPr>
          <w:trHeight w:val="260"/>
        </w:trPr>
        <w:tc>
          <w:tcPr>
            <w:tcW w:w="0" w:type="auto"/>
            <w:tcMar>
              <w:top w:w="0" w:type="dxa"/>
              <w:left w:w="70" w:type="dxa"/>
              <w:bottom w:w="0" w:type="dxa"/>
              <w:right w:w="70" w:type="dxa"/>
            </w:tcMar>
            <w:vAlign w:val="center"/>
            <w:hideMark/>
          </w:tcPr>
          <w:p w14:paraId="4DD05ED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14:paraId="4DD3E50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1BDEB7A7" w14:textId="77777777" w:rsidTr="00633235">
        <w:trPr>
          <w:trHeight w:val="278"/>
        </w:trPr>
        <w:tc>
          <w:tcPr>
            <w:tcW w:w="0" w:type="auto"/>
            <w:tcMar>
              <w:top w:w="0" w:type="dxa"/>
              <w:left w:w="70" w:type="dxa"/>
              <w:bottom w:w="0" w:type="dxa"/>
              <w:right w:w="70" w:type="dxa"/>
            </w:tcMar>
            <w:vAlign w:val="center"/>
            <w:hideMark/>
          </w:tcPr>
          <w:p w14:paraId="67E6A35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14:paraId="161417B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14:paraId="74F9CEA0" w14:textId="77777777" w:rsidTr="00633235">
        <w:trPr>
          <w:trHeight w:val="268"/>
        </w:trPr>
        <w:tc>
          <w:tcPr>
            <w:tcW w:w="0" w:type="auto"/>
            <w:tcMar>
              <w:top w:w="0" w:type="dxa"/>
              <w:left w:w="70" w:type="dxa"/>
              <w:bottom w:w="0" w:type="dxa"/>
              <w:right w:w="70" w:type="dxa"/>
            </w:tcMar>
            <w:vAlign w:val="center"/>
            <w:hideMark/>
          </w:tcPr>
          <w:p w14:paraId="4A3831E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14:paraId="68E003A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3567F727" w14:textId="77777777" w:rsidTr="00633235">
        <w:trPr>
          <w:trHeight w:val="272"/>
        </w:trPr>
        <w:tc>
          <w:tcPr>
            <w:tcW w:w="0" w:type="auto"/>
            <w:tcMar>
              <w:top w:w="0" w:type="dxa"/>
              <w:left w:w="70" w:type="dxa"/>
              <w:bottom w:w="0" w:type="dxa"/>
              <w:right w:w="70" w:type="dxa"/>
            </w:tcMar>
            <w:vAlign w:val="center"/>
            <w:hideMark/>
          </w:tcPr>
          <w:p w14:paraId="2E78B49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14:paraId="67B5681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6C1EA6E7" w14:textId="77777777" w:rsidTr="00633235">
        <w:trPr>
          <w:trHeight w:val="276"/>
        </w:trPr>
        <w:tc>
          <w:tcPr>
            <w:tcW w:w="0" w:type="auto"/>
            <w:tcMar>
              <w:top w:w="0" w:type="dxa"/>
              <w:left w:w="70" w:type="dxa"/>
              <w:bottom w:w="0" w:type="dxa"/>
              <w:right w:w="70" w:type="dxa"/>
            </w:tcMar>
            <w:vAlign w:val="center"/>
            <w:hideMark/>
          </w:tcPr>
          <w:p w14:paraId="70816C1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14:paraId="301D38F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14:paraId="4C6A9533" w14:textId="77777777" w:rsidTr="00633235">
        <w:trPr>
          <w:trHeight w:val="280"/>
        </w:trPr>
        <w:tc>
          <w:tcPr>
            <w:tcW w:w="0" w:type="auto"/>
            <w:tcMar>
              <w:top w:w="0" w:type="dxa"/>
              <w:left w:w="70" w:type="dxa"/>
              <w:bottom w:w="0" w:type="dxa"/>
              <w:right w:w="70" w:type="dxa"/>
            </w:tcMar>
            <w:vAlign w:val="center"/>
            <w:hideMark/>
          </w:tcPr>
          <w:p w14:paraId="6EF5E9F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DERECHOS</w:t>
            </w:r>
          </w:p>
        </w:tc>
        <w:tc>
          <w:tcPr>
            <w:tcW w:w="0" w:type="auto"/>
            <w:tcMar>
              <w:top w:w="0" w:type="dxa"/>
              <w:left w:w="70" w:type="dxa"/>
              <w:bottom w:w="0" w:type="dxa"/>
              <w:right w:w="70" w:type="dxa"/>
            </w:tcMar>
            <w:vAlign w:val="center"/>
            <w:hideMark/>
          </w:tcPr>
          <w:p w14:paraId="6B1CD6D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7BF263F" w14:textId="77777777" w:rsidTr="00633235">
        <w:trPr>
          <w:trHeight w:val="412"/>
        </w:trPr>
        <w:tc>
          <w:tcPr>
            <w:tcW w:w="0" w:type="auto"/>
            <w:tcMar>
              <w:top w:w="0" w:type="dxa"/>
              <w:left w:w="70" w:type="dxa"/>
              <w:bottom w:w="0" w:type="dxa"/>
              <w:right w:w="70" w:type="dxa"/>
            </w:tcMar>
            <w:vAlign w:val="center"/>
            <w:hideMark/>
          </w:tcPr>
          <w:p w14:paraId="2FEAAE0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Aprovechamientos de la Infraestructura</w:t>
            </w:r>
          </w:p>
        </w:tc>
        <w:tc>
          <w:tcPr>
            <w:tcW w:w="0" w:type="auto"/>
            <w:tcMar>
              <w:top w:w="0" w:type="dxa"/>
              <w:left w:w="70" w:type="dxa"/>
              <w:bottom w:w="0" w:type="dxa"/>
              <w:right w:w="70" w:type="dxa"/>
            </w:tcMar>
            <w:vAlign w:val="center"/>
            <w:hideMark/>
          </w:tcPr>
          <w:p w14:paraId="5924117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4C9C0B1" w14:textId="77777777" w:rsidTr="00633235">
        <w:trPr>
          <w:trHeight w:val="322"/>
        </w:trPr>
        <w:tc>
          <w:tcPr>
            <w:tcW w:w="0" w:type="auto"/>
            <w:tcMar>
              <w:top w:w="0" w:type="dxa"/>
              <w:left w:w="70" w:type="dxa"/>
              <w:bottom w:w="0" w:type="dxa"/>
              <w:right w:w="70" w:type="dxa"/>
            </w:tcMar>
            <w:vAlign w:val="center"/>
            <w:hideMark/>
          </w:tcPr>
          <w:p w14:paraId="5B2B302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14:paraId="22E420C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77DE3EEA" w14:textId="77777777" w:rsidTr="00633235">
        <w:trPr>
          <w:trHeight w:val="412"/>
        </w:trPr>
        <w:tc>
          <w:tcPr>
            <w:tcW w:w="0" w:type="auto"/>
            <w:tcMar>
              <w:top w:w="0" w:type="dxa"/>
              <w:left w:w="70" w:type="dxa"/>
              <w:bottom w:w="0" w:type="dxa"/>
              <w:right w:w="70" w:type="dxa"/>
            </w:tcMar>
            <w:vAlign w:val="center"/>
            <w:hideMark/>
          </w:tcPr>
          <w:p w14:paraId="6AF216B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14:paraId="645DA70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14:paraId="0946F7DE" w14:textId="77777777" w:rsidTr="00633235">
        <w:trPr>
          <w:trHeight w:val="418"/>
        </w:trPr>
        <w:tc>
          <w:tcPr>
            <w:tcW w:w="0" w:type="auto"/>
            <w:tcMar>
              <w:top w:w="0" w:type="dxa"/>
              <w:left w:w="70" w:type="dxa"/>
              <w:bottom w:w="0" w:type="dxa"/>
              <w:right w:w="70" w:type="dxa"/>
            </w:tcMar>
            <w:vAlign w:val="center"/>
            <w:hideMark/>
          </w:tcPr>
          <w:p w14:paraId="242082C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14:paraId="0E4507C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137BEF48" w14:textId="77777777" w:rsidTr="00633235">
        <w:trPr>
          <w:trHeight w:val="268"/>
        </w:trPr>
        <w:tc>
          <w:tcPr>
            <w:tcW w:w="0" w:type="auto"/>
            <w:tcMar>
              <w:top w:w="0" w:type="dxa"/>
              <w:left w:w="70" w:type="dxa"/>
              <w:bottom w:w="0" w:type="dxa"/>
              <w:right w:w="70" w:type="dxa"/>
            </w:tcMar>
            <w:vAlign w:val="center"/>
            <w:hideMark/>
          </w:tcPr>
          <w:p w14:paraId="029FAC1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14:paraId="4299707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1B64B4DC" w14:textId="77777777" w:rsidTr="00633235">
        <w:trPr>
          <w:trHeight w:val="414"/>
        </w:trPr>
        <w:tc>
          <w:tcPr>
            <w:tcW w:w="0" w:type="auto"/>
            <w:tcMar>
              <w:top w:w="0" w:type="dxa"/>
              <w:left w:w="70" w:type="dxa"/>
              <w:bottom w:w="0" w:type="dxa"/>
              <w:right w:w="70" w:type="dxa"/>
            </w:tcMar>
            <w:vAlign w:val="center"/>
            <w:hideMark/>
          </w:tcPr>
          <w:p w14:paraId="14975F2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14:paraId="0E2ACF7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bl>
    <w:p w14:paraId="017B261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C71868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14:paraId="5A4346D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13.-</w:t>
      </w:r>
      <w:r w:rsidRPr="00633235">
        <w:rPr>
          <w:rFonts w:ascii="Arial" w:eastAsia="Times New Roman" w:hAnsi="Arial" w:cs="Arial"/>
          <w:color w:val="000000"/>
          <w:sz w:val="24"/>
          <w:szCs w:val="24"/>
          <w:lang w:eastAsia="es-MX"/>
        </w:rPr>
        <w:t xml:space="preserve"> Para la aplicación de los incentivos señalados en el artículo que antecede, no se considerará que existe el inicio o ampliación de actividades o una nueva inversión de personas físicas o jurídicas, si ésta estuviere ya constituida antes del año </w:t>
      </w:r>
      <w:r w:rsidR="00E67238">
        <w:rPr>
          <w:rFonts w:ascii="Arial" w:eastAsia="Times New Roman" w:hAnsi="Arial" w:cs="Arial"/>
          <w:color w:val="000000"/>
          <w:sz w:val="24"/>
          <w:szCs w:val="24"/>
          <w:shd w:val="clear" w:color="auto" w:fill="9BBB59"/>
          <w:lang w:eastAsia="es-MX"/>
        </w:rPr>
        <w:t>2022</w:t>
      </w:r>
      <w:r w:rsidRPr="00633235">
        <w:rPr>
          <w:rFonts w:ascii="Arial" w:eastAsia="Times New Roman" w:hAnsi="Arial" w:cs="Arial"/>
          <w:color w:val="000000"/>
          <w:sz w:val="24"/>
          <w:szCs w:val="24"/>
          <w:shd w:val="clear" w:color="auto" w:fill="9BBB59"/>
          <w:lang w:eastAsia="es-MX"/>
        </w:rPr>
        <w:t>,</w:t>
      </w:r>
      <w:r w:rsidRPr="00633235">
        <w:rPr>
          <w:rFonts w:ascii="Arial" w:eastAsia="Times New Roman" w:hAnsi="Arial" w:cs="Arial"/>
          <w:color w:val="000000"/>
          <w:sz w:val="24"/>
          <w:szCs w:val="24"/>
          <w:lang w:eastAsia="es-MX"/>
        </w:rPr>
        <w:t xml:space="preserve">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14:paraId="6201319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14.-</w:t>
      </w:r>
      <w:r w:rsidRPr="00633235">
        <w:rPr>
          <w:rFonts w:ascii="Arial" w:eastAsia="Times New Roman" w:hAnsi="Arial" w:cs="Arial"/>
          <w:color w:val="000000"/>
          <w:sz w:val="24"/>
          <w:szCs w:val="24"/>
          <w:lang w:eastAsia="es-MX"/>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14:paraId="62D77FD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15.-</w:t>
      </w:r>
      <w:r w:rsidRPr="00633235">
        <w:rPr>
          <w:rFonts w:ascii="Arial" w:eastAsia="Times New Roman" w:hAnsi="Arial" w:cs="Arial"/>
          <w:color w:val="000000"/>
          <w:sz w:val="24"/>
          <w:szCs w:val="24"/>
          <w:lang w:eastAsia="es-MX"/>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14:paraId="0051024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todo lo no previsto por la presente ley, para su interpretación, se estará a lo dispuesto por la Ley de Hacienda Municipal del Estado de Jalisco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14:paraId="3ED0173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16.-</w:t>
      </w:r>
      <w:r w:rsidRPr="00633235">
        <w:rPr>
          <w:rFonts w:ascii="Arial" w:eastAsia="Times New Roman" w:hAnsi="Arial" w:cs="Arial"/>
          <w:color w:val="000000"/>
          <w:sz w:val="24"/>
          <w:szCs w:val="24"/>
          <w:lang w:eastAsia="es-MX"/>
        </w:rPr>
        <w:t xml:space="preserve"> El Municipio percibirá ingresos por los impuestos, contribuciones de mejora, derechos, productos y aprovechamientos no comprendidos en las fracciones de la Ley de Ingresos causados en ejercicios fiscales anteriores pendientes de liquidación de pago.</w:t>
      </w:r>
    </w:p>
    <w:p w14:paraId="5018254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SEGUNDO</w:t>
      </w:r>
    </w:p>
    <w:p w14:paraId="495BCE4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p w14:paraId="6205EC7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184E37B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LOS INGRESOS</w:t>
      </w:r>
    </w:p>
    <w:p w14:paraId="0BBBA20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38438B6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ESPECTÁCULOS PÚBLICOS</w:t>
      </w:r>
    </w:p>
    <w:p w14:paraId="1247FCB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17</w:t>
      </w:r>
      <w:r w:rsidRPr="00633235">
        <w:rPr>
          <w:rFonts w:ascii="Arial" w:eastAsia="Times New Roman" w:hAnsi="Arial" w:cs="Arial"/>
          <w:color w:val="000000"/>
          <w:sz w:val="24"/>
          <w:szCs w:val="24"/>
          <w:lang w:eastAsia="es-MX"/>
        </w:rPr>
        <w:t>.- Este impuesto se causará y pagará de acuerdo con las siguientes tarifas:</w:t>
      </w:r>
    </w:p>
    <w:p w14:paraId="6EB6831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Funciones de circo y espectáculos de carpa, de acuerdo a la siguiente tarifa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577.50 a $1,155.00</w:t>
      </w:r>
    </w:p>
    <w:p w14:paraId="6AD10E2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Conciertos, presentaciones de artistas y audiciones musicales, funciones de box, lucha libre, fútbol, básquetbol, béisbol y otros espectáculos deportivos, de acuerdo a la siguiente tarifa de:</w:t>
      </w:r>
      <w:r w:rsidRPr="00633235">
        <w:rPr>
          <w:rFonts w:ascii="Arial" w:eastAsia="Times New Roman" w:hAnsi="Arial" w:cs="Arial"/>
          <w:color w:val="000000"/>
          <w:sz w:val="24"/>
          <w:szCs w:val="24"/>
          <w:lang w:eastAsia="es-MX"/>
        </w:rPr>
        <w:tab/>
        <w:t>$693.00 a $5,775.00</w:t>
      </w:r>
    </w:p>
    <w:p w14:paraId="711902E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Peleas de gallos, palenques, taurinos y similares, de:</w:t>
      </w:r>
      <w:r w:rsidRPr="00633235">
        <w:rPr>
          <w:rFonts w:ascii="Arial" w:eastAsia="Times New Roman" w:hAnsi="Arial" w:cs="Arial"/>
          <w:color w:val="000000"/>
          <w:sz w:val="24"/>
          <w:szCs w:val="24"/>
          <w:lang w:eastAsia="es-MX"/>
        </w:rPr>
        <w:tab/>
        <w:t>$693.00 a $5,775.00</w:t>
      </w:r>
    </w:p>
    <w:p w14:paraId="679120D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Espectáculos teatrales, ballet, ópera y similares, de:</w:t>
      </w:r>
      <w:r w:rsidRPr="00633235">
        <w:rPr>
          <w:rFonts w:ascii="Arial" w:eastAsia="Times New Roman" w:hAnsi="Arial" w:cs="Arial"/>
          <w:color w:val="000000"/>
          <w:sz w:val="24"/>
          <w:szCs w:val="24"/>
          <w:lang w:eastAsia="es-MX"/>
        </w:rPr>
        <w:tab/>
        <w:t xml:space="preserve"> $577.50 a $1,155.00</w:t>
      </w:r>
    </w:p>
    <w:p w14:paraId="45A50E7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Otros espectáculos, distintos de los especificados, excepto charrería,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$693.00 a $2,310.00</w:t>
      </w:r>
    </w:p>
    <w:p w14:paraId="68283CC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w:t>
      </w:r>
    </w:p>
    <w:p w14:paraId="6AB0607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14:paraId="0B712AE5"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EL PATRIMONIO</w:t>
      </w:r>
    </w:p>
    <w:p w14:paraId="0F87441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534D243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IMPUESTO PREDIAL</w:t>
      </w:r>
    </w:p>
    <w:p w14:paraId="517237D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18.-</w:t>
      </w:r>
      <w:r w:rsidRPr="00633235">
        <w:rPr>
          <w:rFonts w:ascii="Arial" w:eastAsia="Times New Roman" w:hAnsi="Arial" w:cs="Arial"/>
          <w:color w:val="000000"/>
          <w:sz w:val="24"/>
          <w:szCs w:val="24"/>
          <w:lang w:eastAsia="es-MX"/>
        </w:rPr>
        <w:t xml:space="preserve"> Este impuesto se causará y pagará de conformidad con las bases, tasas, cuotas y tarifas a que se refiere este capítulo:</w:t>
      </w:r>
    </w:p>
    <w:p w14:paraId="25D58E0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Tasa bimestral al millar.</w:t>
      </w:r>
    </w:p>
    <w:p w14:paraId="0CB732C3"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Predios en general que han venido tributando con tasas diferentes a las contenidas en este artículo, sobre la base fiscal registrada, el: </w:t>
      </w:r>
      <w:r w:rsidRPr="00633235">
        <w:rPr>
          <w:rFonts w:ascii="Arial" w:eastAsia="Times New Roman" w:hAnsi="Arial" w:cs="Arial"/>
          <w:color w:val="000000"/>
          <w:sz w:val="24"/>
          <w:szCs w:val="24"/>
          <w:lang w:eastAsia="es-MX"/>
        </w:rPr>
        <w:tab/>
        <w:t>10.00%</w:t>
      </w:r>
    </w:p>
    <w:p w14:paraId="6B23127E"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 </w:t>
      </w:r>
      <w:r w:rsidRPr="00633235">
        <w:rPr>
          <w:rFonts w:ascii="Arial" w:eastAsia="Times New Roman" w:hAnsi="Arial" w:cs="Arial"/>
          <w:color w:val="000000"/>
          <w:sz w:val="24"/>
          <w:szCs w:val="24"/>
          <w:lang w:eastAsia="es-MX"/>
        </w:rPr>
        <w:tab/>
      </w:r>
    </w:p>
    <w:p w14:paraId="3B8959B2"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 cantidad resultante de la aplicación de la tasa anterior sobre la base fiscal registrada, se le adicionará una cuota fija de $29.77 bimestrales y el resultado será el impuesto a pagar.</w:t>
      </w:r>
      <w:r w:rsidRPr="00633235">
        <w:rPr>
          <w:rFonts w:ascii="Arial" w:eastAsia="Times New Roman" w:hAnsi="Arial" w:cs="Arial"/>
          <w:color w:val="000000"/>
          <w:sz w:val="24"/>
          <w:szCs w:val="24"/>
          <w:lang w:eastAsia="es-MX"/>
        </w:rPr>
        <w:tab/>
      </w:r>
    </w:p>
    <w:p w14:paraId="1F42C720"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Predios rústicos: </w:t>
      </w:r>
      <w:r w:rsidRPr="00633235">
        <w:rPr>
          <w:rFonts w:ascii="Arial" w:eastAsia="Times New Roman" w:hAnsi="Arial" w:cs="Arial"/>
          <w:color w:val="000000"/>
          <w:sz w:val="24"/>
          <w:szCs w:val="24"/>
          <w:lang w:eastAsia="es-MX"/>
        </w:rPr>
        <w:tab/>
      </w:r>
    </w:p>
    <w:p w14:paraId="5FDDD8B6"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Para predios cuyo valor real se determine en los términos de la Ley de Hacienda Municipal del Estado de Jalisco (del terreno y las construcciones en su caso), sobre el valor fiscal determinado, el: </w:t>
      </w:r>
      <w:r w:rsidRPr="00633235">
        <w:rPr>
          <w:rFonts w:ascii="Arial" w:eastAsia="Times New Roman" w:hAnsi="Arial" w:cs="Arial"/>
          <w:color w:val="000000"/>
          <w:sz w:val="24"/>
          <w:szCs w:val="24"/>
          <w:lang w:eastAsia="es-MX"/>
        </w:rPr>
        <w:tab/>
        <w:t>20.00%</w:t>
      </w:r>
    </w:p>
    <w:p w14:paraId="5CCF9FE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43615F8"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 cantidad que resulte de aplicar la tasa contenida en el inciso a), se le adicionará una cuota fija de $19.85 bimestrales y el resultado será el impuesto a pagar.</w:t>
      </w:r>
    </w:p>
    <w:p w14:paraId="49F595A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D7AD0E0"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1BAC1DD5"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14:paraId="350142F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C735F6B"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Predios urbanos: </w:t>
      </w:r>
      <w:r w:rsidRPr="00633235">
        <w:rPr>
          <w:rFonts w:ascii="Arial" w:eastAsia="Times New Roman" w:hAnsi="Arial" w:cs="Arial"/>
          <w:color w:val="000000"/>
          <w:sz w:val="24"/>
          <w:szCs w:val="24"/>
          <w:lang w:eastAsia="es-MX"/>
        </w:rPr>
        <w:tab/>
      </w:r>
    </w:p>
    <w:p w14:paraId="4120433E"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Predios edificados cuyo valor real se determine en los términos de la Ley de Hacienda Municipal del Estado de Jalisco, sobre el valor determinado,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20.00%</w:t>
      </w:r>
    </w:p>
    <w:p w14:paraId="0DC08448"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Predios no edificados, cuyo valor real se determine en los términos de la Ley de Hacienda Municipal del Estado de Jalisco, sobre el valor determinado,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30.00%</w:t>
      </w:r>
    </w:p>
    <w:p w14:paraId="2D9F811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B274AE2"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las cantidades determinadas mediante la aplicación de las tasas señaladas en los incisos a) y b) de esta fracción, se les adicionará una cuota fija de $22.00 bimestrales y el resultado será el impuesto a pagar. </w:t>
      </w:r>
      <w:r w:rsidRPr="00633235">
        <w:rPr>
          <w:rFonts w:ascii="Arial" w:eastAsia="Times New Roman" w:hAnsi="Arial" w:cs="Arial"/>
          <w:color w:val="000000"/>
          <w:sz w:val="24"/>
          <w:szCs w:val="24"/>
          <w:lang w:eastAsia="es-MX"/>
        </w:rPr>
        <w:tab/>
      </w:r>
    </w:p>
    <w:p w14:paraId="0D70948D"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19.-</w:t>
      </w:r>
      <w:r w:rsidRPr="00633235">
        <w:rPr>
          <w:rFonts w:ascii="Arial" w:eastAsia="Times New Roman" w:hAnsi="Arial" w:cs="Arial"/>
          <w:color w:val="000000"/>
          <w:sz w:val="24"/>
          <w:szCs w:val="24"/>
          <w:lang w:eastAsia="es-MX"/>
        </w:rPr>
        <w:t xml:space="preserve"> A los contribuyentes que se encuentren comprendidos en las fracciones siguientes y dentro de los supuestos que se indican en los incisos a), de la fracción II; a) y b), de la fracción III, del artículo 17, de esta ley se les otorgarán con efectos a partir del bimestre en que sean entregados los documentos completos que acrediten el derecho a los siguientes beneficios: </w:t>
      </w:r>
      <w:r w:rsidRPr="00633235">
        <w:rPr>
          <w:rFonts w:ascii="Arial" w:eastAsia="Times New Roman" w:hAnsi="Arial" w:cs="Arial"/>
          <w:color w:val="000000"/>
          <w:sz w:val="24"/>
          <w:szCs w:val="24"/>
          <w:lang w:eastAsia="es-MX"/>
        </w:rPr>
        <w:tab/>
      </w:r>
    </w:p>
    <w:p w14:paraId="32FF8D89"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$435,750.00 de valor fiscal, respecto de los predios que sean propietarios: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14:paraId="10E58FF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1D0F6B5"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La atención a personas que, por sus carencias socioeconómicas o por problemas de invalidez, se vean impedidas para satisfacer sus requerimientos básicos de subsistencia y desarrollo; </w:t>
      </w:r>
      <w:r w:rsidRPr="00633235">
        <w:rPr>
          <w:rFonts w:ascii="Arial" w:eastAsia="Times New Roman" w:hAnsi="Arial" w:cs="Arial"/>
          <w:color w:val="000000"/>
          <w:sz w:val="24"/>
          <w:szCs w:val="24"/>
          <w:lang w:eastAsia="es-MX"/>
        </w:rPr>
        <w:tab/>
      </w:r>
    </w:p>
    <w:p w14:paraId="589560E2"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La atención en establecimientos especializados a menores y ancianos en estado de abandono o desamparo e inválidos de escasos recursos; </w:t>
      </w:r>
      <w:r w:rsidRPr="00633235">
        <w:rPr>
          <w:rFonts w:ascii="Arial" w:eastAsia="Times New Roman" w:hAnsi="Arial" w:cs="Arial"/>
          <w:color w:val="000000"/>
          <w:sz w:val="24"/>
          <w:szCs w:val="24"/>
          <w:lang w:eastAsia="es-MX"/>
        </w:rPr>
        <w:tab/>
      </w:r>
    </w:p>
    <w:p w14:paraId="75B2A3DA"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La prestación de asistencia médica o jurídica, de orientación social, de servicios funerarios a personas de escasos recursos, especialmente a menores, ancianos e inválidos; </w:t>
      </w:r>
      <w:r w:rsidRPr="00633235">
        <w:rPr>
          <w:rFonts w:ascii="Arial" w:eastAsia="Times New Roman" w:hAnsi="Arial" w:cs="Arial"/>
          <w:color w:val="000000"/>
          <w:sz w:val="24"/>
          <w:szCs w:val="24"/>
          <w:lang w:eastAsia="es-MX"/>
        </w:rPr>
        <w:tab/>
      </w:r>
    </w:p>
    <w:p w14:paraId="6144D5A8"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 readaptación social de personas que han llevado a cabo conductas ilícitas; </w:t>
      </w:r>
    </w:p>
    <w:p w14:paraId="28C58ACA"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La rehabilitación de farmacodependientes de escasos recursos; </w:t>
      </w:r>
      <w:r w:rsidRPr="00633235">
        <w:rPr>
          <w:rFonts w:ascii="Arial" w:eastAsia="Times New Roman" w:hAnsi="Arial" w:cs="Arial"/>
          <w:color w:val="000000"/>
          <w:sz w:val="24"/>
          <w:szCs w:val="24"/>
          <w:lang w:eastAsia="es-MX"/>
        </w:rPr>
        <w:tab/>
      </w:r>
    </w:p>
    <w:p w14:paraId="3D6A2B6B"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Sociedades o asociaciones de carácter civil que se dediquen a la enseñanza gratuita, con autorización o reconocimiento de validez oficial de estudios en los términos de la Ley General de Educación. </w:t>
      </w:r>
      <w:r w:rsidRPr="00633235">
        <w:rPr>
          <w:rFonts w:ascii="Arial" w:eastAsia="Times New Roman" w:hAnsi="Arial" w:cs="Arial"/>
          <w:color w:val="000000"/>
          <w:sz w:val="24"/>
          <w:szCs w:val="24"/>
          <w:lang w:eastAsia="es-MX"/>
        </w:rPr>
        <w:tab/>
      </w:r>
    </w:p>
    <w:p w14:paraId="2D107F04"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Las instituciones a que se refiere este inciso, solicitarán a la Hacienda Municipal la aplicación de la reducción establecida, acompañando a su solicitud dictamen practicado por el departamento jurídico municipal o la Secretaría </w:t>
      </w:r>
      <w:r w:rsidR="003F07D0">
        <w:rPr>
          <w:rFonts w:ascii="Arial" w:eastAsia="Times New Roman" w:hAnsi="Arial" w:cs="Arial"/>
          <w:color w:val="000000"/>
          <w:sz w:val="24"/>
          <w:szCs w:val="24"/>
          <w:lang w:eastAsia="es-MX"/>
        </w:rPr>
        <w:t xml:space="preserve">del Sistema </w:t>
      </w:r>
      <w:r w:rsidRPr="00633235">
        <w:rPr>
          <w:rFonts w:ascii="Arial" w:eastAsia="Times New Roman" w:hAnsi="Arial" w:cs="Arial"/>
          <w:color w:val="000000"/>
          <w:sz w:val="24"/>
          <w:szCs w:val="24"/>
          <w:lang w:eastAsia="es-MX"/>
        </w:rPr>
        <w:t>de Asistencia Social del Estado de Jalisco. </w:t>
      </w:r>
    </w:p>
    <w:p w14:paraId="6CE57971"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3A70DEB6"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 las asociaciones religiosas legalmente constituidas, se les otorgará una reducción del 50% del impuesto que les resulte. </w:t>
      </w:r>
    </w:p>
    <w:p w14:paraId="171CACEF"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422304DF"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asociaciones o sociedades a que se refiere el párrafo anterior, solicitarán a la Hacienda Municipal la aplicación de la reducción a la que tengan derecho, adjuntando a su solicitud los documentos en los que se acredite su legal constitución. </w:t>
      </w:r>
    </w:p>
    <w:p w14:paraId="547EB3C1"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1BC2DDAA"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 </w:t>
      </w:r>
    </w:p>
    <w:p w14:paraId="1DBE817A"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3079DA12"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20.-</w:t>
      </w:r>
      <w:r w:rsidRPr="00633235">
        <w:rPr>
          <w:rFonts w:ascii="Arial" w:eastAsia="Times New Roman" w:hAnsi="Arial" w:cs="Arial"/>
          <w:color w:val="000000"/>
          <w:sz w:val="24"/>
          <w:szCs w:val="24"/>
          <w:lang w:eastAsia="es-MX"/>
        </w:rPr>
        <w:t xml:space="preserve"> A los contribuyentes de este impuesto, que efectúen el </w:t>
      </w:r>
      <w:r w:rsidR="00E67238">
        <w:rPr>
          <w:rFonts w:ascii="Arial" w:eastAsia="Times New Roman" w:hAnsi="Arial" w:cs="Arial"/>
          <w:color w:val="000000"/>
          <w:sz w:val="24"/>
          <w:szCs w:val="24"/>
          <w:lang w:eastAsia="es-MX"/>
        </w:rPr>
        <w:t>pago correspondiente al año 2022</w:t>
      </w:r>
      <w:r w:rsidRPr="00633235">
        <w:rPr>
          <w:rFonts w:ascii="Arial" w:eastAsia="Times New Roman" w:hAnsi="Arial" w:cs="Arial"/>
          <w:color w:val="000000"/>
          <w:sz w:val="24"/>
          <w:szCs w:val="24"/>
          <w:lang w:eastAsia="es-MX"/>
        </w:rPr>
        <w:t xml:space="preserve">, en una sola exhibición se les concederán los siguientes beneficios: </w:t>
      </w:r>
      <w:r w:rsidRPr="00633235">
        <w:rPr>
          <w:rFonts w:ascii="Arial" w:eastAsia="Times New Roman" w:hAnsi="Arial" w:cs="Arial"/>
          <w:color w:val="000000"/>
          <w:sz w:val="24"/>
          <w:szCs w:val="24"/>
          <w:lang w:eastAsia="es-MX"/>
        </w:rPr>
        <w:tab/>
      </w:r>
    </w:p>
    <w:p w14:paraId="4DAFB995"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Si efectúan el pago durante los meses de enero y febrero del año 202</w:t>
      </w:r>
      <w:r w:rsidR="00834B17">
        <w:rPr>
          <w:rFonts w:ascii="Arial" w:eastAsia="Times New Roman" w:hAnsi="Arial" w:cs="Arial"/>
          <w:color w:val="000000"/>
          <w:sz w:val="24"/>
          <w:szCs w:val="24"/>
          <w:lang w:eastAsia="es-MX"/>
        </w:rPr>
        <w:t>2</w:t>
      </w:r>
      <w:r w:rsidRPr="00633235">
        <w:rPr>
          <w:rFonts w:ascii="Arial" w:eastAsia="Times New Roman" w:hAnsi="Arial" w:cs="Arial"/>
          <w:color w:val="000000"/>
          <w:sz w:val="24"/>
          <w:szCs w:val="24"/>
          <w:lang w:eastAsia="es-MX"/>
        </w:rPr>
        <w:t xml:space="preserve">, se les concederá una reducción del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 </w:t>
      </w:r>
    </w:p>
    <w:p w14:paraId="696F692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2232B07"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el pago se efectúe durante los meses de marzo y abril del año 202</w:t>
      </w:r>
      <w:r w:rsidR="00834B17">
        <w:rPr>
          <w:rFonts w:ascii="Arial" w:eastAsia="Times New Roman" w:hAnsi="Arial" w:cs="Arial"/>
          <w:color w:val="000000"/>
          <w:sz w:val="24"/>
          <w:szCs w:val="24"/>
          <w:lang w:eastAsia="es-MX"/>
        </w:rPr>
        <w:t>2</w:t>
      </w:r>
      <w:r w:rsidRPr="00633235">
        <w:rPr>
          <w:rFonts w:ascii="Arial" w:eastAsia="Times New Roman" w:hAnsi="Arial" w:cs="Arial"/>
          <w:color w:val="000000"/>
          <w:sz w:val="24"/>
          <w:szCs w:val="24"/>
          <w:lang w:eastAsia="es-MX"/>
        </w:rPr>
        <w:t>, se les concederá una reducción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 </w:t>
      </w:r>
    </w:p>
    <w:p w14:paraId="4A36AE8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ED1EB46"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contribuyentes que efectúen su pago en los términos del inciso anterior no causarán los recargos que se hubieren generado en ese periodo. </w:t>
      </w:r>
    </w:p>
    <w:p w14:paraId="463BB6CB"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7BE065D4"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21.-</w:t>
      </w:r>
      <w:r w:rsidRPr="00633235">
        <w:rPr>
          <w:rFonts w:ascii="Arial" w:eastAsia="Times New Roman" w:hAnsi="Arial" w:cs="Arial"/>
          <w:color w:val="000000"/>
          <w:sz w:val="24"/>
          <w:szCs w:val="24"/>
          <w:lang w:eastAsia="es-MX"/>
        </w:rPr>
        <w:t xml:space="preserve"> A los contribuyentes que acrediten tener la calidad de pensionados, jubilados, personas con discapacidad, viudos, viudas o que tengan 60 años o más, serán beneficiados con una reducción del 50% del impuesto a pagar sobre los primeros $441,000.00 del valor fiscal, respecto de la casa que habitan y de la que comprueben ser propietarios. Podrán efectuar el pago bimestralmente o en una sola exhibición</w:t>
      </w:r>
      <w:r w:rsidR="00E67238">
        <w:rPr>
          <w:rFonts w:ascii="Arial" w:eastAsia="Times New Roman" w:hAnsi="Arial" w:cs="Arial"/>
          <w:color w:val="000000"/>
          <w:sz w:val="24"/>
          <w:szCs w:val="24"/>
          <w:lang w:eastAsia="es-MX"/>
        </w:rPr>
        <w:t>, lo correspondiente al año 2022</w:t>
      </w: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r>
    </w:p>
    <w:p w14:paraId="6AAF7F48"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En todos los casos se otorgará la reducción antes citada, tratándose exclusivamente de una sola casa habitación para lo cual, los beneficiarios deberán entregar, según sea su caso la siguiente documentación: </w:t>
      </w:r>
      <w:r w:rsidRPr="00633235">
        <w:rPr>
          <w:rFonts w:ascii="Arial" w:eastAsia="Times New Roman" w:hAnsi="Arial" w:cs="Arial"/>
          <w:color w:val="000000"/>
          <w:sz w:val="24"/>
          <w:szCs w:val="24"/>
          <w:lang w:eastAsia="es-MX"/>
        </w:rPr>
        <w:tab/>
      </w:r>
    </w:p>
    <w:p w14:paraId="69B2E45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EEFC39E"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Copia del talón de ingresos o en su caso credencial que lo acredite como pensionado, jubilado o persona con discapacidad expedido por institución oficial del país y de la credencial de elector. </w:t>
      </w:r>
      <w:r w:rsidRPr="00633235">
        <w:rPr>
          <w:rFonts w:ascii="Arial" w:eastAsia="Times New Roman" w:hAnsi="Arial" w:cs="Arial"/>
          <w:color w:val="000000"/>
          <w:sz w:val="24"/>
          <w:szCs w:val="24"/>
          <w:lang w:eastAsia="es-MX"/>
        </w:rPr>
        <w:tab/>
      </w:r>
    </w:p>
    <w:p w14:paraId="1F30333B"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Recibo del impuesto predial, pagado hasta el sexto bimestre del año 2021, además de acreditar que el inmueble lo habita el beneficiado; </w:t>
      </w:r>
      <w:r w:rsidRPr="00633235">
        <w:rPr>
          <w:rFonts w:ascii="Arial" w:eastAsia="Times New Roman" w:hAnsi="Arial" w:cs="Arial"/>
          <w:color w:val="000000"/>
          <w:sz w:val="24"/>
          <w:szCs w:val="24"/>
          <w:lang w:eastAsia="es-MX"/>
        </w:rPr>
        <w:tab/>
      </w:r>
    </w:p>
    <w:p w14:paraId="172A2611"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Cuando se trate de personas que tengan 60 años o más, identificación y acta de nacimiento que acredite la edad del contribuyente. </w:t>
      </w:r>
      <w:r w:rsidRPr="00633235">
        <w:rPr>
          <w:rFonts w:ascii="Arial" w:eastAsia="Times New Roman" w:hAnsi="Arial" w:cs="Arial"/>
          <w:color w:val="000000"/>
          <w:sz w:val="24"/>
          <w:szCs w:val="24"/>
          <w:lang w:eastAsia="es-MX"/>
        </w:rPr>
        <w:tab/>
      </w:r>
    </w:p>
    <w:p w14:paraId="47032687"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Tratándose de contribuyentes viudas y viudos, presentarán copia simple del acta de matrimonio y del acta de defunción del cónyuge. </w:t>
      </w:r>
    </w:p>
    <w:p w14:paraId="5EE9E667"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4E38E3B2" w14:textId="77777777"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los contribuyentes personas con discapacidad, se les otorgará el beneficio siempre y cuando sufran una discapacidad del 50% o más atendiendo a lo dispuesto por el artículo 514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14:paraId="7783FB2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beneficios señalados en este artículo se otorgarán a un solo inmueble.</w:t>
      </w:r>
    </w:p>
    <w:p w14:paraId="1D47F38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ningún caso el impuesto predial a pagar será inferior a las cuotas fijas establecidas en este capítulo, salvo los casos mencionados en el primer párrafo del presente artículo.</w:t>
      </w:r>
    </w:p>
    <w:p w14:paraId="6C57019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casos que el contribuyente del impuesto predial, acredite el derecho a más de un beneficio, sólo se otorgará el de mayor cuantía.</w:t>
      </w:r>
    </w:p>
    <w:p w14:paraId="60E620B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22.-</w:t>
      </w:r>
      <w:r w:rsidRPr="00633235">
        <w:rPr>
          <w:rFonts w:ascii="Arial" w:eastAsia="Times New Roman" w:hAnsi="Arial" w:cs="Arial"/>
          <w:color w:val="000000"/>
          <w:sz w:val="24"/>
          <w:szCs w:val="24"/>
          <w:lang w:eastAsia="es-MX"/>
        </w:rPr>
        <w:t xml:space="preserve"> Tratándose de actos de transmisión de propiedad realizados en el presente ejercicio fiscal y que hubiesen pagado la anualidad completa en los términos del artículo 19 de esta ley, la liberación en el incremento del pago del impuesto predial surtirá efectos hasta el siguiente ejercicio fiscal.</w:t>
      </w:r>
    </w:p>
    <w:p w14:paraId="7781819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3E56574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IMPUESTO SOBRE TRANSMISIONES PATRIMONIALES</w:t>
      </w:r>
    </w:p>
    <w:p w14:paraId="115F005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23.-</w:t>
      </w:r>
      <w:r w:rsidRPr="00633235">
        <w:rPr>
          <w:rFonts w:ascii="Arial" w:eastAsia="Times New Roman" w:hAnsi="Arial" w:cs="Arial"/>
          <w:color w:val="000000"/>
          <w:sz w:val="24"/>
          <w:szCs w:val="24"/>
          <w:lang w:eastAsia="es-MX"/>
        </w:rPr>
        <w:t xml:space="preserve"> Este impuesto se causará y pagará de conformidad con lo previsto en el capítulo correspondiente de la Ley de Hacienda Municipal del Estado de Jalisco, aplicando la siguiente:</w:t>
      </w:r>
    </w:p>
    <w:tbl>
      <w:tblPr>
        <w:tblW w:w="8740" w:type="dxa"/>
        <w:tblInd w:w="-356" w:type="dxa"/>
        <w:tblCellMar>
          <w:top w:w="15" w:type="dxa"/>
          <w:left w:w="15" w:type="dxa"/>
          <w:bottom w:w="15" w:type="dxa"/>
          <w:right w:w="15" w:type="dxa"/>
        </w:tblCellMar>
        <w:tblLook w:val="04A0" w:firstRow="1" w:lastRow="0" w:firstColumn="1" w:lastColumn="0" w:noHBand="0" w:noVBand="1"/>
      </w:tblPr>
      <w:tblGrid>
        <w:gridCol w:w="1844"/>
        <w:gridCol w:w="1701"/>
        <w:gridCol w:w="1582"/>
        <w:gridCol w:w="3613"/>
      </w:tblGrid>
      <w:tr w:rsidR="00633235" w:rsidRPr="00633235" w14:paraId="43900567" w14:textId="77777777" w:rsidTr="00E420A3">
        <w:trPr>
          <w:trHeight w:val="265"/>
        </w:trPr>
        <w:tc>
          <w:tcPr>
            <w:tcW w:w="3545" w:type="dxa"/>
            <w:gridSpan w:val="2"/>
            <w:tcBorders>
              <w:bottom w:val="single" w:sz="4" w:space="0" w:color="000000"/>
            </w:tcBorders>
            <w:tcMar>
              <w:top w:w="0" w:type="dxa"/>
              <w:left w:w="70" w:type="dxa"/>
              <w:bottom w:w="0" w:type="dxa"/>
              <w:right w:w="70" w:type="dxa"/>
            </w:tcMar>
            <w:vAlign w:val="center"/>
            <w:hideMark/>
          </w:tcPr>
          <w:p w14:paraId="049D7A6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1582" w:type="dxa"/>
            <w:tcBorders>
              <w:bottom w:val="single" w:sz="4" w:space="0" w:color="000000"/>
            </w:tcBorders>
            <w:tcMar>
              <w:top w:w="0" w:type="dxa"/>
              <w:left w:w="70" w:type="dxa"/>
              <w:bottom w:w="0" w:type="dxa"/>
              <w:right w:w="70" w:type="dxa"/>
            </w:tcMar>
            <w:vAlign w:val="center"/>
            <w:hideMark/>
          </w:tcPr>
          <w:p w14:paraId="286E797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Borders>
              <w:bottom w:val="single" w:sz="4" w:space="0" w:color="000000"/>
            </w:tcBorders>
            <w:tcMar>
              <w:top w:w="0" w:type="dxa"/>
              <w:left w:w="70" w:type="dxa"/>
              <w:bottom w:w="0" w:type="dxa"/>
              <w:right w:w="70" w:type="dxa"/>
            </w:tcMar>
            <w:vAlign w:val="center"/>
            <w:hideMark/>
          </w:tcPr>
          <w:p w14:paraId="3137C51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874C1BE" w14:textId="77777777" w:rsidTr="00E420A3">
        <w:trPr>
          <w:trHeight w:val="1407"/>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2C0D4C" w14:textId="77777777"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Límite Inferior</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06DE06" w14:textId="77777777"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Limite Superior</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80559C" w14:textId="77777777"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Cuota fija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611BCF" w14:textId="77777777"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Tasa para Aplicarse sobre el Excedente del Límite Inferior</w:t>
            </w:r>
          </w:p>
        </w:tc>
      </w:tr>
      <w:tr w:rsidR="00633235" w:rsidRPr="00633235" w14:paraId="344CD765"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39857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C11DB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207,000.00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9DAAE7" w14:textId="77777777" w:rsidR="00633235" w:rsidRPr="00633235" w:rsidRDefault="00E420A3" w:rsidP="00633235">
            <w:pPr>
              <w:spacing w:after="200" w:line="240" w:lineRule="auto"/>
              <w:jc w:val="center"/>
              <w:rPr>
                <w:rFonts w:ascii="Times New Roman" w:eastAsia="Times New Roman" w:hAnsi="Times New Roman" w:cs="Times New Roman"/>
                <w:sz w:val="24"/>
                <w:szCs w:val="24"/>
                <w:lang w:eastAsia="es-MX"/>
              </w:rPr>
            </w:pPr>
            <w:r>
              <w:rPr>
                <w:rFonts w:ascii="Arial" w:eastAsia="Times New Roman" w:hAnsi="Arial" w:cs="Arial"/>
                <w:color w:val="000000"/>
                <w:sz w:val="20"/>
                <w:szCs w:val="20"/>
                <w:lang w:eastAsia="es-MX"/>
              </w:rPr>
              <w:t xml:space="preserve"> $            0.00</w:t>
            </w:r>
            <w:r w:rsidR="00633235" w:rsidRPr="00633235">
              <w:rPr>
                <w:rFonts w:ascii="Arial" w:eastAsia="Times New Roman" w:hAnsi="Arial" w:cs="Arial"/>
                <w:color w:val="000000"/>
                <w:sz w:val="20"/>
                <w:szCs w:val="20"/>
                <w:lang w:eastAsia="es-MX"/>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B24D5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2.50%</w:t>
            </w:r>
          </w:p>
        </w:tc>
      </w:tr>
      <w:tr w:rsidR="00633235" w:rsidRPr="00633235" w14:paraId="728CACCC"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F015A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207,000.01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7BB15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360,700.00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4E176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5,175.00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E4333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2.60%</w:t>
            </w:r>
          </w:p>
        </w:tc>
      </w:tr>
      <w:tr w:rsidR="00633235" w:rsidRPr="00633235" w14:paraId="3596099E"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CE11B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360,700.01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893EE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552,000.00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3F76C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9,171.20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BC1C4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2.70%</w:t>
            </w:r>
          </w:p>
        </w:tc>
      </w:tr>
      <w:tr w:rsidR="00633235" w:rsidRPr="00633235" w14:paraId="1750A301"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FBB7D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552,000.01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C9350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814,000.00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036F8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14,336.30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D9A9B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2.80%</w:t>
            </w:r>
          </w:p>
        </w:tc>
      </w:tr>
      <w:tr w:rsidR="00633235" w:rsidRPr="00633235" w14:paraId="103FC54F"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8A28D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814,000.01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4CB06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1,237,000.00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17DDB1"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21,672.30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A0C8B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2.90%</w:t>
            </w:r>
          </w:p>
        </w:tc>
      </w:tr>
      <w:tr w:rsidR="00633235" w:rsidRPr="00633235" w14:paraId="367083C0"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81121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1,237,000.01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A09A2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1,995,000.00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474BB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33,939.30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2FD0F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3.00%</w:t>
            </w:r>
          </w:p>
        </w:tc>
      </w:tr>
      <w:tr w:rsidR="00633235" w:rsidRPr="00633235" w14:paraId="1561F97A"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7B256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1,995,000.01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57CE25"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3,674,000.00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8C2B7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56,679.30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6C861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3.10%</w:t>
            </w:r>
          </w:p>
        </w:tc>
      </w:tr>
      <w:tr w:rsidR="00633235" w:rsidRPr="00633235" w14:paraId="28D39B7C"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AC893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3,674,000.01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19299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9,450,000.00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5E916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108,728.30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FCF1C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3.20%</w:t>
            </w:r>
          </w:p>
        </w:tc>
      </w:tr>
      <w:tr w:rsidR="00633235" w:rsidRPr="00633235" w14:paraId="726FEE54"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00AF2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9,450,000.01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4B389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$52,000,000.00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C7BEA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293,560.30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E9911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3.30%</w:t>
            </w:r>
          </w:p>
        </w:tc>
      </w:tr>
      <w:tr w:rsidR="00633235" w:rsidRPr="00633235" w14:paraId="0CF8C125" w14:textId="77777777"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170E9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$52,000,000.01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979D4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En adelante</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79B89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$1,697,710.30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AC104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3.40%</w:t>
            </w:r>
          </w:p>
        </w:tc>
      </w:tr>
    </w:tbl>
    <w:p w14:paraId="3E16640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C078A1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Tratándose de la adquisición de departamentos, viviendas y casas nuevas, destinadas para habitación, cuya base fiscal no sea mayor a los $262,500.00, previa comprobación de que los contribuyentes no son propietarios de otros bienes inmuebles en este Municipio y que se trate de la primera enajenación, el impuesto sobre transmisiones patrimoniales se causará y pagará conforme a la siguiente:</w:t>
      </w:r>
    </w:p>
    <w:p w14:paraId="4848E39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8180" w:type="dxa"/>
        <w:tblInd w:w="55" w:type="dxa"/>
        <w:tblCellMar>
          <w:left w:w="70" w:type="dxa"/>
          <w:right w:w="70" w:type="dxa"/>
        </w:tblCellMar>
        <w:tblLook w:val="04A0" w:firstRow="1" w:lastRow="0" w:firstColumn="1" w:lastColumn="0" w:noHBand="0" w:noVBand="1"/>
      </w:tblPr>
      <w:tblGrid>
        <w:gridCol w:w="2020"/>
        <w:gridCol w:w="2140"/>
        <w:gridCol w:w="1740"/>
        <w:gridCol w:w="2280"/>
      </w:tblGrid>
      <w:tr w:rsidR="00E420A3" w:rsidRPr="00E420A3" w14:paraId="21E107C0" w14:textId="77777777" w:rsidTr="00E420A3">
        <w:trPr>
          <w:trHeight w:val="1275"/>
        </w:trPr>
        <w:tc>
          <w:tcPr>
            <w:tcW w:w="20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4F752A" w14:textId="77777777"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LÍMITE INFERIOR</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164EA247" w14:textId="77777777"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LÍMITE SUPERIOR</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14:paraId="61B44559" w14:textId="77777777"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CUOTA FIJA</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5BD55314" w14:textId="77777777"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TASA MARGINAL SOBRE EXCEDENTE LÍMITE INFERIOR</w:t>
            </w:r>
          </w:p>
        </w:tc>
      </w:tr>
      <w:tr w:rsidR="00E420A3" w:rsidRPr="00E420A3" w14:paraId="3CD58A88" w14:textId="77777777"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50F3104A"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$0.01</w:t>
            </w:r>
          </w:p>
        </w:tc>
        <w:tc>
          <w:tcPr>
            <w:tcW w:w="2140" w:type="dxa"/>
            <w:tcBorders>
              <w:top w:val="nil"/>
              <w:left w:val="nil"/>
              <w:bottom w:val="single" w:sz="8" w:space="0" w:color="auto"/>
              <w:right w:val="single" w:sz="8" w:space="0" w:color="auto"/>
            </w:tcBorders>
            <w:shd w:val="clear" w:color="auto" w:fill="auto"/>
            <w:vAlign w:val="center"/>
            <w:hideMark/>
          </w:tcPr>
          <w:p w14:paraId="17C4C1EC"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$90,000.00</w:t>
            </w:r>
          </w:p>
        </w:tc>
        <w:tc>
          <w:tcPr>
            <w:tcW w:w="1740" w:type="dxa"/>
            <w:tcBorders>
              <w:top w:val="nil"/>
              <w:left w:val="nil"/>
              <w:bottom w:val="single" w:sz="8" w:space="0" w:color="auto"/>
              <w:right w:val="single" w:sz="8" w:space="0" w:color="auto"/>
            </w:tcBorders>
            <w:shd w:val="clear" w:color="auto" w:fill="auto"/>
            <w:vAlign w:val="center"/>
            <w:hideMark/>
          </w:tcPr>
          <w:p w14:paraId="725048CF"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$0.00</w:t>
            </w:r>
          </w:p>
        </w:tc>
        <w:tc>
          <w:tcPr>
            <w:tcW w:w="2280" w:type="dxa"/>
            <w:tcBorders>
              <w:top w:val="nil"/>
              <w:left w:val="nil"/>
              <w:bottom w:val="single" w:sz="8" w:space="0" w:color="auto"/>
              <w:right w:val="single" w:sz="8" w:space="0" w:color="auto"/>
            </w:tcBorders>
            <w:shd w:val="clear" w:color="auto" w:fill="auto"/>
            <w:vAlign w:val="center"/>
            <w:hideMark/>
          </w:tcPr>
          <w:p w14:paraId="0D061162"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0.20%</w:t>
            </w:r>
          </w:p>
        </w:tc>
      </w:tr>
      <w:tr w:rsidR="00E420A3" w:rsidRPr="00E420A3" w14:paraId="18E9B072" w14:textId="77777777"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67306A81"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$90,000.01</w:t>
            </w:r>
          </w:p>
        </w:tc>
        <w:tc>
          <w:tcPr>
            <w:tcW w:w="2140" w:type="dxa"/>
            <w:tcBorders>
              <w:top w:val="nil"/>
              <w:left w:val="nil"/>
              <w:bottom w:val="single" w:sz="8" w:space="0" w:color="auto"/>
              <w:right w:val="single" w:sz="8" w:space="0" w:color="auto"/>
            </w:tcBorders>
            <w:shd w:val="clear" w:color="auto" w:fill="auto"/>
            <w:vAlign w:val="center"/>
            <w:hideMark/>
          </w:tcPr>
          <w:p w14:paraId="4772D4AB"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$125,000.00</w:t>
            </w:r>
          </w:p>
        </w:tc>
        <w:tc>
          <w:tcPr>
            <w:tcW w:w="1740" w:type="dxa"/>
            <w:tcBorders>
              <w:top w:val="nil"/>
              <w:left w:val="nil"/>
              <w:bottom w:val="single" w:sz="8" w:space="0" w:color="auto"/>
              <w:right w:val="single" w:sz="8" w:space="0" w:color="auto"/>
            </w:tcBorders>
            <w:shd w:val="clear" w:color="auto" w:fill="auto"/>
            <w:vAlign w:val="center"/>
            <w:hideMark/>
          </w:tcPr>
          <w:p w14:paraId="1B557CFD"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$180.00</w:t>
            </w:r>
          </w:p>
        </w:tc>
        <w:tc>
          <w:tcPr>
            <w:tcW w:w="2280" w:type="dxa"/>
            <w:tcBorders>
              <w:top w:val="nil"/>
              <w:left w:val="nil"/>
              <w:bottom w:val="single" w:sz="8" w:space="0" w:color="auto"/>
              <w:right w:val="single" w:sz="8" w:space="0" w:color="auto"/>
            </w:tcBorders>
            <w:shd w:val="clear" w:color="auto" w:fill="auto"/>
            <w:vAlign w:val="center"/>
            <w:hideMark/>
          </w:tcPr>
          <w:p w14:paraId="39A8B9B9"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1.63%</w:t>
            </w:r>
          </w:p>
        </w:tc>
      </w:tr>
      <w:tr w:rsidR="00E420A3" w:rsidRPr="00E420A3" w14:paraId="0B06A497" w14:textId="77777777"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5822CEC5"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$125,000.01</w:t>
            </w:r>
          </w:p>
        </w:tc>
        <w:tc>
          <w:tcPr>
            <w:tcW w:w="2140" w:type="dxa"/>
            <w:tcBorders>
              <w:top w:val="nil"/>
              <w:left w:val="nil"/>
              <w:bottom w:val="single" w:sz="8" w:space="0" w:color="auto"/>
              <w:right w:val="single" w:sz="8" w:space="0" w:color="auto"/>
            </w:tcBorders>
            <w:shd w:val="clear" w:color="auto" w:fill="auto"/>
            <w:vAlign w:val="center"/>
            <w:hideMark/>
          </w:tcPr>
          <w:p w14:paraId="4A632EBD"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$250,000.00</w:t>
            </w:r>
          </w:p>
        </w:tc>
        <w:tc>
          <w:tcPr>
            <w:tcW w:w="1740" w:type="dxa"/>
            <w:tcBorders>
              <w:top w:val="nil"/>
              <w:left w:val="nil"/>
              <w:bottom w:val="single" w:sz="8" w:space="0" w:color="auto"/>
              <w:right w:val="single" w:sz="8" w:space="0" w:color="auto"/>
            </w:tcBorders>
            <w:shd w:val="clear" w:color="auto" w:fill="auto"/>
            <w:vAlign w:val="center"/>
            <w:hideMark/>
          </w:tcPr>
          <w:p w14:paraId="5A04D3F6"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$750.50</w:t>
            </w:r>
          </w:p>
        </w:tc>
        <w:tc>
          <w:tcPr>
            <w:tcW w:w="2280" w:type="dxa"/>
            <w:tcBorders>
              <w:top w:val="nil"/>
              <w:left w:val="nil"/>
              <w:bottom w:val="single" w:sz="8" w:space="0" w:color="auto"/>
              <w:right w:val="single" w:sz="8" w:space="0" w:color="auto"/>
            </w:tcBorders>
            <w:shd w:val="clear" w:color="auto" w:fill="auto"/>
            <w:vAlign w:val="center"/>
            <w:hideMark/>
          </w:tcPr>
          <w:p w14:paraId="06447344" w14:textId="77777777"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3.00%</w:t>
            </w:r>
          </w:p>
        </w:tc>
      </w:tr>
    </w:tbl>
    <w:p w14:paraId="18E4E0C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F8F839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14:paraId="5FB8F1A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En la titulación de terrenos ubicados en zonas de alta densidad y sujetos a regularización, mediante convenio con la dirección general de obras públicas, se les aplicará </w:t>
      </w:r>
      <w:r w:rsidRPr="00633235">
        <w:rPr>
          <w:rFonts w:ascii="Arial" w:eastAsia="Times New Roman" w:hAnsi="Arial" w:cs="Arial"/>
          <w:color w:val="000000"/>
          <w:sz w:val="24"/>
          <w:szCs w:val="24"/>
          <w:shd w:val="clear" w:color="auto" w:fill="9BBB59"/>
          <w:lang w:eastAsia="es-MX"/>
        </w:rPr>
        <w:t>un factor de 0.1</w:t>
      </w:r>
      <w:r w:rsidRPr="00633235">
        <w:rPr>
          <w:rFonts w:ascii="Arial" w:eastAsia="Times New Roman" w:hAnsi="Arial" w:cs="Arial"/>
          <w:color w:val="000000"/>
          <w:sz w:val="24"/>
          <w:szCs w:val="24"/>
          <w:lang w:eastAsia="es-MX"/>
        </w:rPr>
        <w:t xml:space="preserve"> sobre el monto del impuesto sobre transmisiones patrimoniales que les corresponda pagar a los adquirentes de los lotes hasta 100 metros cuadrados, siempre y cuando acrediten no ser propietarios de otro bien inmueble</w:t>
      </w:r>
    </w:p>
    <w:p w14:paraId="551B88C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Tratándose de terrenos que sean materia de regularización por parte del Instituto Nacional del Suelo Sustentable (INSUS), antes Comisión para la Regularización de la Tenencia de la Tierra (CORETT) o por el Programa de Certificación de Derechos Ejidales (PROCEDE) y/o Fondo de Apoyo para Núcleos Agrarios sin Regularizar (FANAR), o así mismo el programa Fondo de Apoyo para los Núcleos Agrarios sin Regularizar los contribuyentes pagarán únicamente por concepto de impuesto las cuotas fijas que se mencionan a continuación:</w:t>
      </w:r>
    </w:p>
    <w:tbl>
      <w:tblPr>
        <w:tblW w:w="0" w:type="auto"/>
        <w:tblCellMar>
          <w:top w:w="15" w:type="dxa"/>
          <w:left w:w="15" w:type="dxa"/>
          <w:bottom w:w="15" w:type="dxa"/>
          <w:right w:w="15" w:type="dxa"/>
        </w:tblCellMar>
        <w:tblLook w:val="04A0" w:firstRow="1" w:lastRow="0" w:firstColumn="1" w:lastColumn="0" w:noHBand="0" w:noVBand="1"/>
      </w:tblPr>
      <w:tblGrid>
        <w:gridCol w:w="2767"/>
        <w:gridCol w:w="1008"/>
      </w:tblGrid>
      <w:tr w:rsidR="00633235" w:rsidRPr="00633235" w14:paraId="77EBF8F1" w14:textId="77777777" w:rsidTr="00633235">
        <w:trPr>
          <w:trHeight w:val="327"/>
        </w:trPr>
        <w:tc>
          <w:tcPr>
            <w:tcW w:w="0" w:type="auto"/>
            <w:tcMar>
              <w:top w:w="0" w:type="dxa"/>
              <w:left w:w="70" w:type="dxa"/>
              <w:bottom w:w="0" w:type="dxa"/>
              <w:right w:w="70" w:type="dxa"/>
            </w:tcMar>
            <w:vAlign w:val="center"/>
            <w:hideMark/>
          </w:tcPr>
          <w:p w14:paraId="1C5B36D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METROS CUADRADOS</w:t>
            </w:r>
          </w:p>
        </w:tc>
        <w:tc>
          <w:tcPr>
            <w:tcW w:w="0" w:type="auto"/>
            <w:tcMar>
              <w:top w:w="0" w:type="dxa"/>
              <w:left w:w="70" w:type="dxa"/>
              <w:bottom w:w="0" w:type="dxa"/>
              <w:right w:w="70" w:type="dxa"/>
            </w:tcMar>
            <w:vAlign w:val="center"/>
            <w:hideMark/>
          </w:tcPr>
          <w:p w14:paraId="7253122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2887209" w14:textId="77777777" w:rsidTr="00633235">
        <w:trPr>
          <w:trHeight w:val="252"/>
        </w:trPr>
        <w:tc>
          <w:tcPr>
            <w:tcW w:w="0" w:type="auto"/>
            <w:tcMar>
              <w:top w:w="0" w:type="dxa"/>
              <w:left w:w="70" w:type="dxa"/>
              <w:bottom w:w="0" w:type="dxa"/>
              <w:right w:w="70" w:type="dxa"/>
            </w:tcMar>
            <w:vAlign w:val="center"/>
            <w:hideMark/>
          </w:tcPr>
          <w:p w14:paraId="32BA3E2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a 300</w:t>
            </w:r>
          </w:p>
        </w:tc>
        <w:tc>
          <w:tcPr>
            <w:tcW w:w="0" w:type="auto"/>
            <w:tcMar>
              <w:top w:w="0" w:type="dxa"/>
              <w:left w:w="70" w:type="dxa"/>
              <w:bottom w:w="0" w:type="dxa"/>
              <w:right w:w="70" w:type="dxa"/>
            </w:tcMar>
            <w:vAlign w:val="center"/>
            <w:hideMark/>
          </w:tcPr>
          <w:p w14:paraId="2DEEF06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50C59192" w14:textId="77777777" w:rsidTr="00633235">
        <w:trPr>
          <w:trHeight w:val="319"/>
        </w:trPr>
        <w:tc>
          <w:tcPr>
            <w:tcW w:w="0" w:type="auto"/>
            <w:tcMar>
              <w:top w:w="0" w:type="dxa"/>
              <w:left w:w="70" w:type="dxa"/>
              <w:bottom w:w="0" w:type="dxa"/>
              <w:right w:w="70" w:type="dxa"/>
            </w:tcMar>
            <w:vAlign w:val="center"/>
            <w:hideMark/>
          </w:tcPr>
          <w:p w14:paraId="078B90F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301 a 450</w:t>
            </w:r>
          </w:p>
        </w:tc>
        <w:tc>
          <w:tcPr>
            <w:tcW w:w="0" w:type="auto"/>
            <w:tcMar>
              <w:top w:w="0" w:type="dxa"/>
              <w:left w:w="70" w:type="dxa"/>
              <w:bottom w:w="0" w:type="dxa"/>
              <w:right w:w="70" w:type="dxa"/>
            </w:tcMar>
            <w:vAlign w:val="center"/>
            <w:hideMark/>
          </w:tcPr>
          <w:p w14:paraId="104561C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$73.22</w:t>
            </w:r>
          </w:p>
        </w:tc>
      </w:tr>
      <w:tr w:rsidR="00633235" w:rsidRPr="00633235" w14:paraId="754EA115" w14:textId="77777777" w:rsidTr="00633235">
        <w:trPr>
          <w:trHeight w:val="258"/>
        </w:trPr>
        <w:tc>
          <w:tcPr>
            <w:tcW w:w="0" w:type="auto"/>
            <w:tcMar>
              <w:top w:w="0" w:type="dxa"/>
              <w:left w:w="70" w:type="dxa"/>
              <w:bottom w:w="0" w:type="dxa"/>
              <w:right w:w="70" w:type="dxa"/>
            </w:tcMar>
            <w:vAlign w:val="center"/>
            <w:hideMark/>
          </w:tcPr>
          <w:p w14:paraId="466E6C4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451 a 600</w:t>
            </w:r>
          </w:p>
        </w:tc>
        <w:tc>
          <w:tcPr>
            <w:tcW w:w="0" w:type="auto"/>
            <w:tcMar>
              <w:top w:w="0" w:type="dxa"/>
              <w:left w:w="70" w:type="dxa"/>
              <w:bottom w:w="0" w:type="dxa"/>
              <w:right w:w="70" w:type="dxa"/>
            </w:tcMar>
            <w:vAlign w:val="center"/>
            <w:hideMark/>
          </w:tcPr>
          <w:p w14:paraId="153D8CC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$120.88</w:t>
            </w:r>
          </w:p>
        </w:tc>
      </w:tr>
    </w:tbl>
    <w:p w14:paraId="648686F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7F4473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predios, que sean materia de regularización y cuya superficie sea superior a 600 metros cuadrados, los contribuyentes pagarán el impuesto que les corresponda conforme a la aplicación de las dos primeras tablas del presente artículo.</w:t>
      </w:r>
    </w:p>
    <w:p w14:paraId="115DA7A9" w14:textId="77777777" w:rsidR="008C6013" w:rsidRDefault="008C6013" w:rsidP="00633235">
      <w:pPr>
        <w:spacing w:after="200" w:line="240" w:lineRule="auto"/>
        <w:jc w:val="center"/>
        <w:rPr>
          <w:rFonts w:ascii="Arial" w:eastAsia="Times New Roman" w:hAnsi="Arial" w:cs="Arial"/>
          <w:b/>
          <w:bCs/>
          <w:color w:val="000000"/>
          <w:sz w:val="24"/>
          <w:szCs w:val="24"/>
          <w:lang w:eastAsia="es-MX"/>
        </w:rPr>
      </w:pPr>
    </w:p>
    <w:p w14:paraId="50F5B03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7C764C8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NEGOCIOS JURÍDICOS</w:t>
      </w:r>
    </w:p>
    <w:p w14:paraId="6162BE5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24.-</w:t>
      </w:r>
      <w:r w:rsidRPr="00633235">
        <w:rPr>
          <w:rFonts w:ascii="Arial" w:eastAsia="Times New Roman" w:hAnsi="Arial" w:cs="Arial"/>
          <w:color w:val="000000"/>
          <w:sz w:val="24"/>
          <w:szCs w:val="24"/>
          <w:lang w:eastAsia="es-MX"/>
        </w:rPr>
        <w:t xml:space="preserve">Este impuesto se causará y pagará respecto de los actos o contratos, cuando su objeto sea la construcción, reconstrucción o ampliación de inmuebles, y de conformidad con lo previsto en el capítulo correspondiente de la Ley de Hacienda Municipal, aplicando la tasa del </w:t>
      </w:r>
      <w:r w:rsidRPr="00633235">
        <w:rPr>
          <w:rFonts w:ascii="Arial" w:eastAsia="Times New Roman" w:hAnsi="Arial" w:cs="Arial"/>
          <w:color w:val="000000"/>
          <w:sz w:val="24"/>
          <w:szCs w:val="24"/>
          <w:shd w:val="clear" w:color="auto" w:fill="9BBB59"/>
          <w:lang w:eastAsia="es-MX"/>
        </w:rPr>
        <w:t>1%.</w:t>
      </w:r>
    </w:p>
    <w:p w14:paraId="242E089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TERCERO</w:t>
      </w:r>
    </w:p>
    <w:p w14:paraId="150B9C8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IMPUESTOS</w:t>
      </w:r>
    </w:p>
    <w:p w14:paraId="79800E6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25.-</w:t>
      </w:r>
      <w:r w:rsidRPr="00633235">
        <w:rPr>
          <w:rFonts w:ascii="Arial" w:eastAsia="Times New Roman" w:hAnsi="Arial" w:cs="Arial"/>
          <w:color w:val="000000"/>
          <w:sz w:val="24"/>
          <w:szCs w:val="24"/>
          <w:lang w:eastAsia="es-MX"/>
        </w:rPr>
        <w:t xml:space="preserve"> Los ingresos por concepto de accesorios derivados por la falta de pago de los impuestos señalados en este Título de Impuestos, son los que se perciben por:</w:t>
      </w:r>
    </w:p>
    <w:p w14:paraId="40B563D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09C390C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w:t>
      </w:r>
    </w:p>
    <w:p w14:paraId="2E954D0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en la Ley de Hacienda Municipal del Estado de Jalisco, en vigor.</w:t>
      </w:r>
    </w:p>
    <w:p w14:paraId="30B8C44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3B4DF31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w:t>
      </w:r>
    </w:p>
    <w:p w14:paraId="38738E6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442ABF1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Intereses;</w:t>
      </w:r>
    </w:p>
    <w:p w14:paraId="36F29021"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w:t>
      </w:r>
    </w:p>
    <w:p w14:paraId="12901E9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Gastos de ejecución;</w:t>
      </w:r>
    </w:p>
    <w:p w14:paraId="3DF2C0E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Quinta</w:t>
      </w:r>
    </w:p>
    <w:p w14:paraId="24DF384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Indemnizaciones;</w:t>
      </w:r>
    </w:p>
    <w:p w14:paraId="227EFE3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Sexta</w:t>
      </w:r>
    </w:p>
    <w:p w14:paraId="7CEC736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w:t>
      </w:r>
    </w:p>
    <w:p w14:paraId="161513D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26.-</w:t>
      </w:r>
      <w:r w:rsidRPr="00633235">
        <w:rPr>
          <w:rFonts w:ascii="Arial" w:eastAsia="Times New Roman" w:hAnsi="Arial" w:cs="Arial"/>
          <w:color w:val="000000"/>
          <w:sz w:val="24"/>
          <w:szCs w:val="24"/>
          <w:lang w:eastAsia="es-MX"/>
        </w:rPr>
        <w:t xml:space="preserve"> Dichos conceptos son accesorios de los impuestos y participan de la naturaleza de éstos.</w:t>
      </w:r>
    </w:p>
    <w:p w14:paraId="41A5C5B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27</w:t>
      </w:r>
      <w:r w:rsidRPr="00633235">
        <w:rPr>
          <w:rFonts w:ascii="Arial" w:eastAsia="Times New Roman" w:hAnsi="Arial" w:cs="Arial"/>
          <w:color w:val="000000"/>
          <w:sz w:val="24"/>
          <w:szCs w:val="24"/>
          <w:lang w:eastAsia="es-MX"/>
        </w:rPr>
        <w:t>.- Multas derivadas del incumplimiento en la forma, fecha y términos, que establezcan las disposiciones fiscales, del pago de los impuestos, siempre que no esté considerada otra sanción en las demás disposiciones establecidas en la presente ley, sobre el crédito omitido, del: 10.00% al 30.00%.</w:t>
      </w:r>
    </w:p>
    <w:p w14:paraId="0F9FBFD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28.-</w:t>
      </w:r>
      <w:r w:rsidRPr="00633235">
        <w:rPr>
          <w:rFonts w:ascii="Arial" w:eastAsia="Times New Roman" w:hAnsi="Arial" w:cs="Arial"/>
          <w:color w:val="000000"/>
          <w:sz w:val="24"/>
          <w:szCs w:val="24"/>
          <w:lang w:eastAsia="es-MX"/>
        </w:rPr>
        <w:t xml:space="preserve"> La tasa de recargos por falta de pago oportuno de los créditos fiscales será del 1% mensual.</w:t>
      </w:r>
    </w:p>
    <w:p w14:paraId="7E8EC52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29.-</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w:t>
      </w:r>
    </w:p>
    <w:p w14:paraId="462EA8F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30.-</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w:t>
      </w:r>
    </w:p>
    <w:p w14:paraId="0715A56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w:t>
      </w:r>
    </w:p>
    <w:p w14:paraId="647698A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14:paraId="34CA7E9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767CE8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Cuando se realicen en la cabecera municipal,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w:t>
      </w:r>
    </w:p>
    <w:p w14:paraId="446B298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Cuando se realice fuera de la cabecera municipal el </w:t>
      </w:r>
      <w:r w:rsidRPr="00633235">
        <w:rPr>
          <w:rFonts w:ascii="Arial" w:eastAsia="Times New Roman" w:hAnsi="Arial" w:cs="Arial"/>
          <w:color w:val="000000"/>
          <w:sz w:val="24"/>
          <w:szCs w:val="24"/>
          <w:lang w:eastAsia="es-MX"/>
        </w:rPr>
        <w:tab/>
        <w:t>8%.</w:t>
      </w:r>
    </w:p>
    <w:p w14:paraId="5E24C5A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w:t>
      </w:r>
    </w:p>
    <w:p w14:paraId="43BF9EE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w:t>
      </w:r>
    </w:p>
    <w:p w14:paraId="29404B8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Cuando se realicen en la cabecera municipal,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 y</w:t>
      </w:r>
    </w:p>
    <w:p w14:paraId="229E4FB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Cuando se realicen fuera de la cabecera municipal, el </w:t>
      </w:r>
      <w:r w:rsidRPr="00633235">
        <w:rPr>
          <w:rFonts w:ascii="Arial" w:eastAsia="Times New Roman" w:hAnsi="Arial" w:cs="Arial"/>
          <w:color w:val="000000"/>
          <w:sz w:val="24"/>
          <w:szCs w:val="24"/>
          <w:lang w:eastAsia="es-MX"/>
        </w:rPr>
        <w:tab/>
        <w:t>8%,</w:t>
      </w:r>
    </w:p>
    <w:p w14:paraId="2E63DE0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w:t>
      </w:r>
    </w:p>
    <w:p w14:paraId="4849197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14:paraId="3761E3A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1679B8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$2,819.00 (Dos mil ochocientos diecinueve pesos 00/100), por requerimientos no satisfechos dentro de los plazos legales, de cuyo posterior cumplimiento se derive el pago extemporáneo de prestaciones fiscales.</w:t>
      </w:r>
    </w:p>
    <w:p w14:paraId="3EC6F27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$4,228.50 (Cuatro mil, doscientos veintiocho pesos 50/100), por diligencia de embargo y por las de remoción del deudor como depositario, que impliquen extracción de bienes.</w:t>
      </w:r>
    </w:p>
    <w:p w14:paraId="7150D0A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Todos los gastos de ejecución serán a cargo del contribuyente, en ningún caso, podrán ser condonados total o parcialmente.</w:t>
      </w:r>
    </w:p>
    <w:p w14:paraId="4461F94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14:paraId="7DA3F0E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CUARTO</w:t>
      </w:r>
    </w:p>
    <w:p w14:paraId="155CBF6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IMPUESTOS</w:t>
      </w:r>
    </w:p>
    <w:p w14:paraId="2227C05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ÚNICA</w:t>
      </w:r>
    </w:p>
    <w:p w14:paraId="6A0A8EF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IMPUESTOS EXTRAORDINARIOS</w:t>
      </w:r>
    </w:p>
    <w:p w14:paraId="321C616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31.-</w:t>
      </w:r>
      <w:r w:rsidRPr="00633235">
        <w:rPr>
          <w:rFonts w:ascii="Arial" w:eastAsia="Times New Roman" w:hAnsi="Arial" w:cs="Arial"/>
          <w:color w:val="000000"/>
          <w:sz w:val="24"/>
          <w:szCs w:val="24"/>
          <w:lang w:eastAsia="es-MX"/>
        </w:rPr>
        <w:t xml:space="preserve"> El Municipio percibirá los impuestos extraordinarios establecidos o que se establezcan por las leyes fiscales durante el ejercicio </w:t>
      </w:r>
      <w:r w:rsidRPr="00633235">
        <w:rPr>
          <w:rFonts w:ascii="Arial" w:eastAsia="Times New Roman" w:hAnsi="Arial" w:cs="Arial"/>
          <w:color w:val="000000"/>
          <w:sz w:val="24"/>
          <w:szCs w:val="24"/>
          <w:shd w:val="clear" w:color="auto" w:fill="9BBB59"/>
          <w:lang w:eastAsia="es-MX"/>
        </w:rPr>
        <w:t>fiscal del año 2022</w:t>
      </w:r>
      <w:r w:rsidRPr="00633235">
        <w:rPr>
          <w:rFonts w:ascii="Arial" w:eastAsia="Times New Roman" w:hAnsi="Arial" w:cs="Arial"/>
          <w:color w:val="000000"/>
          <w:sz w:val="24"/>
          <w:szCs w:val="24"/>
          <w:lang w:eastAsia="es-MX"/>
        </w:rPr>
        <w:t>, en la cuantía y sobre las fuentes impositivas que se determinen, y conforme al procedimiento que se señale para su recaudación.</w:t>
      </w:r>
    </w:p>
    <w:p w14:paraId="05D11F3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TERCERO</w:t>
      </w:r>
    </w:p>
    <w:p w14:paraId="42A7F57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w:t>
      </w:r>
    </w:p>
    <w:p w14:paraId="4080F10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2DABA41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 POR OBRAS PÚBLICAS</w:t>
      </w:r>
    </w:p>
    <w:p w14:paraId="2CC2B43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xml:space="preserve">Artículo 32.- </w:t>
      </w:r>
      <w:r w:rsidRPr="00633235">
        <w:rPr>
          <w:rFonts w:ascii="Arial" w:eastAsia="Times New Roman" w:hAnsi="Arial" w:cs="Arial"/>
          <w:color w:val="000000"/>
          <w:sz w:val="24"/>
          <w:szCs w:val="24"/>
          <w:lang w:eastAsia="es-MX"/>
        </w:rPr>
        <w:t>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14:paraId="44885BC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CUARTO</w:t>
      </w:r>
    </w:p>
    <w:p w14:paraId="3E34B05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w:t>
      </w:r>
    </w:p>
    <w:p w14:paraId="065CC58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30139FE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EL USO, GOCE, APROVECHAMIENTO O EXPLOTACION DE BIENES DEL DOMINIO PÚBLICO</w:t>
      </w:r>
    </w:p>
    <w:p w14:paraId="7BEAD13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7A68F275"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DEL PISO</w:t>
      </w:r>
    </w:p>
    <w:p w14:paraId="272A7DC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33.-</w:t>
      </w:r>
      <w:r w:rsidRPr="00633235">
        <w:rPr>
          <w:rFonts w:ascii="Arial" w:eastAsia="Times New Roman" w:hAnsi="Arial" w:cs="Arial"/>
          <w:color w:val="000000"/>
          <w:sz w:val="24"/>
          <w:szCs w:val="24"/>
          <w:lang w:eastAsia="es-MX"/>
        </w:rPr>
        <w:t xml:space="preserve"> Quienes hagan uso del piso en la vía pública en forma permanente, pagarán mensualmente, los productos correspondientes, conforme a la siguiente:</w:t>
      </w:r>
    </w:p>
    <w:p w14:paraId="2428C85D"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p>
    <w:p w14:paraId="4B9B55AD"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Estacionamientos exclusivos, mensualmente por metro lineal: </w:t>
      </w:r>
      <w:r w:rsidRPr="00633235">
        <w:rPr>
          <w:rFonts w:ascii="Arial" w:eastAsia="Times New Roman" w:hAnsi="Arial" w:cs="Arial"/>
          <w:color w:val="000000"/>
          <w:sz w:val="24"/>
          <w:szCs w:val="24"/>
          <w:lang w:eastAsia="es-MX"/>
        </w:rPr>
        <w:tab/>
      </w:r>
    </w:p>
    <w:p w14:paraId="2132A90A"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cordón: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$22.68</w:t>
      </w:r>
    </w:p>
    <w:p w14:paraId="2F8B9A48"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batería: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$43.10</w:t>
      </w:r>
    </w:p>
    <w:p w14:paraId="19AA9819"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ll. Puestos fijos, semifijos, por metro cuadrado: </w:t>
      </w:r>
      <w:r w:rsidRPr="00633235">
        <w:rPr>
          <w:rFonts w:ascii="Arial" w:eastAsia="Times New Roman" w:hAnsi="Arial" w:cs="Arial"/>
          <w:color w:val="000000"/>
          <w:sz w:val="24"/>
          <w:szCs w:val="24"/>
          <w:lang w:eastAsia="es-MX"/>
        </w:rPr>
        <w:tab/>
      </w:r>
    </w:p>
    <w:p w14:paraId="4099A5B0"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el primer cuadro,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$15.87</w:t>
      </w:r>
    </w:p>
    <w:p w14:paraId="61762A0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Fuera del primer cuadro,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$9.07</w:t>
      </w:r>
    </w:p>
    <w:p w14:paraId="0D372743"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Por uso diferente del que corresponda a la naturaleza de las servidumbres, tales como banquetas, jardines, machuelos y otros, por metro cuadrado,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$11.34</w:t>
      </w:r>
    </w:p>
    <w:p w14:paraId="17E9EB3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IV. Puestos que se establezcan en forma periódica, por cada uno, por metro cuadrado,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$2.27</w:t>
      </w:r>
    </w:p>
    <w:p w14:paraId="03F1677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Para otros fines o actividades no previstos en este artículo, por metro cuadrado o lineal, según el caso,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$7.94</w:t>
      </w:r>
    </w:p>
    <w:p w14:paraId="5F1AE27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56F162C"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34.-</w:t>
      </w:r>
      <w:r w:rsidRPr="00633235">
        <w:rPr>
          <w:rFonts w:ascii="Arial" w:eastAsia="Times New Roman" w:hAnsi="Arial" w:cs="Arial"/>
          <w:color w:val="000000"/>
          <w:sz w:val="24"/>
          <w:szCs w:val="24"/>
          <w:lang w:eastAsia="es-MX"/>
        </w:rPr>
        <w:t xml:space="preserve"> Quienes hagan uso del piso en la vía pública eventualmente, pagarán diariamente los productos correspondientes conforme a la siguiente: </w:t>
      </w:r>
      <w:r w:rsidRPr="00633235">
        <w:rPr>
          <w:rFonts w:ascii="Arial" w:eastAsia="Times New Roman" w:hAnsi="Arial" w:cs="Arial"/>
          <w:color w:val="000000"/>
          <w:sz w:val="24"/>
          <w:szCs w:val="24"/>
          <w:lang w:eastAsia="es-MX"/>
        </w:rPr>
        <w:tab/>
      </w:r>
    </w:p>
    <w:p w14:paraId="31B26423"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p>
    <w:p w14:paraId="23B85780"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Actividades comerciales o industriales, por metro cuadrado: </w:t>
      </w:r>
      <w:r w:rsidRPr="00633235">
        <w:rPr>
          <w:rFonts w:ascii="Arial" w:eastAsia="Times New Roman" w:hAnsi="Arial" w:cs="Arial"/>
          <w:color w:val="000000"/>
          <w:sz w:val="24"/>
          <w:szCs w:val="24"/>
          <w:lang w:eastAsia="es-MX"/>
        </w:rPr>
        <w:tab/>
      </w:r>
    </w:p>
    <w:p w14:paraId="72019998"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En el primer cuadro, en período de festividades, de: </w:t>
      </w:r>
      <w:r w:rsidRPr="00633235">
        <w:rPr>
          <w:rFonts w:ascii="Arial" w:eastAsia="Times New Roman" w:hAnsi="Arial" w:cs="Arial"/>
          <w:color w:val="000000"/>
          <w:sz w:val="24"/>
          <w:szCs w:val="24"/>
          <w:lang w:eastAsia="es-MX"/>
        </w:rPr>
        <w:tab/>
        <w:t>$60.10</w:t>
      </w:r>
    </w:p>
    <w:p w14:paraId="426E631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En el primer cuadro, en períodos ordinarios, de: </w:t>
      </w:r>
      <w:r w:rsidRPr="00633235">
        <w:rPr>
          <w:rFonts w:ascii="Arial" w:eastAsia="Times New Roman" w:hAnsi="Arial" w:cs="Arial"/>
          <w:color w:val="000000"/>
          <w:sz w:val="24"/>
          <w:szCs w:val="24"/>
          <w:lang w:eastAsia="es-MX"/>
        </w:rPr>
        <w:tab/>
        <w:t>$18.14</w:t>
      </w:r>
    </w:p>
    <w:p w14:paraId="1FDC4166"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Fuera del primer cuadro, en período de festividades, de: </w:t>
      </w:r>
      <w:r w:rsidRPr="00633235">
        <w:rPr>
          <w:rFonts w:ascii="Arial" w:eastAsia="Times New Roman" w:hAnsi="Arial" w:cs="Arial"/>
          <w:color w:val="000000"/>
          <w:sz w:val="24"/>
          <w:szCs w:val="24"/>
          <w:lang w:eastAsia="es-MX"/>
        </w:rPr>
        <w:tab/>
        <w:t>$28.35</w:t>
      </w:r>
    </w:p>
    <w:p w14:paraId="5FC5A9F0"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Fuera del primer cuadro, en períodos ordinarios, de:</w:t>
      </w:r>
      <w:r w:rsidRPr="00633235">
        <w:rPr>
          <w:rFonts w:ascii="Arial" w:eastAsia="Times New Roman" w:hAnsi="Arial" w:cs="Arial"/>
          <w:color w:val="000000"/>
          <w:sz w:val="24"/>
          <w:szCs w:val="24"/>
          <w:lang w:eastAsia="es-MX"/>
        </w:rPr>
        <w:tab/>
        <w:t>$18.14</w:t>
      </w:r>
    </w:p>
    <w:p w14:paraId="3D154BC2"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Espectáculos y diversiones públicas, por metro cuadrado, de: </w:t>
      </w:r>
      <w:r w:rsidRPr="00633235">
        <w:rPr>
          <w:rFonts w:ascii="Arial" w:eastAsia="Times New Roman" w:hAnsi="Arial" w:cs="Arial"/>
          <w:color w:val="000000"/>
          <w:sz w:val="24"/>
          <w:szCs w:val="24"/>
          <w:lang w:eastAsia="es-MX"/>
        </w:rPr>
        <w:tab/>
        <w:t>$6.80</w:t>
      </w:r>
    </w:p>
    <w:p w14:paraId="750816B5"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Espectáculos y diversiones públicas con venta de bebidas alcohólicas</w:t>
      </w:r>
      <w:r w:rsidRPr="00633235">
        <w:rPr>
          <w:rFonts w:ascii="Arial" w:eastAsia="Times New Roman" w:hAnsi="Arial" w:cs="Arial"/>
          <w:color w:val="000000"/>
          <w:sz w:val="24"/>
          <w:szCs w:val="24"/>
          <w:lang w:eastAsia="es-MX"/>
        </w:rPr>
        <w:tab/>
        <w:t>$7.94</w:t>
      </w:r>
    </w:p>
    <w:p w14:paraId="525C17A9"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IV. Tapiales, andamios, materiales, maquinaria y equipo, colocados en la vía pública, por metro cuadrado: </w:t>
      </w:r>
      <w:r w:rsidRPr="00633235">
        <w:rPr>
          <w:rFonts w:ascii="Arial" w:eastAsia="Times New Roman" w:hAnsi="Arial" w:cs="Arial"/>
          <w:color w:val="000000"/>
          <w:sz w:val="24"/>
          <w:szCs w:val="24"/>
          <w:lang w:eastAsia="es-MX"/>
        </w:rPr>
        <w:tab/>
        <w:t>$8.50</w:t>
      </w:r>
    </w:p>
    <w:p w14:paraId="32049C9D"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Graderías y sillerías que se instalen en la vía pública, por metro cuadrado: </w:t>
      </w:r>
      <w:r w:rsidRPr="00633235">
        <w:rPr>
          <w:rFonts w:ascii="Arial" w:eastAsia="Times New Roman" w:hAnsi="Arial" w:cs="Arial"/>
          <w:color w:val="000000"/>
          <w:sz w:val="24"/>
          <w:szCs w:val="24"/>
          <w:lang w:eastAsia="es-MX"/>
        </w:rPr>
        <w:tab/>
        <w:t>$2.26</w:t>
      </w:r>
    </w:p>
    <w:p w14:paraId="75F9144A"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Otros puestos eventuales no previstos, por metro cuadrado: </w:t>
      </w:r>
      <w:r w:rsidRPr="00633235">
        <w:rPr>
          <w:rFonts w:ascii="Arial" w:eastAsia="Times New Roman" w:hAnsi="Arial" w:cs="Arial"/>
          <w:color w:val="000000"/>
          <w:sz w:val="24"/>
          <w:szCs w:val="24"/>
          <w:lang w:eastAsia="es-MX"/>
        </w:rPr>
        <w:tab/>
        <w:t>$22.68</w:t>
      </w:r>
    </w:p>
    <w:p w14:paraId="6F8C523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53BFBF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193F5FF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ESTACIONAMIENTOS</w:t>
      </w:r>
    </w:p>
    <w:p w14:paraId="2F5284F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35</w:t>
      </w:r>
      <w:r w:rsidRPr="00633235">
        <w:rPr>
          <w:rFonts w:ascii="Arial" w:eastAsia="Times New Roman" w:hAnsi="Arial" w:cs="Arial"/>
          <w:color w:val="000000"/>
          <w:sz w:val="24"/>
          <w:szCs w:val="24"/>
          <w:lang w:eastAsia="es-MX"/>
        </w:rPr>
        <w:t>-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14:paraId="0BC2DA1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4D352AE0"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PÚBLICO</w:t>
      </w:r>
    </w:p>
    <w:p w14:paraId="0BBAA5A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36.-</w:t>
      </w:r>
      <w:r w:rsidRPr="00633235">
        <w:rPr>
          <w:rFonts w:ascii="Arial" w:eastAsia="Times New Roman" w:hAnsi="Arial" w:cs="Arial"/>
          <w:color w:val="000000"/>
          <w:sz w:val="24"/>
          <w:szCs w:val="24"/>
          <w:lang w:eastAsia="es-MX"/>
        </w:rPr>
        <w:t xml:space="preserve"> Las personas físicas o jurídicas que soliciten en uso a perpetuidad o uso temporal lotes en los cementerios municipales de dominio privado para la construcción de fosas, pagarán los productos correspondientes de acuerdo a las siguientes:</w:t>
      </w:r>
    </w:p>
    <w:p w14:paraId="127195B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bl>
      <w:tblPr>
        <w:tblW w:w="0" w:type="auto"/>
        <w:tblCellMar>
          <w:top w:w="15" w:type="dxa"/>
          <w:left w:w="15" w:type="dxa"/>
          <w:bottom w:w="15" w:type="dxa"/>
          <w:right w:w="15" w:type="dxa"/>
        </w:tblCellMar>
        <w:tblLook w:val="04A0" w:firstRow="1" w:lastRow="0" w:firstColumn="1" w:lastColumn="0" w:noHBand="0" w:noVBand="1"/>
      </w:tblPr>
      <w:tblGrid>
        <w:gridCol w:w="6779"/>
        <w:gridCol w:w="1208"/>
      </w:tblGrid>
      <w:tr w:rsidR="00633235" w:rsidRPr="00633235" w14:paraId="1C57E156" w14:textId="77777777" w:rsidTr="00633235">
        <w:trPr>
          <w:trHeight w:val="410"/>
        </w:trPr>
        <w:tc>
          <w:tcPr>
            <w:tcW w:w="0" w:type="auto"/>
            <w:tcMar>
              <w:top w:w="0" w:type="dxa"/>
              <w:left w:w="70" w:type="dxa"/>
              <w:bottom w:w="0" w:type="dxa"/>
              <w:right w:w="70" w:type="dxa"/>
            </w:tcMar>
            <w:vAlign w:val="center"/>
            <w:hideMark/>
          </w:tcPr>
          <w:p w14:paraId="2A89611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Lotes en uso a perpetuidad, por venta de lote: </w:t>
            </w:r>
          </w:p>
        </w:tc>
        <w:tc>
          <w:tcPr>
            <w:tcW w:w="0" w:type="auto"/>
            <w:tcMar>
              <w:top w:w="0" w:type="dxa"/>
              <w:left w:w="70" w:type="dxa"/>
              <w:bottom w:w="0" w:type="dxa"/>
              <w:right w:w="70" w:type="dxa"/>
            </w:tcMar>
            <w:vAlign w:val="center"/>
            <w:hideMark/>
          </w:tcPr>
          <w:p w14:paraId="735EF13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591F69E" w14:textId="77777777" w:rsidTr="00633235">
        <w:trPr>
          <w:trHeight w:val="416"/>
        </w:trPr>
        <w:tc>
          <w:tcPr>
            <w:tcW w:w="0" w:type="auto"/>
            <w:tcMar>
              <w:top w:w="0" w:type="dxa"/>
              <w:left w:w="70" w:type="dxa"/>
              <w:bottom w:w="0" w:type="dxa"/>
              <w:right w:w="70" w:type="dxa"/>
            </w:tcMar>
            <w:vAlign w:val="center"/>
            <w:hideMark/>
          </w:tcPr>
          <w:p w14:paraId="726C4F8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única clase: </w:t>
            </w:r>
          </w:p>
        </w:tc>
        <w:tc>
          <w:tcPr>
            <w:tcW w:w="0" w:type="auto"/>
            <w:tcMar>
              <w:top w:w="0" w:type="dxa"/>
              <w:left w:w="70" w:type="dxa"/>
              <w:bottom w:w="0" w:type="dxa"/>
              <w:right w:w="70" w:type="dxa"/>
            </w:tcMar>
            <w:vAlign w:val="center"/>
            <w:hideMark/>
          </w:tcPr>
          <w:p w14:paraId="403392C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$1,411.00</w:t>
            </w:r>
          </w:p>
        </w:tc>
      </w:tr>
      <w:tr w:rsidR="00633235" w:rsidRPr="00633235" w14:paraId="286A93FF" w14:textId="77777777" w:rsidTr="00633235">
        <w:trPr>
          <w:trHeight w:val="1020"/>
        </w:trPr>
        <w:tc>
          <w:tcPr>
            <w:tcW w:w="0" w:type="auto"/>
            <w:tcMar>
              <w:top w:w="0" w:type="dxa"/>
              <w:left w:w="70" w:type="dxa"/>
              <w:bottom w:w="0" w:type="dxa"/>
              <w:right w:w="70" w:type="dxa"/>
            </w:tcMar>
            <w:vAlign w:val="center"/>
            <w:hideMark/>
          </w:tcPr>
          <w:p w14:paraId="1BAED29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personas físicas o jurídicas, que estén en uso a perpetuidad de fosas en los cementerios municipales, que decidan traspasar el mismo, pagarán las cuotas equivalentes que, por uso temporal, correspondan como se señala en la fracción II, de este artículo. </w:t>
            </w:r>
          </w:p>
        </w:tc>
        <w:tc>
          <w:tcPr>
            <w:tcW w:w="0" w:type="auto"/>
            <w:tcMar>
              <w:top w:w="0" w:type="dxa"/>
              <w:left w:w="70" w:type="dxa"/>
              <w:bottom w:w="0" w:type="dxa"/>
              <w:right w:w="70" w:type="dxa"/>
            </w:tcMar>
            <w:vAlign w:val="center"/>
            <w:hideMark/>
          </w:tcPr>
          <w:p w14:paraId="1CD1670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F9DE6C6" w14:textId="77777777" w:rsidTr="00633235">
        <w:trPr>
          <w:trHeight w:val="510"/>
        </w:trPr>
        <w:tc>
          <w:tcPr>
            <w:tcW w:w="0" w:type="auto"/>
            <w:tcMar>
              <w:top w:w="0" w:type="dxa"/>
              <w:left w:w="70" w:type="dxa"/>
              <w:bottom w:w="0" w:type="dxa"/>
              <w:right w:w="70" w:type="dxa"/>
            </w:tcMar>
            <w:vAlign w:val="center"/>
            <w:hideMark/>
          </w:tcPr>
          <w:p w14:paraId="1BBC5B4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Lotes en uso temporal por el término de cinco años, por metro cuadrado: </w:t>
            </w:r>
          </w:p>
        </w:tc>
        <w:tc>
          <w:tcPr>
            <w:tcW w:w="0" w:type="auto"/>
            <w:tcMar>
              <w:top w:w="0" w:type="dxa"/>
              <w:left w:w="70" w:type="dxa"/>
              <w:bottom w:w="0" w:type="dxa"/>
              <w:right w:w="70" w:type="dxa"/>
            </w:tcMar>
            <w:vAlign w:val="center"/>
            <w:hideMark/>
          </w:tcPr>
          <w:p w14:paraId="2407859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B4DE434" w14:textId="77777777" w:rsidTr="00633235">
        <w:trPr>
          <w:trHeight w:val="430"/>
        </w:trPr>
        <w:tc>
          <w:tcPr>
            <w:tcW w:w="0" w:type="auto"/>
            <w:tcMar>
              <w:top w:w="0" w:type="dxa"/>
              <w:left w:w="70" w:type="dxa"/>
              <w:bottom w:w="0" w:type="dxa"/>
              <w:right w:w="70" w:type="dxa"/>
            </w:tcMar>
            <w:vAlign w:val="center"/>
            <w:hideMark/>
          </w:tcPr>
          <w:p w14:paraId="77AB14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14:paraId="79479C8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$70.60</w:t>
            </w:r>
          </w:p>
        </w:tc>
      </w:tr>
      <w:tr w:rsidR="00633235" w:rsidRPr="00633235" w14:paraId="5CEC0E42" w14:textId="77777777" w:rsidTr="00633235">
        <w:trPr>
          <w:trHeight w:val="510"/>
        </w:trPr>
        <w:tc>
          <w:tcPr>
            <w:tcW w:w="0" w:type="auto"/>
            <w:tcMar>
              <w:top w:w="0" w:type="dxa"/>
              <w:left w:w="70" w:type="dxa"/>
              <w:bottom w:w="0" w:type="dxa"/>
              <w:right w:w="70" w:type="dxa"/>
            </w:tcMar>
            <w:vAlign w:val="center"/>
            <w:hideMark/>
          </w:tcPr>
          <w:p w14:paraId="0638790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Para el mantenimiento de cada fosa en uso a perpetuidad o uso temporal se pagará anualmente por metro cuadrado de fosa: </w:t>
            </w:r>
          </w:p>
        </w:tc>
        <w:tc>
          <w:tcPr>
            <w:tcW w:w="0" w:type="auto"/>
            <w:tcMar>
              <w:top w:w="0" w:type="dxa"/>
              <w:left w:w="70" w:type="dxa"/>
              <w:bottom w:w="0" w:type="dxa"/>
              <w:right w:w="70" w:type="dxa"/>
            </w:tcMar>
            <w:vAlign w:val="center"/>
            <w:hideMark/>
          </w:tcPr>
          <w:p w14:paraId="3F87EF1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40019C0" w14:textId="77777777" w:rsidTr="00633235">
        <w:trPr>
          <w:trHeight w:val="326"/>
        </w:trPr>
        <w:tc>
          <w:tcPr>
            <w:tcW w:w="0" w:type="auto"/>
            <w:tcMar>
              <w:top w:w="0" w:type="dxa"/>
              <w:left w:w="70" w:type="dxa"/>
              <w:bottom w:w="0" w:type="dxa"/>
              <w:right w:w="70" w:type="dxa"/>
            </w:tcMar>
            <w:vAlign w:val="center"/>
            <w:hideMark/>
          </w:tcPr>
          <w:p w14:paraId="66EBF01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14:paraId="046579D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$72.80</w:t>
            </w:r>
          </w:p>
        </w:tc>
      </w:tr>
    </w:tbl>
    <w:p w14:paraId="52E8C32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6927D7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las dimensiones de las fosas en los cementerios municipales, serán las que determine la autoridad municipal, de acuerdo a las necesidades que se tienen en las gavetas existentes.</w:t>
      </w:r>
    </w:p>
    <w:p w14:paraId="7CE3113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w:t>
      </w:r>
    </w:p>
    <w:p w14:paraId="2E1881E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GOCE, APROVECHAMIENTO O EXPLOTACIÓN DE OTROS BIENES DE DOMINIO PÚBLICO</w:t>
      </w:r>
    </w:p>
    <w:p w14:paraId="7D3BB4B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37.-</w:t>
      </w:r>
      <w:r w:rsidRPr="00633235">
        <w:rPr>
          <w:rFonts w:ascii="Arial" w:eastAsia="Times New Roman" w:hAnsi="Arial" w:cs="Arial"/>
          <w:color w:val="000000"/>
          <w:sz w:val="24"/>
          <w:szCs w:val="24"/>
          <w:lang w:eastAsia="es-MX"/>
        </w:rPr>
        <w:t xml:space="preserve"> Las personas físicas o jurídicas que tomen en arrendamiento o concesión toda clase de bienes propiedad del Municipio pagarán a éste las rentas respectivas, de conformidad con las siguientes:</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59C10218" w14:textId="77777777" w:rsidTr="00633235">
        <w:trPr>
          <w:trHeight w:val="348"/>
        </w:trPr>
        <w:tc>
          <w:tcPr>
            <w:tcW w:w="0" w:type="auto"/>
            <w:tcMar>
              <w:top w:w="0" w:type="dxa"/>
              <w:left w:w="70" w:type="dxa"/>
              <w:bottom w:w="0" w:type="dxa"/>
              <w:right w:w="70" w:type="dxa"/>
            </w:tcMar>
            <w:vAlign w:val="center"/>
            <w:hideMark/>
          </w:tcPr>
          <w:p w14:paraId="76907C6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14:paraId="2000CCE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7C9A437" w14:textId="77777777" w:rsidTr="00633235">
        <w:trPr>
          <w:trHeight w:val="552"/>
        </w:trPr>
        <w:tc>
          <w:tcPr>
            <w:tcW w:w="0" w:type="auto"/>
            <w:tcMar>
              <w:top w:w="0" w:type="dxa"/>
              <w:left w:w="70" w:type="dxa"/>
              <w:bottom w:w="0" w:type="dxa"/>
              <w:right w:w="70" w:type="dxa"/>
            </w:tcMar>
            <w:vAlign w:val="center"/>
            <w:hideMark/>
          </w:tcPr>
          <w:p w14:paraId="5C7A468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Arrendamiento de locales en el interior de mercados, por metro cuadrado, mensualmente:</w:t>
            </w:r>
          </w:p>
        </w:tc>
        <w:tc>
          <w:tcPr>
            <w:tcW w:w="0" w:type="auto"/>
            <w:tcMar>
              <w:top w:w="0" w:type="dxa"/>
              <w:left w:w="70" w:type="dxa"/>
              <w:bottom w:w="0" w:type="dxa"/>
              <w:right w:w="70" w:type="dxa"/>
            </w:tcMar>
            <w:vAlign w:val="center"/>
            <w:hideMark/>
          </w:tcPr>
          <w:p w14:paraId="59F1AEB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DFEEA13" w14:textId="77777777" w:rsidTr="00633235">
        <w:trPr>
          <w:trHeight w:val="404"/>
        </w:trPr>
        <w:tc>
          <w:tcPr>
            <w:tcW w:w="0" w:type="auto"/>
            <w:tcMar>
              <w:top w:w="0" w:type="dxa"/>
              <w:left w:w="70" w:type="dxa"/>
              <w:bottom w:w="0" w:type="dxa"/>
              <w:right w:w="70" w:type="dxa"/>
            </w:tcMar>
            <w:vAlign w:val="center"/>
            <w:hideMark/>
          </w:tcPr>
          <w:p w14:paraId="7DAD88C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Arrendamiento de locales exteriores en mercados, por metro cuadrado mensualmente:</w:t>
            </w:r>
          </w:p>
        </w:tc>
        <w:tc>
          <w:tcPr>
            <w:tcW w:w="0" w:type="auto"/>
            <w:tcMar>
              <w:top w:w="0" w:type="dxa"/>
              <w:left w:w="70" w:type="dxa"/>
              <w:bottom w:w="0" w:type="dxa"/>
              <w:right w:w="70" w:type="dxa"/>
            </w:tcMar>
            <w:vAlign w:val="center"/>
            <w:hideMark/>
          </w:tcPr>
          <w:p w14:paraId="0564257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7BA4E5B" w14:textId="77777777" w:rsidTr="00633235">
        <w:trPr>
          <w:trHeight w:val="652"/>
        </w:trPr>
        <w:tc>
          <w:tcPr>
            <w:tcW w:w="0" w:type="auto"/>
            <w:tcMar>
              <w:top w:w="0" w:type="dxa"/>
              <w:left w:w="70" w:type="dxa"/>
              <w:bottom w:w="0" w:type="dxa"/>
              <w:right w:w="70" w:type="dxa"/>
            </w:tcMar>
            <w:vAlign w:val="center"/>
            <w:hideMark/>
          </w:tcPr>
          <w:p w14:paraId="6766C78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Concesión de kioscos en plazas y jardines, por metro cuadrado, mensualmente, </w:t>
            </w:r>
          </w:p>
        </w:tc>
        <w:tc>
          <w:tcPr>
            <w:tcW w:w="0" w:type="auto"/>
            <w:tcMar>
              <w:top w:w="0" w:type="dxa"/>
              <w:left w:w="70" w:type="dxa"/>
              <w:bottom w:w="0" w:type="dxa"/>
              <w:right w:w="70" w:type="dxa"/>
            </w:tcMar>
            <w:vAlign w:val="center"/>
            <w:hideMark/>
          </w:tcPr>
          <w:p w14:paraId="6D022E6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$39.70</w:t>
            </w:r>
          </w:p>
        </w:tc>
      </w:tr>
      <w:tr w:rsidR="00633235" w:rsidRPr="00633235" w14:paraId="0162ECF1" w14:textId="77777777" w:rsidTr="00633235">
        <w:trPr>
          <w:trHeight w:val="562"/>
        </w:trPr>
        <w:tc>
          <w:tcPr>
            <w:tcW w:w="0" w:type="auto"/>
            <w:tcMar>
              <w:top w:w="0" w:type="dxa"/>
              <w:left w:w="70" w:type="dxa"/>
              <w:bottom w:w="0" w:type="dxa"/>
              <w:right w:w="70" w:type="dxa"/>
            </w:tcMar>
            <w:vAlign w:val="center"/>
            <w:hideMark/>
          </w:tcPr>
          <w:p w14:paraId="115CAA2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Arrendamiento o concesión de excusados y baños públicos, por metro cuadrado, mensualmente, de: </w:t>
            </w:r>
          </w:p>
        </w:tc>
        <w:tc>
          <w:tcPr>
            <w:tcW w:w="0" w:type="auto"/>
            <w:tcMar>
              <w:top w:w="0" w:type="dxa"/>
              <w:left w:w="70" w:type="dxa"/>
              <w:bottom w:w="0" w:type="dxa"/>
              <w:right w:w="70" w:type="dxa"/>
            </w:tcMar>
            <w:vAlign w:val="center"/>
            <w:hideMark/>
          </w:tcPr>
          <w:p w14:paraId="2AF7D99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14:paraId="0031FA4C" w14:textId="77777777" w:rsidTr="00633235">
        <w:trPr>
          <w:trHeight w:val="414"/>
        </w:trPr>
        <w:tc>
          <w:tcPr>
            <w:tcW w:w="0" w:type="auto"/>
            <w:tcMar>
              <w:top w:w="0" w:type="dxa"/>
              <w:left w:w="70" w:type="dxa"/>
              <w:bottom w:w="0" w:type="dxa"/>
              <w:right w:w="70" w:type="dxa"/>
            </w:tcMar>
            <w:vAlign w:val="center"/>
            <w:hideMark/>
          </w:tcPr>
          <w:p w14:paraId="4B289BC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Arrendamiento de inmuebles para anuncios eventuales, por metro cuadrado, diariamente:</w:t>
            </w:r>
          </w:p>
        </w:tc>
        <w:tc>
          <w:tcPr>
            <w:tcW w:w="0" w:type="auto"/>
            <w:tcMar>
              <w:top w:w="0" w:type="dxa"/>
              <w:left w:w="70" w:type="dxa"/>
              <w:bottom w:w="0" w:type="dxa"/>
              <w:right w:w="70" w:type="dxa"/>
            </w:tcMar>
            <w:vAlign w:val="center"/>
            <w:hideMark/>
          </w:tcPr>
          <w:p w14:paraId="6FED5DB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8CD8C55" w14:textId="77777777" w:rsidTr="00633235">
        <w:trPr>
          <w:trHeight w:val="506"/>
        </w:trPr>
        <w:tc>
          <w:tcPr>
            <w:tcW w:w="0" w:type="auto"/>
            <w:tcMar>
              <w:top w:w="0" w:type="dxa"/>
              <w:left w:w="70" w:type="dxa"/>
              <w:bottom w:w="0" w:type="dxa"/>
              <w:right w:w="70" w:type="dxa"/>
            </w:tcMar>
            <w:vAlign w:val="center"/>
            <w:hideMark/>
          </w:tcPr>
          <w:p w14:paraId="185BF8F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Arrendamiento de inmuebles para anuncios permanentes, por metro cuadrado, mensualmente, de: </w:t>
            </w:r>
          </w:p>
        </w:tc>
        <w:tc>
          <w:tcPr>
            <w:tcW w:w="0" w:type="auto"/>
            <w:tcMar>
              <w:top w:w="0" w:type="dxa"/>
              <w:left w:w="70" w:type="dxa"/>
              <w:bottom w:w="0" w:type="dxa"/>
              <w:right w:w="70" w:type="dxa"/>
            </w:tcMar>
            <w:vAlign w:val="center"/>
            <w:hideMark/>
          </w:tcPr>
          <w:p w14:paraId="1B6B274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$36.40</w:t>
            </w:r>
          </w:p>
        </w:tc>
      </w:tr>
    </w:tbl>
    <w:p w14:paraId="008D933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256567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38.-</w:t>
      </w:r>
      <w:r w:rsidRPr="00633235">
        <w:rPr>
          <w:rFonts w:ascii="Arial" w:eastAsia="Times New Roman" w:hAnsi="Arial" w:cs="Arial"/>
          <w:color w:val="000000"/>
          <w:sz w:val="24"/>
          <w:szCs w:val="24"/>
          <w:lang w:eastAsia="es-MX"/>
        </w:rPr>
        <w:t xml:space="preserve">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w:t>
      </w:r>
    </w:p>
    <w:p w14:paraId="553FDBC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39.-</w:t>
      </w:r>
      <w:r w:rsidRPr="00633235">
        <w:rPr>
          <w:rFonts w:ascii="Arial" w:eastAsia="Times New Roman" w:hAnsi="Arial" w:cs="Arial"/>
          <w:color w:val="000000"/>
          <w:sz w:val="24"/>
          <w:szCs w:val="24"/>
          <w:lang w:eastAsia="es-MX"/>
        </w:rPr>
        <w:t xml:space="preserve"> En los casos de traspaso de giros instalados en locales de propiedad municipal de dominio público, el Ayuntamiento se reserva la facultad de autorizar éstos, mediante acuerdo del Ayuntamiento, y fijar los derechos correspondientes de conformidad con lo dispuesto por el artículo 36 de ésta ley, o rescindir los convenios que, en lo particular celebren los interesados.</w:t>
      </w:r>
    </w:p>
    <w:p w14:paraId="0DDEA68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40.-</w:t>
      </w:r>
      <w:r w:rsidRPr="00633235">
        <w:rPr>
          <w:rFonts w:ascii="Arial" w:eastAsia="Times New Roman" w:hAnsi="Arial" w:cs="Arial"/>
          <w:color w:val="000000"/>
          <w:sz w:val="24"/>
          <w:szCs w:val="24"/>
          <w:lang w:eastAsia="es-MX"/>
        </w:rPr>
        <w:t xml:space="preserve"> El gasto de luz y fuerza motriz de los locales arrendados, será calculado de acuerdo con el consumo visible de cada uno, y se acumulará al importe del arrendamiento.</w:t>
      </w:r>
    </w:p>
    <w:p w14:paraId="31A8397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41.-</w:t>
      </w:r>
      <w:r w:rsidRPr="00633235">
        <w:rPr>
          <w:rFonts w:ascii="Arial" w:eastAsia="Times New Roman" w:hAnsi="Arial" w:cs="Arial"/>
          <w:color w:val="000000"/>
          <w:sz w:val="24"/>
          <w:szCs w:val="24"/>
          <w:lang w:eastAsia="es-MX"/>
        </w:rPr>
        <w:t xml:space="preserve"> Las personas que hagan uso de bienes inmuebles propiedad del Municipio, pagarán los productos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11B9FEBE" w14:textId="77777777" w:rsidTr="00633235">
        <w:trPr>
          <w:trHeight w:val="416"/>
        </w:trPr>
        <w:tc>
          <w:tcPr>
            <w:tcW w:w="0" w:type="auto"/>
            <w:tcMar>
              <w:top w:w="0" w:type="dxa"/>
              <w:left w:w="70" w:type="dxa"/>
              <w:bottom w:w="0" w:type="dxa"/>
              <w:right w:w="70" w:type="dxa"/>
            </w:tcMar>
            <w:vAlign w:val="center"/>
            <w:hideMark/>
          </w:tcPr>
          <w:p w14:paraId="1DB1D76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4AA0B12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5130AAE" w14:textId="77777777" w:rsidTr="00633235">
        <w:trPr>
          <w:trHeight w:val="559"/>
        </w:trPr>
        <w:tc>
          <w:tcPr>
            <w:tcW w:w="0" w:type="auto"/>
            <w:tcMar>
              <w:top w:w="0" w:type="dxa"/>
              <w:left w:w="70" w:type="dxa"/>
              <w:bottom w:w="0" w:type="dxa"/>
              <w:right w:w="70" w:type="dxa"/>
            </w:tcMar>
            <w:vAlign w:val="center"/>
            <w:hideMark/>
          </w:tcPr>
          <w:p w14:paraId="276E680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Excusados y baños públicos, cada vez que se usen, excepto por niños menores de 12 años, los cuales quedan exentos: </w:t>
            </w:r>
          </w:p>
        </w:tc>
        <w:tc>
          <w:tcPr>
            <w:tcW w:w="0" w:type="auto"/>
            <w:tcMar>
              <w:top w:w="0" w:type="dxa"/>
              <w:left w:w="70" w:type="dxa"/>
              <w:bottom w:w="0" w:type="dxa"/>
              <w:right w:w="70" w:type="dxa"/>
            </w:tcMar>
            <w:vAlign w:val="center"/>
            <w:hideMark/>
          </w:tcPr>
          <w:p w14:paraId="5198FC4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14:paraId="35C55EAE" w14:textId="77777777" w:rsidTr="00633235">
        <w:trPr>
          <w:trHeight w:val="567"/>
        </w:trPr>
        <w:tc>
          <w:tcPr>
            <w:tcW w:w="0" w:type="auto"/>
            <w:tcMar>
              <w:top w:w="0" w:type="dxa"/>
              <w:left w:w="70" w:type="dxa"/>
              <w:bottom w:w="0" w:type="dxa"/>
              <w:right w:w="70" w:type="dxa"/>
            </w:tcMar>
            <w:vAlign w:val="center"/>
            <w:hideMark/>
          </w:tcPr>
          <w:p w14:paraId="768D9BB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Uso de corrales para guardar animales que transiten en la vía pública sin vigilancia de sus dueños, diariamente, por cada uno:</w:t>
            </w:r>
          </w:p>
        </w:tc>
        <w:tc>
          <w:tcPr>
            <w:tcW w:w="0" w:type="auto"/>
            <w:tcMar>
              <w:top w:w="0" w:type="dxa"/>
              <w:left w:w="70" w:type="dxa"/>
              <w:bottom w:w="0" w:type="dxa"/>
              <w:right w:w="70" w:type="dxa"/>
            </w:tcMar>
            <w:vAlign w:val="center"/>
            <w:hideMark/>
          </w:tcPr>
          <w:p w14:paraId="319B818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$43.00</w:t>
            </w:r>
          </w:p>
        </w:tc>
      </w:tr>
      <w:tr w:rsidR="00633235" w:rsidRPr="00633235" w14:paraId="6A1B6B81" w14:textId="77777777" w:rsidTr="00633235">
        <w:trPr>
          <w:trHeight w:val="688"/>
        </w:trPr>
        <w:tc>
          <w:tcPr>
            <w:tcW w:w="0" w:type="auto"/>
            <w:tcMar>
              <w:top w:w="0" w:type="dxa"/>
              <w:left w:w="70" w:type="dxa"/>
              <w:bottom w:w="0" w:type="dxa"/>
              <w:right w:w="70" w:type="dxa"/>
            </w:tcMar>
            <w:vAlign w:val="center"/>
            <w:hideMark/>
          </w:tcPr>
          <w:p w14:paraId="6FCE00F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ingresos que se obtengan de los parques y unidades deportivas municipales de dominio público.</w:t>
            </w:r>
          </w:p>
        </w:tc>
        <w:tc>
          <w:tcPr>
            <w:tcW w:w="0" w:type="auto"/>
            <w:tcMar>
              <w:top w:w="0" w:type="dxa"/>
              <w:left w:w="70" w:type="dxa"/>
              <w:bottom w:w="0" w:type="dxa"/>
              <w:right w:w="70" w:type="dxa"/>
            </w:tcMar>
            <w:vAlign w:val="center"/>
            <w:hideMark/>
          </w:tcPr>
          <w:p w14:paraId="4D08EA9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bl>
    <w:p w14:paraId="38F821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237C14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42.-</w:t>
      </w:r>
      <w:r w:rsidRPr="00633235">
        <w:rPr>
          <w:rFonts w:ascii="Arial" w:eastAsia="Times New Roman" w:hAnsi="Arial" w:cs="Arial"/>
          <w:color w:val="000000"/>
          <w:sz w:val="24"/>
          <w:szCs w:val="24"/>
          <w:lang w:eastAsia="es-MX"/>
        </w:rPr>
        <w:t xml:space="preserve"> El importe de los productos de otros bienes muebles e inmuebles del Municipio no especificado en el artículo anterior, será fijado en los contratos respectivos, previa aprobación por el Ayuntamiento en los términos de los reglamentos municipales respectivos.</w:t>
      </w:r>
    </w:p>
    <w:p w14:paraId="4FFE77C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14:paraId="704666A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PRESTACIÓN DE SERVICIOS</w:t>
      </w:r>
    </w:p>
    <w:p w14:paraId="57DD38E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5CDD227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DE GIROS</w:t>
      </w:r>
    </w:p>
    <w:p w14:paraId="2A80886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43.-</w:t>
      </w:r>
      <w:r w:rsidRPr="00633235">
        <w:rPr>
          <w:rFonts w:ascii="Arial" w:eastAsia="Times New Roman" w:hAnsi="Arial" w:cs="Arial"/>
          <w:color w:val="000000"/>
          <w:sz w:val="24"/>
          <w:szCs w:val="24"/>
          <w:lang w:eastAsia="es-MX"/>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w:t>
      </w:r>
    </w:p>
    <w:p w14:paraId="1FFC8D7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 </w:t>
      </w:r>
    </w:p>
    <w:p w14:paraId="36CCBA3F"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Cabarets, centros nocturnos, discotecas, salones de baile y video bares, de:</w:t>
      </w:r>
      <w:r w:rsidRPr="00633235">
        <w:rPr>
          <w:rFonts w:ascii="Arial" w:eastAsia="Times New Roman" w:hAnsi="Arial" w:cs="Arial"/>
          <w:color w:val="000000"/>
          <w:sz w:val="24"/>
          <w:szCs w:val="24"/>
          <w:lang w:eastAsia="es-MX"/>
        </w:rPr>
        <w:tab/>
        <w:t>$1,822.45</w:t>
      </w:r>
      <w:r w:rsidRPr="00633235">
        <w:rPr>
          <w:rFonts w:ascii="Arial" w:eastAsia="Times New Roman" w:hAnsi="Arial" w:cs="Arial"/>
          <w:color w:val="000000"/>
          <w:sz w:val="24"/>
          <w:szCs w:val="24"/>
          <w:lang w:eastAsia="es-MX"/>
        </w:rPr>
        <w:tab/>
        <w:t>$2,965.00</w:t>
      </w:r>
    </w:p>
    <w:p w14:paraId="6711C173"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Bares anexos a hoteles, moteles, restaurantes, centros recreativos, clubes, casinos, asociaciones civiles, deportivas, y demás establecimientos similares, de:</w:t>
      </w:r>
      <w:r w:rsidRPr="00633235">
        <w:rPr>
          <w:rFonts w:ascii="Arial" w:eastAsia="Times New Roman" w:hAnsi="Arial" w:cs="Arial"/>
          <w:color w:val="000000"/>
          <w:sz w:val="24"/>
          <w:szCs w:val="24"/>
          <w:lang w:eastAsia="es-MX"/>
        </w:rPr>
        <w:tab/>
        <w:t>$995.55</w:t>
      </w:r>
      <w:r w:rsidRPr="00633235">
        <w:rPr>
          <w:rFonts w:ascii="Arial" w:eastAsia="Times New Roman" w:hAnsi="Arial" w:cs="Arial"/>
          <w:color w:val="000000"/>
          <w:sz w:val="24"/>
          <w:szCs w:val="24"/>
          <w:lang w:eastAsia="es-MX"/>
        </w:rPr>
        <w:tab/>
        <w:t>$2,345.00</w:t>
      </w:r>
    </w:p>
    <w:p w14:paraId="2F374C51"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Cantinas o bares, pulquerías, </w:t>
      </w:r>
      <w:proofErr w:type="spellStart"/>
      <w:r w:rsidRPr="00633235">
        <w:rPr>
          <w:rFonts w:ascii="Arial" w:eastAsia="Times New Roman" w:hAnsi="Arial" w:cs="Arial"/>
          <w:color w:val="000000"/>
          <w:sz w:val="24"/>
          <w:szCs w:val="24"/>
          <w:lang w:eastAsia="es-MX"/>
        </w:rPr>
        <w:t>tepacherías</w:t>
      </w:r>
      <w:proofErr w:type="spellEnd"/>
      <w:r w:rsidRPr="00633235">
        <w:rPr>
          <w:rFonts w:ascii="Arial" w:eastAsia="Times New Roman" w:hAnsi="Arial" w:cs="Arial"/>
          <w:color w:val="000000"/>
          <w:sz w:val="24"/>
          <w:szCs w:val="24"/>
          <w:lang w:eastAsia="es-MX"/>
        </w:rPr>
        <w:t xml:space="preserve">, cervecerías o centros </w:t>
      </w:r>
      <w:proofErr w:type="spellStart"/>
      <w:r w:rsidRPr="00633235">
        <w:rPr>
          <w:rFonts w:ascii="Arial" w:eastAsia="Times New Roman" w:hAnsi="Arial" w:cs="Arial"/>
          <w:color w:val="000000"/>
          <w:sz w:val="24"/>
          <w:szCs w:val="24"/>
          <w:lang w:eastAsia="es-MX"/>
        </w:rPr>
        <w:t>botaneros</w:t>
      </w:r>
      <w:proofErr w:type="spellEnd"/>
      <w:r w:rsidRPr="00633235">
        <w:rPr>
          <w:rFonts w:ascii="Arial" w:eastAsia="Times New Roman" w:hAnsi="Arial" w:cs="Arial"/>
          <w:color w:val="000000"/>
          <w:sz w:val="24"/>
          <w:szCs w:val="24"/>
          <w:lang w:eastAsia="es-MX"/>
        </w:rPr>
        <w:t>, de:</w:t>
      </w:r>
      <w:r w:rsidRPr="00633235">
        <w:rPr>
          <w:rFonts w:ascii="Arial" w:eastAsia="Times New Roman" w:hAnsi="Arial" w:cs="Arial"/>
          <w:color w:val="000000"/>
          <w:sz w:val="24"/>
          <w:szCs w:val="24"/>
          <w:lang w:eastAsia="es-MX"/>
        </w:rPr>
        <w:tab/>
        <w:t>$995.55</w:t>
      </w:r>
      <w:r w:rsidRPr="00633235">
        <w:rPr>
          <w:rFonts w:ascii="Arial" w:eastAsia="Times New Roman" w:hAnsi="Arial" w:cs="Arial"/>
          <w:color w:val="000000"/>
          <w:sz w:val="24"/>
          <w:szCs w:val="24"/>
          <w:lang w:eastAsia="es-MX"/>
        </w:rPr>
        <w:tab/>
        <w:t>$1,310.00</w:t>
      </w:r>
    </w:p>
    <w:p w14:paraId="77779CB5"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Expendios de vinos generosos, exclusivamente en envase cerrado, de:</w:t>
      </w:r>
      <w:r w:rsidRPr="00633235">
        <w:rPr>
          <w:rFonts w:ascii="Arial" w:eastAsia="Times New Roman" w:hAnsi="Arial" w:cs="Arial"/>
          <w:color w:val="000000"/>
          <w:sz w:val="24"/>
          <w:szCs w:val="24"/>
          <w:lang w:eastAsia="es-MX"/>
        </w:rPr>
        <w:tab/>
        <w:t>$485.10</w:t>
      </w:r>
      <w:r w:rsidRPr="00633235">
        <w:rPr>
          <w:rFonts w:ascii="Arial" w:eastAsia="Times New Roman" w:hAnsi="Arial" w:cs="Arial"/>
          <w:color w:val="000000"/>
          <w:sz w:val="24"/>
          <w:szCs w:val="24"/>
          <w:lang w:eastAsia="es-MX"/>
        </w:rPr>
        <w:tab/>
        <w:t>$1,254.65</w:t>
      </w:r>
    </w:p>
    <w:p w14:paraId="42C3D16D"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Venta de cerveza en envase abierto, anexa a giros en que se consuman alimentos preparados, de: </w:t>
      </w:r>
      <w:r w:rsidRPr="00633235">
        <w:rPr>
          <w:rFonts w:ascii="Arial" w:eastAsia="Times New Roman" w:hAnsi="Arial" w:cs="Arial"/>
          <w:color w:val="000000"/>
          <w:sz w:val="24"/>
          <w:szCs w:val="24"/>
          <w:lang w:eastAsia="es-MX"/>
        </w:rPr>
        <w:tab/>
        <w:t>$185.20</w:t>
      </w:r>
      <w:r w:rsidRPr="00633235">
        <w:rPr>
          <w:rFonts w:ascii="Arial" w:eastAsia="Times New Roman" w:hAnsi="Arial" w:cs="Arial"/>
          <w:color w:val="000000"/>
          <w:sz w:val="24"/>
          <w:szCs w:val="24"/>
          <w:lang w:eastAsia="es-MX"/>
        </w:rPr>
        <w:tab/>
        <w:t>$645.00</w:t>
      </w:r>
    </w:p>
    <w:p w14:paraId="6D461E3C"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Venta de cerveza en envase abierto, anexa a giros en que se consuman alimentos preparados, como fondas, cafés, cenadurías, taquerías, loncherías, coctelerías y giros de venta de antojitos, de:  </w:t>
      </w:r>
      <w:r w:rsidRPr="00633235">
        <w:rPr>
          <w:rFonts w:ascii="Arial" w:eastAsia="Times New Roman" w:hAnsi="Arial" w:cs="Arial"/>
          <w:color w:val="000000"/>
          <w:sz w:val="24"/>
          <w:szCs w:val="24"/>
          <w:lang w:eastAsia="es-MX"/>
        </w:rPr>
        <w:tab/>
        <w:t>$126.80</w:t>
      </w:r>
      <w:r w:rsidRPr="00633235">
        <w:rPr>
          <w:rFonts w:ascii="Arial" w:eastAsia="Times New Roman" w:hAnsi="Arial" w:cs="Arial"/>
          <w:color w:val="000000"/>
          <w:sz w:val="24"/>
          <w:szCs w:val="24"/>
          <w:lang w:eastAsia="es-MX"/>
        </w:rPr>
        <w:tab/>
        <w:t>$530.30</w:t>
      </w:r>
    </w:p>
    <w:p w14:paraId="3602C342"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VII. Expendio de bebidas alcohólicas en envase cerrado, de:          </w:t>
      </w:r>
      <w:r w:rsidRPr="00633235">
        <w:rPr>
          <w:rFonts w:ascii="Arial" w:eastAsia="Times New Roman" w:hAnsi="Arial" w:cs="Arial"/>
          <w:color w:val="000000"/>
          <w:sz w:val="24"/>
          <w:szCs w:val="24"/>
          <w:lang w:eastAsia="es-MX"/>
        </w:rPr>
        <w:tab/>
        <w:t>$612.00</w:t>
      </w:r>
      <w:r w:rsidRPr="00633235">
        <w:rPr>
          <w:rFonts w:ascii="Arial" w:eastAsia="Times New Roman" w:hAnsi="Arial" w:cs="Arial"/>
          <w:color w:val="000000"/>
          <w:sz w:val="24"/>
          <w:szCs w:val="24"/>
          <w:lang w:eastAsia="es-MX"/>
        </w:rPr>
        <w:tab/>
        <w:t>$2,758.50</w:t>
      </w:r>
    </w:p>
    <w:p w14:paraId="23097E57"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Las sucursales o agencias de los giros que se señalan en esta fracción, pagarán los derechos correspondientes al mismo.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3E408E65"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Expendios de alcohol al menudeo, anexos a tendejones, misceláneas, abarrotes, expendio de bebidas alcohólicas en envase cerrado, y otros giros similares, de:</w:t>
      </w:r>
      <w:r w:rsidRPr="00633235">
        <w:rPr>
          <w:rFonts w:ascii="Arial" w:eastAsia="Times New Roman" w:hAnsi="Arial" w:cs="Arial"/>
          <w:color w:val="000000"/>
          <w:sz w:val="24"/>
          <w:szCs w:val="24"/>
          <w:lang w:eastAsia="es-MX"/>
        </w:rPr>
        <w:tab/>
        <w:t>$126.80</w:t>
      </w:r>
      <w:r w:rsidRPr="00633235">
        <w:rPr>
          <w:rFonts w:ascii="Arial" w:eastAsia="Times New Roman" w:hAnsi="Arial" w:cs="Arial"/>
          <w:color w:val="000000"/>
          <w:sz w:val="24"/>
          <w:szCs w:val="24"/>
          <w:lang w:eastAsia="es-MX"/>
        </w:rPr>
        <w:tab/>
        <w:t>$530.30</w:t>
      </w:r>
    </w:p>
    <w:p w14:paraId="4DA39AC6"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Expendios de alcohol al menudeo, anexos a tendejones, misceláneas, abarrotes, minisúper y supermercados, expendio de bebidas alcohólicas en envase cerrado, y otros giros similares, de:</w:t>
      </w:r>
      <w:r w:rsidRPr="00633235">
        <w:rPr>
          <w:rFonts w:ascii="Arial" w:eastAsia="Times New Roman" w:hAnsi="Arial" w:cs="Arial"/>
          <w:color w:val="000000"/>
          <w:sz w:val="24"/>
          <w:szCs w:val="24"/>
          <w:lang w:eastAsia="es-MX"/>
        </w:rPr>
        <w:tab/>
        <w:t>$496.15</w:t>
      </w:r>
      <w:r w:rsidRPr="00633235">
        <w:rPr>
          <w:rFonts w:ascii="Arial" w:eastAsia="Times New Roman" w:hAnsi="Arial" w:cs="Arial"/>
          <w:color w:val="000000"/>
          <w:sz w:val="24"/>
          <w:szCs w:val="24"/>
          <w:lang w:eastAsia="es-MX"/>
        </w:rPr>
        <w:tab/>
        <w:t>$2,554.50</w:t>
      </w:r>
    </w:p>
    <w:p w14:paraId="18756EDB"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Venta de bebidas alcohólicas en los establecimientos donde se produzca o elabore, destile, amplié, mezcle o transforme alcohol, tequila, mezcal, cerveza y otras bebidas alcohólicas, de:</w:t>
      </w:r>
      <w:r w:rsidRPr="00633235">
        <w:rPr>
          <w:rFonts w:ascii="Arial" w:eastAsia="Times New Roman" w:hAnsi="Arial" w:cs="Arial"/>
          <w:color w:val="000000"/>
          <w:sz w:val="24"/>
          <w:szCs w:val="24"/>
          <w:lang w:eastAsia="es-MX"/>
        </w:rPr>
        <w:tab/>
        <w:t>$1,822.45</w:t>
      </w:r>
      <w:r w:rsidRPr="00633235">
        <w:rPr>
          <w:rFonts w:ascii="Arial" w:eastAsia="Times New Roman" w:hAnsi="Arial" w:cs="Arial"/>
          <w:color w:val="000000"/>
          <w:sz w:val="24"/>
          <w:szCs w:val="24"/>
          <w:lang w:eastAsia="es-MX"/>
        </w:rPr>
        <w:tab/>
        <w:t>$4,802.50</w:t>
      </w:r>
    </w:p>
    <w:p w14:paraId="6C2A81A0"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Venta de bebidas alcohólicas en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por cada evento: $243.65</w:t>
      </w:r>
    </w:p>
    <w:p w14:paraId="35BBCE90"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t>$2,223.75</w:t>
      </w:r>
    </w:p>
    <w:p w14:paraId="00F03279"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XII. Los giros a que se refieren las fracciones anteriores de este artículo, que requieran funcionar en horario extraordinario, pagarán diariamente, sobre el valor de la licencia: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19CCFC5D"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Por la primera hora:                    </w:t>
      </w:r>
      <w:r w:rsidRPr="00633235">
        <w:rPr>
          <w:rFonts w:ascii="Arial" w:eastAsia="Times New Roman" w:hAnsi="Arial" w:cs="Arial"/>
          <w:color w:val="000000"/>
          <w:sz w:val="24"/>
          <w:szCs w:val="24"/>
          <w:lang w:eastAsia="es-MX"/>
        </w:rPr>
        <w:tab/>
        <w:t>12.00%</w:t>
      </w:r>
      <w:r w:rsidRPr="00633235">
        <w:rPr>
          <w:rFonts w:ascii="Arial" w:eastAsia="Times New Roman" w:hAnsi="Arial" w:cs="Arial"/>
          <w:color w:val="000000"/>
          <w:sz w:val="24"/>
          <w:szCs w:val="24"/>
          <w:lang w:eastAsia="es-MX"/>
        </w:rPr>
        <w:tab/>
      </w:r>
    </w:p>
    <w:p w14:paraId="67FA3C4C"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Por la segunda hora:               </w:t>
      </w:r>
      <w:r w:rsidRPr="00633235">
        <w:rPr>
          <w:rFonts w:ascii="Arial" w:eastAsia="Times New Roman" w:hAnsi="Arial" w:cs="Arial"/>
          <w:color w:val="000000"/>
          <w:sz w:val="24"/>
          <w:szCs w:val="24"/>
          <w:lang w:eastAsia="es-MX"/>
        </w:rPr>
        <w:tab/>
        <w:t>16.00%</w:t>
      </w:r>
      <w:r w:rsidRPr="00633235">
        <w:rPr>
          <w:rFonts w:ascii="Arial" w:eastAsia="Times New Roman" w:hAnsi="Arial" w:cs="Arial"/>
          <w:color w:val="000000"/>
          <w:sz w:val="24"/>
          <w:szCs w:val="24"/>
          <w:lang w:eastAsia="es-MX"/>
        </w:rPr>
        <w:tab/>
      </w:r>
    </w:p>
    <w:p w14:paraId="05E82404"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la tercera hora:                </w:t>
      </w:r>
      <w:r w:rsidR="00EB08C3">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t>21.00%</w:t>
      </w:r>
      <w:r w:rsidRPr="00633235">
        <w:rPr>
          <w:rFonts w:ascii="Arial" w:eastAsia="Times New Roman" w:hAnsi="Arial" w:cs="Arial"/>
          <w:color w:val="000000"/>
          <w:sz w:val="24"/>
          <w:szCs w:val="24"/>
          <w:lang w:eastAsia="es-MX"/>
        </w:rPr>
        <w:tab/>
      </w:r>
    </w:p>
    <w:p w14:paraId="35BA549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84B1179" w14:textId="77777777" w:rsidR="00633235" w:rsidRPr="00633235" w:rsidRDefault="00633235" w:rsidP="00633235">
      <w:pPr>
        <w:spacing w:after="0" w:line="240" w:lineRule="auto"/>
        <w:ind w:left="77"/>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02EA1DC9" w14:textId="77777777" w:rsidR="00633235" w:rsidRPr="00633235" w:rsidRDefault="00633235" w:rsidP="00633235">
      <w:pPr>
        <w:spacing w:after="0" w:line="240" w:lineRule="auto"/>
        <w:ind w:left="77"/>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PARA ANUNCIOS</w:t>
      </w:r>
    </w:p>
    <w:p w14:paraId="6A855EC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9926320"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44.-</w:t>
      </w:r>
      <w:r w:rsidRPr="00633235">
        <w:rPr>
          <w:rFonts w:ascii="Arial" w:eastAsia="Times New Roman" w:hAnsi="Arial" w:cs="Arial"/>
          <w:color w:val="000000"/>
          <w:sz w:val="24"/>
          <w:szCs w:val="24"/>
          <w:lang w:eastAsia="es-MX"/>
        </w:rPr>
        <w:t xml:space="preserve"> 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1FF170C8"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0C807E4E"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En forma permanente: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387A1B0D"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Anuncios adosados o pintados, no luminosos, en bienes muebles o inmuebles, por cada metro cuadrado o fracción, de: $80.50</w:t>
      </w:r>
      <w:r w:rsidRPr="00633235">
        <w:rPr>
          <w:rFonts w:ascii="Arial" w:eastAsia="Times New Roman" w:hAnsi="Arial" w:cs="Arial"/>
          <w:color w:val="000000"/>
          <w:sz w:val="24"/>
          <w:szCs w:val="24"/>
          <w:lang w:eastAsia="es-MX"/>
        </w:rPr>
        <w:tab/>
        <w:t>$113.55</w:t>
      </w:r>
    </w:p>
    <w:p w14:paraId="3F6C9BB6"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Anuncios salientes, luminosos, iluminados o sostenidos a muros, por metro cuadrado o fracción, de: $51.80</w:t>
      </w:r>
      <w:r w:rsidRPr="00633235">
        <w:rPr>
          <w:rFonts w:ascii="Arial" w:eastAsia="Times New Roman" w:hAnsi="Arial" w:cs="Arial"/>
          <w:color w:val="000000"/>
          <w:sz w:val="24"/>
          <w:szCs w:val="24"/>
          <w:lang w:eastAsia="es-MX"/>
        </w:rPr>
        <w:tab/>
        <w:t>$60.65</w:t>
      </w:r>
    </w:p>
    <w:p w14:paraId="449E74BA"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Anuncios estructurales en azoteas o pisos, por metro cuadrado o fracción, anualmente, de: $167.60</w:t>
      </w:r>
      <w:r w:rsidRPr="00633235">
        <w:rPr>
          <w:rFonts w:ascii="Arial" w:eastAsia="Times New Roman" w:hAnsi="Arial" w:cs="Arial"/>
          <w:color w:val="000000"/>
          <w:sz w:val="24"/>
          <w:szCs w:val="24"/>
          <w:lang w:eastAsia="es-MX"/>
        </w:rPr>
        <w:tab/>
        <w:t>$189.10</w:t>
      </w:r>
    </w:p>
    <w:p w14:paraId="0DF0D4B9"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Anuncios en casetas telefónicas diferentes a la actividad propia de la caseta, por cada anuncio:</w:t>
      </w:r>
      <w:r w:rsidRPr="00633235">
        <w:rPr>
          <w:rFonts w:ascii="Arial" w:eastAsia="Times New Roman" w:hAnsi="Arial" w:cs="Arial"/>
          <w:color w:val="000000"/>
          <w:sz w:val="24"/>
          <w:szCs w:val="24"/>
          <w:lang w:eastAsia="es-MX"/>
        </w:rPr>
        <w:tab/>
        <w:t>$60.10</w:t>
      </w:r>
    </w:p>
    <w:p w14:paraId="6B1D65D1"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En forma eventual, por un plazo no mayor de treinta días: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61D7EDFF"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Anuncios adosados o pintados no luminosos, en bienes muebles o inmuebles, por cada metro cuadrado o fracción, diariamente, de:</w:t>
      </w:r>
      <w:r w:rsidRPr="00633235">
        <w:rPr>
          <w:rFonts w:ascii="Arial" w:eastAsia="Times New Roman" w:hAnsi="Arial" w:cs="Arial"/>
          <w:color w:val="000000"/>
          <w:sz w:val="24"/>
          <w:szCs w:val="24"/>
          <w:lang w:eastAsia="es-MX"/>
        </w:rPr>
        <w:tab/>
        <w:t>$2.10</w:t>
      </w:r>
      <w:r w:rsidRPr="00633235">
        <w:rPr>
          <w:rFonts w:ascii="Arial" w:eastAsia="Times New Roman" w:hAnsi="Arial" w:cs="Arial"/>
          <w:color w:val="000000"/>
          <w:sz w:val="24"/>
          <w:szCs w:val="24"/>
          <w:lang w:eastAsia="es-MX"/>
        </w:rPr>
        <w:tab/>
        <w:t>$3.15</w:t>
      </w:r>
    </w:p>
    <w:p w14:paraId="33D23F35"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Anuncios salientes, luminosos, iluminados o sostenidos a muros, por metro cuadrado o fracción, diariamente, de:</w:t>
      </w:r>
      <w:r w:rsidRPr="00633235">
        <w:rPr>
          <w:rFonts w:ascii="Arial" w:eastAsia="Times New Roman" w:hAnsi="Arial" w:cs="Arial"/>
          <w:color w:val="000000"/>
          <w:sz w:val="24"/>
          <w:szCs w:val="24"/>
          <w:lang w:eastAsia="es-MX"/>
        </w:rPr>
        <w:tab/>
        <w:t>$1.05</w:t>
      </w:r>
      <w:r w:rsidRPr="00633235">
        <w:rPr>
          <w:rFonts w:ascii="Arial" w:eastAsia="Times New Roman" w:hAnsi="Arial" w:cs="Arial"/>
          <w:color w:val="000000"/>
          <w:sz w:val="24"/>
          <w:szCs w:val="24"/>
          <w:lang w:eastAsia="es-MX"/>
        </w:rPr>
        <w:tab/>
        <w:t>$2.10</w:t>
      </w:r>
    </w:p>
    <w:p w14:paraId="23CF997D"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Anuncios estructurales en azoteas o pisos, por metro cuadrado o fracción, diariamente, de:</w:t>
      </w:r>
      <w:r w:rsidRPr="00633235">
        <w:rPr>
          <w:rFonts w:ascii="Arial" w:eastAsia="Times New Roman" w:hAnsi="Arial" w:cs="Arial"/>
          <w:color w:val="000000"/>
          <w:sz w:val="24"/>
          <w:szCs w:val="24"/>
          <w:lang w:eastAsia="es-MX"/>
        </w:rPr>
        <w:tab/>
        <w:t>$1.05</w:t>
      </w:r>
      <w:r w:rsidRPr="00633235">
        <w:rPr>
          <w:rFonts w:ascii="Arial" w:eastAsia="Times New Roman" w:hAnsi="Arial" w:cs="Arial"/>
          <w:color w:val="000000"/>
          <w:sz w:val="24"/>
          <w:szCs w:val="24"/>
          <w:lang w:eastAsia="es-MX"/>
        </w:rPr>
        <w:tab/>
        <w:t>$2.10</w:t>
      </w:r>
    </w:p>
    <w:p w14:paraId="6E4023F4"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Son responsables solidarios del pago establecido en esta fracción los propietarios de los giros, así como las empresas de publicidad;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2DB035C9"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Tableros para fijar propaganda impresa, diariamente, por cada uno, de:</w:t>
      </w:r>
      <w:r w:rsidRPr="00633235">
        <w:rPr>
          <w:rFonts w:ascii="Arial" w:eastAsia="Times New Roman" w:hAnsi="Arial" w:cs="Arial"/>
          <w:color w:val="000000"/>
          <w:sz w:val="24"/>
          <w:szCs w:val="24"/>
          <w:lang w:eastAsia="es-MX"/>
        </w:rPr>
        <w:tab/>
        <w:t>$1.60</w:t>
      </w:r>
      <w:r w:rsidRPr="00633235">
        <w:rPr>
          <w:rFonts w:ascii="Arial" w:eastAsia="Times New Roman" w:hAnsi="Arial" w:cs="Arial"/>
          <w:color w:val="000000"/>
          <w:sz w:val="24"/>
          <w:szCs w:val="24"/>
          <w:lang w:eastAsia="es-MX"/>
        </w:rPr>
        <w:tab/>
        <w:t>$2.60</w:t>
      </w:r>
    </w:p>
    <w:p w14:paraId="5C0C3A75"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Promociones mediante cartulinas, volantes, mantas, carteles y otros similares, por cada promoción, de:</w:t>
      </w:r>
      <w:r w:rsidRPr="00633235">
        <w:rPr>
          <w:rFonts w:ascii="Arial" w:eastAsia="Times New Roman" w:hAnsi="Arial" w:cs="Arial"/>
          <w:color w:val="000000"/>
          <w:sz w:val="24"/>
          <w:szCs w:val="24"/>
          <w:lang w:eastAsia="es-MX"/>
        </w:rPr>
        <w:tab/>
        <w:t>$18.40</w:t>
      </w:r>
      <w:r w:rsidRPr="00633235">
        <w:rPr>
          <w:rFonts w:ascii="Arial" w:eastAsia="Times New Roman" w:hAnsi="Arial" w:cs="Arial"/>
          <w:color w:val="000000"/>
          <w:sz w:val="24"/>
          <w:szCs w:val="24"/>
          <w:lang w:eastAsia="es-MX"/>
        </w:rPr>
        <w:tab/>
        <w:t>$75.60</w:t>
      </w:r>
    </w:p>
    <w:p w14:paraId="5C2B7D8F" w14:textId="77777777" w:rsidR="00633235" w:rsidRPr="00633235" w:rsidRDefault="00633235" w:rsidP="008C6013">
      <w:pPr>
        <w:spacing w:after="0" w:line="240" w:lineRule="auto"/>
        <w:jc w:val="both"/>
        <w:rPr>
          <w:rFonts w:ascii="Times New Roman" w:eastAsia="Times New Roman" w:hAnsi="Times New Roman" w:cs="Times New Roman"/>
          <w:sz w:val="24"/>
          <w:szCs w:val="24"/>
          <w:lang w:eastAsia="es-MX"/>
        </w:rPr>
      </w:pPr>
    </w:p>
    <w:p w14:paraId="0B7CB5BD" w14:textId="77777777" w:rsidR="00633235" w:rsidRPr="00633235" w:rsidRDefault="00633235" w:rsidP="008C6013">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Articulo 45.-</w:t>
      </w:r>
      <w:r w:rsidRPr="00633235">
        <w:rPr>
          <w:rFonts w:ascii="Arial" w:eastAsia="Times New Roman" w:hAnsi="Arial" w:cs="Arial"/>
          <w:color w:val="000000"/>
          <w:sz w:val="24"/>
          <w:szCs w:val="24"/>
          <w:lang w:eastAsia="es-MX"/>
        </w:rPr>
        <w:t xml:space="preserve"> Las personas físicas y jurídicas que lleven a cabo actividades de comercio fijo, semifijo y ambulante en espacios de la vía pública en la modalidad de contado, o crédito apegados al reglamento municipal, deberán obtener previamente licencia o permiso respectivo y pagar los derechos correspondientes 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4A54BE85"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301DCA43"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Artistas de la vía pública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14:paraId="01E52CEF"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Hojalateros o afiladores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14:paraId="4FF96FF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Pintores y rotulistas ambulantes: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14:paraId="2F4937D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Todos los no comprendidos en los anteriores: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$60.90</w:t>
      </w:r>
    </w:p>
    <w:p w14:paraId="26F00D2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236113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4F3E9E8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CONSTRUCCIÓN, RECONSTRUCCIÓN, REPARACIÓN O DEMOLICIÓN DE OBRAS</w:t>
      </w:r>
    </w:p>
    <w:p w14:paraId="30557CF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46.-</w:t>
      </w:r>
      <w:r w:rsidRPr="00633235">
        <w:rPr>
          <w:rFonts w:ascii="Arial" w:eastAsia="Times New Roman" w:hAnsi="Arial" w:cs="Arial"/>
          <w:color w:val="000000"/>
          <w:sz w:val="24"/>
          <w:szCs w:val="24"/>
          <w:lang w:eastAsia="es-MX"/>
        </w:rPr>
        <w:t xml:space="preserve"> Las personas físicas o jurídicas que pretendan llevar a cabo la construcción, reconstrucción, reparación o demolición de obras, deberán obtener, previamente, la licencia y pagar los derechos conforme a la siguiente:</w:t>
      </w:r>
    </w:p>
    <w:p w14:paraId="5AA6C46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Licencia de construcción, incluyendo inspección, por metro cuadrado de construcción de acuerdo con la clasificación siguiente:   </w:t>
      </w:r>
    </w:p>
    <w:tbl>
      <w:tblPr>
        <w:tblW w:w="0" w:type="auto"/>
        <w:tblCellMar>
          <w:top w:w="15" w:type="dxa"/>
          <w:left w:w="15" w:type="dxa"/>
          <w:bottom w:w="15" w:type="dxa"/>
          <w:right w:w="15" w:type="dxa"/>
        </w:tblCellMar>
        <w:tblLook w:val="04A0" w:firstRow="1" w:lastRow="0" w:firstColumn="1" w:lastColumn="0" w:noHBand="0" w:noVBand="1"/>
      </w:tblPr>
      <w:tblGrid>
        <w:gridCol w:w="6025"/>
        <w:gridCol w:w="954"/>
        <w:gridCol w:w="1008"/>
      </w:tblGrid>
      <w:tr w:rsidR="00633235" w:rsidRPr="00633235" w14:paraId="0D27CA04" w14:textId="77777777" w:rsidTr="00633235">
        <w:trPr>
          <w:trHeight w:val="414"/>
        </w:trPr>
        <w:tc>
          <w:tcPr>
            <w:tcW w:w="0" w:type="auto"/>
            <w:tcMar>
              <w:top w:w="0" w:type="dxa"/>
              <w:left w:w="70" w:type="dxa"/>
              <w:bottom w:w="0" w:type="dxa"/>
              <w:right w:w="70" w:type="dxa"/>
            </w:tcMar>
            <w:vAlign w:val="center"/>
            <w:hideMark/>
          </w:tcPr>
          <w:p w14:paraId="4AC871C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06C12C5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BCEF20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C855A58" w14:textId="77777777" w:rsidTr="00633235">
        <w:trPr>
          <w:trHeight w:val="278"/>
        </w:trPr>
        <w:tc>
          <w:tcPr>
            <w:tcW w:w="0" w:type="auto"/>
            <w:tcMar>
              <w:top w:w="0" w:type="dxa"/>
              <w:left w:w="70" w:type="dxa"/>
              <w:bottom w:w="0" w:type="dxa"/>
              <w:right w:w="70" w:type="dxa"/>
            </w:tcMar>
            <w:vAlign w:val="center"/>
            <w:hideMark/>
          </w:tcPr>
          <w:p w14:paraId="4A7DBC4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54AC5B1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3303C4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BB9D5A7" w14:textId="77777777" w:rsidTr="00633235">
        <w:trPr>
          <w:trHeight w:val="410"/>
        </w:trPr>
        <w:tc>
          <w:tcPr>
            <w:tcW w:w="0" w:type="auto"/>
            <w:tcMar>
              <w:top w:w="0" w:type="dxa"/>
              <w:left w:w="70" w:type="dxa"/>
              <w:bottom w:w="0" w:type="dxa"/>
              <w:right w:w="70" w:type="dxa"/>
            </w:tcMar>
            <w:vAlign w:val="center"/>
            <w:hideMark/>
          </w:tcPr>
          <w:p w14:paraId="42E7A0D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14:paraId="4B11F46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ADAECC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A6209CF" w14:textId="77777777" w:rsidTr="00633235">
        <w:trPr>
          <w:trHeight w:val="288"/>
        </w:trPr>
        <w:tc>
          <w:tcPr>
            <w:tcW w:w="0" w:type="auto"/>
            <w:tcMar>
              <w:top w:w="0" w:type="dxa"/>
              <w:left w:w="70" w:type="dxa"/>
              <w:bottom w:w="0" w:type="dxa"/>
              <w:right w:w="70" w:type="dxa"/>
            </w:tcMar>
            <w:vAlign w:val="center"/>
            <w:hideMark/>
          </w:tcPr>
          <w:p w14:paraId="73460ED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14:paraId="61B4C15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6E69580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14:paraId="71F0F102" w14:textId="77777777" w:rsidTr="00633235">
        <w:trPr>
          <w:trHeight w:val="264"/>
        </w:trPr>
        <w:tc>
          <w:tcPr>
            <w:tcW w:w="0" w:type="auto"/>
            <w:tcMar>
              <w:top w:w="0" w:type="dxa"/>
              <w:left w:w="70" w:type="dxa"/>
              <w:bottom w:w="0" w:type="dxa"/>
              <w:right w:w="70" w:type="dxa"/>
            </w:tcMar>
            <w:vAlign w:val="center"/>
            <w:hideMark/>
          </w:tcPr>
          <w:p w14:paraId="7E1F365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14:paraId="0E73C5C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A76283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$2.80</w:t>
            </w:r>
          </w:p>
        </w:tc>
      </w:tr>
      <w:tr w:rsidR="00633235" w:rsidRPr="00633235" w14:paraId="77A0F92A" w14:textId="77777777" w:rsidTr="00633235">
        <w:trPr>
          <w:trHeight w:val="282"/>
        </w:trPr>
        <w:tc>
          <w:tcPr>
            <w:tcW w:w="0" w:type="auto"/>
            <w:tcMar>
              <w:top w:w="0" w:type="dxa"/>
              <w:left w:w="70" w:type="dxa"/>
              <w:bottom w:w="0" w:type="dxa"/>
              <w:right w:w="70" w:type="dxa"/>
            </w:tcMar>
            <w:vAlign w:val="center"/>
            <w:hideMark/>
          </w:tcPr>
          <w:p w14:paraId="435ADAA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14:paraId="0F840FE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5863618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$3.90</w:t>
            </w:r>
          </w:p>
        </w:tc>
      </w:tr>
      <w:tr w:rsidR="00633235" w:rsidRPr="00633235" w14:paraId="44E5B4F7" w14:textId="77777777" w:rsidTr="00633235">
        <w:trPr>
          <w:trHeight w:val="272"/>
        </w:trPr>
        <w:tc>
          <w:tcPr>
            <w:tcW w:w="0" w:type="auto"/>
            <w:tcMar>
              <w:top w:w="0" w:type="dxa"/>
              <w:left w:w="70" w:type="dxa"/>
              <w:bottom w:w="0" w:type="dxa"/>
              <w:right w:w="70" w:type="dxa"/>
            </w:tcMar>
            <w:vAlign w:val="center"/>
            <w:hideMark/>
          </w:tcPr>
          <w:p w14:paraId="7583B5E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14:paraId="58E5F2E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8A534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E10E625" w14:textId="77777777" w:rsidTr="00633235">
        <w:trPr>
          <w:trHeight w:val="404"/>
        </w:trPr>
        <w:tc>
          <w:tcPr>
            <w:tcW w:w="0" w:type="auto"/>
            <w:tcMar>
              <w:top w:w="0" w:type="dxa"/>
              <w:left w:w="70" w:type="dxa"/>
              <w:bottom w:w="0" w:type="dxa"/>
              <w:right w:w="70" w:type="dxa"/>
            </w:tcMar>
            <w:vAlign w:val="center"/>
            <w:hideMark/>
          </w:tcPr>
          <w:p w14:paraId="3B5C544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14:paraId="601AEF6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45E3B2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14:paraId="290C7B29" w14:textId="77777777" w:rsidTr="00633235">
        <w:trPr>
          <w:trHeight w:val="424"/>
        </w:trPr>
        <w:tc>
          <w:tcPr>
            <w:tcW w:w="0" w:type="auto"/>
            <w:tcMar>
              <w:top w:w="0" w:type="dxa"/>
              <w:left w:w="70" w:type="dxa"/>
              <w:bottom w:w="0" w:type="dxa"/>
              <w:right w:w="70" w:type="dxa"/>
            </w:tcMar>
            <w:vAlign w:val="center"/>
            <w:hideMark/>
          </w:tcPr>
          <w:p w14:paraId="5959E72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14:paraId="690537C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839B61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$7.20</w:t>
            </w:r>
          </w:p>
        </w:tc>
      </w:tr>
      <w:tr w:rsidR="00633235" w:rsidRPr="00633235" w14:paraId="1C78ECD9" w14:textId="77777777" w:rsidTr="00633235">
        <w:trPr>
          <w:trHeight w:val="260"/>
        </w:trPr>
        <w:tc>
          <w:tcPr>
            <w:tcW w:w="0" w:type="auto"/>
            <w:tcMar>
              <w:top w:w="0" w:type="dxa"/>
              <w:left w:w="70" w:type="dxa"/>
              <w:bottom w:w="0" w:type="dxa"/>
              <w:right w:w="70" w:type="dxa"/>
            </w:tcMar>
            <w:vAlign w:val="center"/>
            <w:hideMark/>
          </w:tcPr>
          <w:p w14:paraId="5EDD9AB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14:paraId="7684B7D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5C8CB14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$7.20</w:t>
            </w:r>
          </w:p>
        </w:tc>
      </w:tr>
      <w:tr w:rsidR="00633235" w:rsidRPr="00633235" w14:paraId="11CFB6BB" w14:textId="77777777" w:rsidTr="00633235">
        <w:trPr>
          <w:trHeight w:val="292"/>
        </w:trPr>
        <w:tc>
          <w:tcPr>
            <w:tcW w:w="0" w:type="auto"/>
            <w:tcMar>
              <w:top w:w="0" w:type="dxa"/>
              <w:left w:w="70" w:type="dxa"/>
              <w:bottom w:w="0" w:type="dxa"/>
              <w:right w:w="70" w:type="dxa"/>
            </w:tcMar>
            <w:vAlign w:val="center"/>
            <w:hideMark/>
          </w:tcPr>
          <w:p w14:paraId="6622F95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14:paraId="66C3E3B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403689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7CCDABB" w14:textId="77777777" w:rsidTr="00633235">
        <w:trPr>
          <w:trHeight w:val="269"/>
        </w:trPr>
        <w:tc>
          <w:tcPr>
            <w:tcW w:w="0" w:type="auto"/>
            <w:tcMar>
              <w:top w:w="0" w:type="dxa"/>
              <w:left w:w="70" w:type="dxa"/>
              <w:bottom w:w="0" w:type="dxa"/>
              <w:right w:w="70" w:type="dxa"/>
            </w:tcMar>
            <w:vAlign w:val="center"/>
            <w:hideMark/>
          </w:tcPr>
          <w:p w14:paraId="68A1E9E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14:paraId="2697A8E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3365E5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14:paraId="2EDCEBD0" w14:textId="77777777" w:rsidTr="00633235">
        <w:trPr>
          <w:trHeight w:val="400"/>
        </w:trPr>
        <w:tc>
          <w:tcPr>
            <w:tcW w:w="0" w:type="auto"/>
            <w:tcMar>
              <w:top w:w="0" w:type="dxa"/>
              <w:left w:w="70" w:type="dxa"/>
              <w:bottom w:w="0" w:type="dxa"/>
              <w:right w:w="70" w:type="dxa"/>
            </w:tcMar>
            <w:vAlign w:val="center"/>
            <w:hideMark/>
          </w:tcPr>
          <w:p w14:paraId="08F0369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14:paraId="026A0B4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93E876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14:paraId="25E1D431" w14:textId="77777777" w:rsidTr="00633235">
        <w:trPr>
          <w:trHeight w:val="292"/>
        </w:trPr>
        <w:tc>
          <w:tcPr>
            <w:tcW w:w="0" w:type="auto"/>
            <w:tcMar>
              <w:top w:w="0" w:type="dxa"/>
              <w:left w:w="70" w:type="dxa"/>
              <w:bottom w:w="0" w:type="dxa"/>
              <w:right w:w="70" w:type="dxa"/>
            </w:tcMar>
            <w:vAlign w:val="center"/>
            <w:hideMark/>
          </w:tcPr>
          <w:p w14:paraId="6C4F44E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14:paraId="38144B6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D9DB2D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$14.35</w:t>
            </w:r>
          </w:p>
        </w:tc>
      </w:tr>
      <w:tr w:rsidR="00633235" w:rsidRPr="00633235" w14:paraId="609CA55E" w14:textId="77777777" w:rsidTr="00633235">
        <w:trPr>
          <w:trHeight w:val="410"/>
        </w:trPr>
        <w:tc>
          <w:tcPr>
            <w:tcW w:w="0" w:type="auto"/>
            <w:tcMar>
              <w:top w:w="0" w:type="dxa"/>
              <w:left w:w="70" w:type="dxa"/>
              <w:bottom w:w="0" w:type="dxa"/>
              <w:right w:w="70" w:type="dxa"/>
            </w:tcMar>
            <w:vAlign w:val="center"/>
            <w:hideMark/>
          </w:tcPr>
          <w:p w14:paraId="639634B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14:paraId="147227C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A6DC7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119D485" w14:textId="77777777" w:rsidTr="00633235">
        <w:trPr>
          <w:trHeight w:val="274"/>
        </w:trPr>
        <w:tc>
          <w:tcPr>
            <w:tcW w:w="0" w:type="auto"/>
            <w:tcMar>
              <w:top w:w="0" w:type="dxa"/>
              <w:left w:w="70" w:type="dxa"/>
              <w:bottom w:w="0" w:type="dxa"/>
              <w:right w:w="70" w:type="dxa"/>
            </w:tcMar>
            <w:vAlign w:val="center"/>
            <w:hideMark/>
          </w:tcPr>
          <w:p w14:paraId="7480FD2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14:paraId="137CEAF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A4E838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$17.10</w:t>
            </w:r>
          </w:p>
        </w:tc>
      </w:tr>
      <w:tr w:rsidR="00633235" w:rsidRPr="00633235" w14:paraId="6F899FF3" w14:textId="77777777" w:rsidTr="00633235">
        <w:trPr>
          <w:trHeight w:val="265"/>
        </w:trPr>
        <w:tc>
          <w:tcPr>
            <w:tcW w:w="0" w:type="auto"/>
            <w:tcMar>
              <w:top w:w="0" w:type="dxa"/>
              <w:left w:w="70" w:type="dxa"/>
              <w:bottom w:w="0" w:type="dxa"/>
              <w:right w:w="70" w:type="dxa"/>
            </w:tcMar>
            <w:vAlign w:val="center"/>
            <w:hideMark/>
          </w:tcPr>
          <w:p w14:paraId="06FAEEC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14:paraId="63A6F08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166659A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$18.30</w:t>
            </w:r>
          </w:p>
        </w:tc>
      </w:tr>
      <w:tr w:rsidR="00633235" w:rsidRPr="00633235" w14:paraId="1B6EEB19" w14:textId="77777777" w:rsidTr="00633235">
        <w:trPr>
          <w:trHeight w:val="284"/>
        </w:trPr>
        <w:tc>
          <w:tcPr>
            <w:tcW w:w="0" w:type="auto"/>
            <w:tcMar>
              <w:top w:w="0" w:type="dxa"/>
              <w:left w:w="70" w:type="dxa"/>
              <w:bottom w:w="0" w:type="dxa"/>
              <w:right w:w="70" w:type="dxa"/>
            </w:tcMar>
            <w:vAlign w:val="center"/>
            <w:hideMark/>
          </w:tcPr>
          <w:p w14:paraId="0DCA100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14:paraId="1BD5EC5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8D8422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$18.95</w:t>
            </w:r>
          </w:p>
        </w:tc>
      </w:tr>
      <w:tr w:rsidR="00633235" w:rsidRPr="00633235" w14:paraId="0E74373B" w14:textId="77777777" w:rsidTr="00633235">
        <w:trPr>
          <w:trHeight w:val="272"/>
        </w:trPr>
        <w:tc>
          <w:tcPr>
            <w:tcW w:w="0" w:type="auto"/>
            <w:tcMar>
              <w:top w:w="0" w:type="dxa"/>
              <w:left w:w="70" w:type="dxa"/>
              <w:bottom w:w="0" w:type="dxa"/>
              <w:right w:w="70" w:type="dxa"/>
            </w:tcMar>
            <w:vAlign w:val="center"/>
            <w:hideMark/>
          </w:tcPr>
          <w:p w14:paraId="093DED9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27D03C4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AA45C4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DACC0C9" w14:textId="77777777" w:rsidTr="00633235">
        <w:trPr>
          <w:trHeight w:val="262"/>
        </w:trPr>
        <w:tc>
          <w:tcPr>
            <w:tcW w:w="0" w:type="auto"/>
            <w:tcMar>
              <w:top w:w="0" w:type="dxa"/>
              <w:left w:w="70" w:type="dxa"/>
              <w:bottom w:w="0" w:type="dxa"/>
              <w:right w:w="70" w:type="dxa"/>
            </w:tcMar>
            <w:vAlign w:val="center"/>
            <w:hideMark/>
          </w:tcPr>
          <w:p w14:paraId="1B77919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5519792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4D493C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01E7087" w14:textId="77777777" w:rsidTr="00633235">
        <w:trPr>
          <w:trHeight w:val="280"/>
        </w:trPr>
        <w:tc>
          <w:tcPr>
            <w:tcW w:w="0" w:type="auto"/>
            <w:tcMar>
              <w:top w:w="0" w:type="dxa"/>
              <w:left w:w="70" w:type="dxa"/>
              <w:bottom w:w="0" w:type="dxa"/>
              <w:right w:w="70" w:type="dxa"/>
            </w:tcMar>
            <w:vAlign w:val="center"/>
            <w:hideMark/>
          </w:tcPr>
          <w:p w14:paraId="376C9E7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5D08CF1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5FE841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w:t>
            </w:r>
          </w:p>
        </w:tc>
      </w:tr>
      <w:tr w:rsidR="00633235" w:rsidRPr="00633235" w14:paraId="69815DC3" w14:textId="77777777" w:rsidTr="00633235">
        <w:trPr>
          <w:trHeight w:val="142"/>
        </w:trPr>
        <w:tc>
          <w:tcPr>
            <w:tcW w:w="0" w:type="auto"/>
            <w:tcMar>
              <w:top w:w="0" w:type="dxa"/>
              <w:left w:w="70" w:type="dxa"/>
              <w:bottom w:w="0" w:type="dxa"/>
              <w:right w:w="70" w:type="dxa"/>
            </w:tcMar>
            <w:vAlign w:val="center"/>
            <w:hideMark/>
          </w:tcPr>
          <w:p w14:paraId="2ACF9C6C" w14:textId="77777777" w:rsidR="00633235" w:rsidRPr="00633235" w:rsidRDefault="00633235" w:rsidP="00633235">
            <w:pPr>
              <w:spacing w:after="0" w:line="14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79B0A99C"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c>
          <w:tcPr>
            <w:tcW w:w="0" w:type="auto"/>
            <w:tcMar>
              <w:top w:w="0" w:type="dxa"/>
              <w:left w:w="70" w:type="dxa"/>
              <w:bottom w:w="0" w:type="dxa"/>
              <w:right w:w="70" w:type="dxa"/>
            </w:tcMar>
            <w:vAlign w:val="center"/>
            <w:hideMark/>
          </w:tcPr>
          <w:p w14:paraId="0967ADC0" w14:textId="77777777" w:rsidR="00633235" w:rsidRPr="00633235" w:rsidRDefault="00633235" w:rsidP="00633235">
            <w:pPr>
              <w:spacing w:after="0" w:line="14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$9.15</w:t>
            </w:r>
          </w:p>
        </w:tc>
      </w:tr>
      <w:tr w:rsidR="00633235" w:rsidRPr="00633235" w14:paraId="1BFF5507" w14:textId="77777777" w:rsidTr="00633235">
        <w:trPr>
          <w:trHeight w:val="316"/>
        </w:trPr>
        <w:tc>
          <w:tcPr>
            <w:tcW w:w="0" w:type="auto"/>
            <w:tcMar>
              <w:top w:w="0" w:type="dxa"/>
              <w:left w:w="70" w:type="dxa"/>
              <w:bottom w:w="0" w:type="dxa"/>
              <w:right w:w="70" w:type="dxa"/>
            </w:tcMar>
            <w:vAlign w:val="center"/>
            <w:hideMark/>
          </w:tcPr>
          <w:p w14:paraId="22F6F8D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77B4A19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67A765F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$13.90</w:t>
            </w:r>
          </w:p>
        </w:tc>
      </w:tr>
      <w:tr w:rsidR="00633235" w:rsidRPr="00633235" w14:paraId="370E5681" w14:textId="77777777" w:rsidTr="00633235">
        <w:trPr>
          <w:trHeight w:val="278"/>
        </w:trPr>
        <w:tc>
          <w:tcPr>
            <w:tcW w:w="0" w:type="auto"/>
            <w:tcMar>
              <w:top w:w="0" w:type="dxa"/>
              <w:left w:w="70" w:type="dxa"/>
              <w:bottom w:w="0" w:type="dxa"/>
              <w:right w:w="70" w:type="dxa"/>
            </w:tcMar>
            <w:vAlign w:val="center"/>
            <w:hideMark/>
          </w:tcPr>
          <w:p w14:paraId="2D6DAC0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636D9B7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EF278B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w:t>
            </w:r>
          </w:p>
        </w:tc>
      </w:tr>
      <w:tr w:rsidR="00633235" w:rsidRPr="00633235" w14:paraId="556B89B7" w14:textId="77777777" w:rsidTr="00633235">
        <w:trPr>
          <w:trHeight w:val="268"/>
        </w:trPr>
        <w:tc>
          <w:tcPr>
            <w:tcW w:w="0" w:type="auto"/>
            <w:tcMar>
              <w:top w:w="0" w:type="dxa"/>
              <w:left w:w="70" w:type="dxa"/>
              <w:bottom w:w="0" w:type="dxa"/>
              <w:right w:w="70" w:type="dxa"/>
            </w:tcMar>
            <w:vAlign w:val="center"/>
            <w:hideMark/>
          </w:tcPr>
          <w:p w14:paraId="3C19721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14:paraId="373AFDC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6D25925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AFA46A2" w14:textId="77777777" w:rsidTr="00633235">
        <w:trPr>
          <w:trHeight w:val="272"/>
        </w:trPr>
        <w:tc>
          <w:tcPr>
            <w:tcW w:w="0" w:type="auto"/>
            <w:tcMar>
              <w:top w:w="0" w:type="dxa"/>
              <w:left w:w="70" w:type="dxa"/>
              <w:bottom w:w="0" w:type="dxa"/>
              <w:right w:w="70" w:type="dxa"/>
            </w:tcMar>
            <w:vAlign w:val="center"/>
            <w:hideMark/>
          </w:tcPr>
          <w:p w14:paraId="198F0C3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14:paraId="1FD498E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9FAF0F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14:paraId="552CEE40" w14:textId="77777777" w:rsidTr="00633235">
        <w:trPr>
          <w:trHeight w:val="289"/>
        </w:trPr>
        <w:tc>
          <w:tcPr>
            <w:tcW w:w="0" w:type="auto"/>
            <w:tcMar>
              <w:top w:w="0" w:type="dxa"/>
              <w:left w:w="70" w:type="dxa"/>
              <w:bottom w:w="0" w:type="dxa"/>
              <w:right w:w="70" w:type="dxa"/>
            </w:tcMar>
            <w:vAlign w:val="center"/>
            <w:hideMark/>
          </w:tcPr>
          <w:p w14:paraId="1E74A31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14:paraId="7BA0CAD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6293A4F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14:paraId="4C06AAE7" w14:textId="77777777" w:rsidTr="00633235">
        <w:trPr>
          <w:trHeight w:val="132"/>
        </w:trPr>
        <w:tc>
          <w:tcPr>
            <w:tcW w:w="0" w:type="auto"/>
            <w:tcMar>
              <w:top w:w="0" w:type="dxa"/>
              <w:left w:w="70" w:type="dxa"/>
              <w:bottom w:w="0" w:type="dxa"/>
              <w:right w:w="70" w:type="dxa"/>
            </w:tcMar>
            <w:vAlign w:val="center"/>
            <w:hideMark/>
          </w:tcPr>
          <w:p w14:paraId="37BCE883" w14:textId="77777777"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14:paraId="6530CC91"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c>
          <w:tcPr>
            <w:tcW w:w="0" w:type="auto"/>
            <w:tcMar>
              <w:top w:w="0" w:type="dxa"/>
              <w:left w:w="70" w:type="dxa"/>
              <w:bottom w:w="0" w:type="dxa"/>
              <w:right w:w="70" w:type="dxa"/>
            </w:tcMar>
            <w:vAlign w:val="center"/>
            <w:hideMark/>
          </w:tcPr>
          <w:p w14:paraId="1C24D4DC"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$16.55</w:t>
            </w:r>
          </w:p>
        </w:tc>
      </w:tr>
      <w:tr w:rsidR="00633235" w:rsidRPr="00633235" w14:paraId="046910D6" w14:textId="77777777" w:rsidTr="00633235">
        <w:trPr>
          <w:trHeight w:val="311"/>
        </w:trPr>
        <w:tc>
          <w:tcPr>
            <w:tcW w:w="0" w:type="auto"/>
            <w:tcMar>
              <w:top w:w="0" w:type="dxa"/>
              <w:left w:w="70" w:type="dxa"/>
              <w:bottom w:w="0" w:type="dxa"/>
              <w:right w:w="70" w:type="dxa"/>
            </w:tcMar>
            <w:vAlign w:val="center"/>
            <w:hideMark/>
          </w:tcPr>
          <w:p w14:paraId="36D7357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14:paraId="792BC08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1E858C6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14:paraId="00ED47B5" w14:textId="77777777" w:rsidTr="00633235">
        <w:trPr>
          <w:trHeight w:val="274"/>
        </w:trPr>
        <w:tc>
          <w:tcPr>
            <w:tcW w:w="0" w:type="auto"/>
            <w:tcMar>
              <w:top w:w="0" w:type="dxa"/>
              <w:left w:w="70" w:type="dxa"/>
              <w:bottom w:w="0" w:type="dxa"/>
              <w:right w:w="70" w:type="dxa"/>
            </w:tcMar>
            <w:vAlign w:val="center"/>
            <w:hideMark/>
          </w:tcPr>
          <w:p w14:paraId="4DB7900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14:paraId="161DFFF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17F0836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14:paraId="3B8B536B" w14:textId="77777777" w:rsidTr="00633235">
        <w:trPr>
          <w:trHeight w:val="265"/>
        </w:trPr>
        <w:tc>
          <w:tcPr>
            <w:tcW w:w="0" w:type="auto"/>
            <w:tcMar>
              <w:top w:w="0" w:type="dxa"/>
              <w:left w:w="70" w:type="dxa"/>
              <w:bottom w:w="0" w:type="dxa"/>
              <w:right w:w="70" w:type="dxa"/>
            </w:tcMar>
            <w:vAlign w:val="center"/>
            <w:hideMark/>
          </w:tcPr>
          <w:p w14:paraId="29E49CF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14:paraId="4266314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657E5B8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0FB9402" w14:textId="77777777" w:rsidTr="00633235">
        <w:trPr>
          <w:trHeight w:val="274"/>
        </w:trPr>
        <w:tc>
          <w:tcPr>
            <w:tcW w:w="0" w:type="auto"/>
            <w:tcMar>
              <w:top w:w="0" w:type="dxa"/>
              <w:left w:w="70" w:type="dxa"/>
              <w:bottom w:w="0" w:type="dxa"/>
              <w:right w:w="70" w:type="dxa"/>
            </w:tcMar>
            <w:vAlign w:val="center"/>
            <w:hideMark/>
          </w:tcPr>
          <w:p w14:paraId="6B0BFAD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45A4366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47C7A46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$9.95</w:t>
            </w:r>
          </w:p>
        </w:tc>
      </w:tr>
      <w:tr w:rsidR="00633235" w:rsidRPr="00633235" w14:paraId="4BCC6490" w14:textId="77777777" w:rsidTr="00633235">
        <w:trPr>
          <w:trHeight w:val="699"/>
        </w:trPr>
        <w:tc>
          <w:tcPr>
            <w:tcW w:w="0" w:type="auto"/>
            <w:tcMar>
              <w:top w:w="0" w:type="dxa"/>
              <w:left w:w="70" w:type="dxa"/>
              <w:bottom w:w="0" w:type="dxa"/>
              <w:right w:w="70" w:type="dxa"/>
            </w:tcMar>
            <w:vAlign w:val="center"/>
            <w:hideMark/>
          </w:tcPr>
          <w:p w14:paraId="5E69E33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1F3EDB0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49653C7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0D82F7D7" w14:textId="77777777" w:rsidTr="00633235">
        <w:trPr>
          <w:trHeight w:val="60"/>
        </w:trPr>
        <w:tc>
          <w:tcPr>
            <w:tcW w:w="0" w:type="auto"/>
            <w:tcMar>
              <w:top w:w="0" w:type="dxa"/>
              <w:left w:w="70" w:type="dxa"/>
              <w:bottom w:w="0" w:type="dxa"/>
              <w:right w:w="70" w:type="dxa"/>
            </w:tcMar>
            <w:vAlign w:val="center"/>
            <w:hideMark/>
          </w:tcPr>
          <w:p w14:paraId="7B3AB3E9" w14:textId="77777777" w:rsidR="00633235" w:rsidRPr="00633235" w:rsidRDefault="00633235" w:rsidP="00633235">
            <w:pPr>
              <w:spacing w:after="0" w:line="6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1614FC6A" w14:textId="77777777" w:rsidR="00633235" w:rsidRPr="00633235" w:rsidRDefault="00633235" w:rsidP="00633235">
            <w:pPr>
              <w:spacing w:after="0" w:line="240" w:lineRule="auto"/>
              <w:rPr>
                <w:rFonts w:ascii="Times New Roman" w:eastAsia="Times New Roman" w:hAnsi="Times New Roman" w:cs="Times New Roman"/>
                <w:sz w:val="6"/>
                <w:szCs w:val="24"/>
                <w:lang w:eastAsia="es-MX"/>
              </w:rPr>
            </w:pPr>
          </w:p>
        </w:tc>
        <w:tc>
          <w:tcPr>
            <w:tcW w:w="0" w:type="auto"/>
            <w:tcMar>
              <w:top w:w="0" w:type="dxa"/>
              <w:left w:w="70" w:type="dxa"/>
              <w:bottom w:w="0" w:type="dxa"/>
              <w:right w:w="70" w:type="dxa"/>
            </w:tcMar>
            <w:vAlign w:val="center"/>
            <w:hideMark/>
          </w:tcPr>
          <w:p w14:paraId="3E243145" w14:textId="77777777"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14:paraId="3489CC37" w14:textId="77777777" w:rsidTr="00633235">
        <w:trPr>
          <w:trHeight w:val="328"/>
        </w:trPr>
        <w:tc>
          <w:tcPr>
            <w:tcW w:w="0" w:type="auto"/>
            <w:tcMar>
              <w:top w:w="0" w:type="dxa"/>
              <w:left w:w="70" w:type="dxa"/>
              <w:bottom w:w="0" w:type="dxa"/>
              <w:right w:w="70" w:type="dxa"/>
            </w:tcMar>
            <w:vAlign w:val="center"/>
            <w:hideMark/>
          </w:tcPr>
          <w:p w14:paraId="746AA96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14:paraId="3AF2AEE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B2C10B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BEB7DB5" w14:textId="77777777" w:rsidTr="00633235">
        <w:trPr>
          <w:trHeight w:val="263"/>
        </w:trPr>
        <w:tc>
          <w:tcPr>
            <w:tcW w:w="0" w:type="auto"/>
            <w:tcMar>
              <w:top w:w="0" w:type="dxa"/>
              <w:left w:w="70" w:type="dxa"/>
              <w:bottom w:w="0" w:type="dxa"/>
              <w:right w:w="70" w:type="dxa"/>
            </w:tcMar>
            <w:vAlign w:val="center"/>
            <w:hideMark/>
          </w:tcPr>
          <w:p w14:paraId="256C395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14:paraId="43E1876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E13E2A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0D563805" w14:textId="77777777" w:rsidTr="00633235">
        <w:trPr>
          <w:trHeight w:val="280"/>
        </w:trPr>
        <w:tc>
          <w:tcPr>
            <w:tcW w:w="0" w:type="auto"/>
            <w:tcMar>
              <w:top w:w="0" w:type="dxa"/>
              <w:left w:w="70" w:type="dxa"/>
              <w:bottom w:w="0" w:type="dxa"/>
              <w:right w:w="70" w:type="dxa"/>
            </w:tcMar>
            <w:vAlign w:val="center"/>
            <w:hideMark/>
          </w:tcPr>
          <w:p w14:paraId="34425C7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vAlign w:val="center"/>
            <w:hideMark/>
          </w:tcPr>
          <w:p w14:paraId="70E17D7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1598433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3F6A9F8D" w14:textId="77777777" w:rsidTr="00633235">
        <w:trPr>
          <w:trHeight w:val="271"/>
        </w:trPr>
        <w:tc>
          <w:tcPr>
            <w:tcW w:w="0" w:type="auto"/>
            <w:tcMar>
              <w:top w:w="0" w:type="dxa"/>
              <w:left w:w="70" w:type="dxa"/>
              <w:bottom w:w="0" w:type="dxa"/>
              <w:right w:w="70" w:type="dxa"/>
            </w:tcMar>
            <w:vAlign w:val="center"/>
            <w:hideMark/>
          </w:tcPr>
          <w:p w14:paraId="3FAFD86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vAlign w:val="center"/>
            <w:hideMark/>
          </w:tcPr>
          <w:p w14:paraId="580DD74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2608ECA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4B5214F9" w14:textId="77777777" w:rsidTr="00633235">
        <w:trPr>
          <w:trHeight w:val="260"/>
        </w:trPr>
        <w:tc>
          <w:tcPr>
            <w:tcW w:w="0" w:type="auto"/>
            <w:tcMar>
              <w:top w:w="0" w:type="dxa"/>
              <w:left w:w="70" w:type="dxa"/>
              <w:bottom w:w="0" w:type="dxa"/>
              <w:right w:w="70" w:type="dxa"/>
            </w:tcMar>
            <w:vAlign w:val="center"/>
            <w:hideMark/>
          </w:tcPr>
          <w:p w14:paraId="7877AD8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vAlign w:val="center"/>
            <w:hideMark/>
          </w:tcPr>
          <w:p w14:paraId="2247FA1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E512DA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4347AF9E" w14:textId="77777777" w:rsidTr="00633235">
        <w:trPr>
          <w:trHeight w:val="434"/>
        </w:trPr>
        <w:tc>
          <w:tcPr>
            <w:tcW w:w="0" w:type="auto"/>
            <w:tcMar>
              <w:top w:w="0" w:type="dxa"/>
              <w:left w:w="70" w:type="dxa"/>
              <w:bottom w:w="0" w:type="dxa"/>
              <w:right w:w="70" w:type="dxa"/>
            </w:tcMar>
            <w:vAlign w:val="center"/>
            <w:hideMark/>
          </w:tcPr>
          <w:p w14:paraId="26FB671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vAlign w:val="center"/>
            <w:hideMark/>
          </w:tcPr>
          <w:p w14:paraId="15AF37B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DF88D0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4FB8D506" w14:textId="77777777" w:rsidTr="00633235">
        <w:trPr>
          <w:trHeight w:val="540"/>
        </w:trPr>
        <w:tc>
          <w:tcPr>
            <w:tcW w:w="0" w:type="auto"/>
            <w:tcMar>
              <w:top w:w="0" w:type="dxa"/>
              <w:left w:w="70" w:type="dxa"/>
              <w:bottom w:w="0" w:type="dxa"/>
              <w:right w:w="70" w:type="dxa"/>
            </w:tcMar>
            <w:vAlign w:val="center"/>
            <w:hideMark/>
          </w:tcPr>
          <w:p w14:paraId="30292B5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Licencias para construcción de albercas, por metro cúbico de capacidad:</w:t>
            </w:r>
          </w:p>
        </w:tc>
        <w:tc>
          <w:tcPr>
            <w:tcW w:w="0" w:type="auto"/>
            <w:tcMar>
              <w:top w:w="0" w:type="dxa"/>
              <w:left w:w="70" w:type="dxa"/>
              <w:bottom w:w="0" w:type="dxa"/>
              <w:right w:w="70" w:type="dxa"/>
            </w:tcMar>
            <w:vAlign w:val="center"/>
            <w:hideMark/>
          </w:tcPr>
          <w:p w14:paraId="366FCA5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9B27ED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$129.15</w:t>
            </w:r>
          </w:p>
        </w:tc>
      </w:tr>
      <w:tr w:rsidR="00633235" w:rsidRPr="00633235" w14:paraId="39DE357E" w14:textId="77777777" w:rsidTr="00633235">
        <w:trPr>
          <w:trHeight w:val="562"/>
        </w:trPr>
        <w:tc>
          <w:tcPr>
            <w:tcW w:w="0" w:type="auto"/>
            <w:tcMar>
              <w:top w:w="0" w:type="dxa"/>
              <w:left w:w="70" w:type="dxa"/>
              <w:bottom w:w="0" w:type="dxa"/>
              <w:right w:w="70" w:type="dxa"/>
            </w:tcMar>
            <w:vAlign w:val="center"/>
            <w:hideMark/>
          </w:tcPr>
          <w:p w14:paraId="00D115A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Construcciones de canchas y áreas deportivas, por metro cuadrado, de:</w:t>
            </w:r>
          </w:p>
        </w:tc>
        <w:tc>
          <w:tcPr>
            <w:tcW w:w="0" w:type="auto"/>
            <w:tcMar>
              <w:top w:w="0" w:type="dxa"/>
              <w:left w:w="70" w:type="dxa"/>
              <w:bottom w:w="0" w:type="dxa"/>
              <w:right w:w="70" w:type="dxa"/>
            </w:tcMar>
            <w:vAlign w:val="center"/>
            <w:hideMark/>
          </w:tcPr>
          <w:p w14:paraId="7037A22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$8.20</w:t>
            </w:r>
          </w:p>
        </w:tc>
        <w:tc>
          <w:tcPr>
            <w:tcW w:w="0" w:type="auto"/>
            <w:tcMar>
              <w:top w:w="0" w:type="dxa"/>
              <w:left w:w="70" w:type="dxa"/>
              <w:bottom w:w="0" w:type="dxa"/>
              <w:right w:w="70" w:type="dxa"/>
            </w:tcMar>
            <w:vAlign w:val="center"/>
            <w:hideMark/>
          </w:tcPr>
          <w:p w14:paraId="21544B6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$8.70</w:t>
            </w:r>
          </w:p>
        </w:tc>
      </w:tr>
      <w:tr w:rsidR="00633235" w:rsidRPr="00633235" w14:paraId="35DC27B3" w14:textId="77777777" w:rsidTr="00633235">
        <w:trPr>
          <w:trHeight w:val="428"/>
        </w:trPr>
        <w:tc>
          <w:tcPr>
            <w:tcW w:w="0" w:type="auto"/>
            <w:tcMar>
              <w:top w:w="0" w:type="dxa"/>
              <w:left w:w="70" w:type="dxa"/>
              <w:bottom w:w="0" w:type="dxa"/>
              <w:right w:w="70" w:type="dxa"/>
            </w:tcMar>
            <w:vAlign w:val="center"/>
            <w:hideMark/>
          </w:tcPr>
          <w:p w14:paraId="1CB6F2A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Estacionamientos para usos no habitacionales, por metro cuadrado: </w:t>
            </w:r>
          </w:p>
        </w:tc>
        <w:tc>
          <w:tcPr>
            <w:tcW w:w="0" w:type="auto"/>
            <w:tcMar>
              <w:top w:w="0" w:type="dxa"/>
              <w:left w:w="70" w:type="dxa"/>
              <w:bottom w:w="0" w:type="dxa"/>
              <w:right w:w="70" w:type="dxa"/>
            </w:tcMar>
            <w:vAlign w:val="center"/>
            <w:hideMark/>
          </w:tcPr>
          <w:p w14:paraId="318795E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98EC9B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1428284" w14:textId="77777777" w:rsidTr="00633235">
        <w:trPr>
          <w:trHeight w:val="264"/>
        </w:trPr>
        <w:tc>
          <w:tcPr>
            <w:tcW w:w="0" w:type="auto"/>
            <w:tcMar>
              <w:top w:w="0" w:type="dxa"/>
              <w:left w:w="70" w:type="dxa"/>
              <w:bottom w:w="0" w:type="dxa"/>
              <w:right w:w="70" w:type="dxa"/>
            </w:tcMar>
            <w:vAlign w:val="center"/>
            <w:hideMark/>
          </w:tcPr>
          <w:p w14:paraId="59EBD1C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Descubierto:</w:t>
            </w:r>
          </w:p>
        </w:tc>
        <w:tc>
          <w:tcPr>
            <w:tcW w:w="0" w:type="auto"/>
            <w:tcMar>
              <w:top w:w="0" w:type="dxa"/>
              <w:left w:w="70" w:type="dxa"/>
              <w:bottom w:w="0" w:type="dxa"/>
              <w:right w:w="70" w:type="dxa"/>
            </w:tcMar>
            <w:vAlign w:val="center"/>
            <w:hideMark/>
          </w:tcPr>
          <w:p w14:paraId="46DC5BC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EBA6F0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w:t>
            </w:r>
          </w:p>
        </w:tc>
      </w:tr>
      <w:tr w:rsidR="00633235" w:rsidRPr="00633235" w14:paraId="3EF0ADD9" w14:textId="77777777" w:rsidTr="00633235">
        <w:trPr>
          <w:trHeight w:val="282"/>
        </w:trPr>
        <w:tc>
          <w:tcPr>
            <w:tcW w:w="0" w:type="auto"/>
            <w:tcMar>
              <w:top w:w="0" w:type="dxa"/>
              <w:left w:w="70" w:type="dxa"/>
              <w:bottom w:w="0" w:type="dxa"/>
              <w:right w:w="70" w:type="dxa"/>
            </w:tcMar>
            <w:vAlign w:val="center"/>
            <w:hideMark/>
          </w:tcPr>
          <w:p w14:paraId="0F95B80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Cubierto:</w:t>
            </w:r>
          </w:p>
        </w:tc>
        <w:tc>
          <w:tcPr>
            <w:tcW w:w="0" w:type="auto"/>
            <w:tcMar>
              <w:top w:w="0" w:type="dxa"/>
              <w:left w:w="70" w:type="dxa"/>
              <w:bottom w:w="0" w:type="dxa"/>
              <w:right w:w="70" w:type="dxa"/>
            </w:tcMar>
            <w:vAlign w:val="center"/>
            <w:hideMark/>
          </w:tcPr>
          <w:p w14:paraId="7DC2AA1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004B06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w:t>
            </w:r>
          </w:p>
        </w:tc>
      </w:tr>
      <w:tr w:rsidR="00633235" w:rsidRPr="00633235" w14:paraId="6C59A5BC" w14:textId="77777777" w:rsidTr="00633235">
        <w:trPr>
          <w:trHeight w:val="556"/>
        </w:trPr>
        <w:tc>
          <w:tcPr>
            <w:tcW w:w="0" w:type="auto"/>
            <w:tcMar>
              <w:top w:w="0" w:type="dxa"/>
              <w:left w:w="70" w:type="dxa"/>
              <w:bottom w:w="0" w:type="dxa"/>
              <w:right w:w="70" w:type="dxa"/>
            </w:tcMar>
            <w:vAlign w:val="center"/>
            <w:hideMark/>
          </w:tcPr>
          <w:p w14:paraId="324A216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Licencia para demolición, sobre el importe de los derechos que se determinen de acuerdo a la fracción I, de este artículo, el: </w:t>
            </w:r>
          </w:p>
        </w:tc>
        <w:tc>
          <w:tcPr>
            <w:tcW w:w="0" w:type="auto"/>
            <w:tcMar>
              <w:top w:w="0" w:type="dxa"/>
              <w:left w:w="70" w:type="dxa"/>
              <w:bottom w:w="0" w:type="dxa"/>
              <w:right w:w="70" w:type="dxa"/>
            </w:tcMar>
            <w:vAlign w:val="center"/>
            <w:hideMark/>
          </w:tcPr>
          <w:p w14:paraId="60F0D99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c>
          <w:tcPr>
            <w:tcW w:w="0" w:type="auto"/>
            <w:tcMar>
              <w:top w:w="0" w:type="dxa"/>
              <w:left w:w="70" w:type="dxa"/>
              <w:bottom w:w="0" w:type="dxa"/>
              <w:right w:w="70" w:type="dxa"/>
            </w:tcMar>
            <w:vAlign w:val="center"/>
            <w:hideMark/>
          </w:tcPr>
          <w:p w14:paraId="12D7656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A92084A" w14:textId="77777777" w:rsidTr="00633235">
        <w:trPr>
          <w:trHeight w:val="408"/>
        </w:trPr>
        <w:tc>
          <w:tcPr>
            <w:tcW w:w="0" w:type="auto"/>
            <w:tcMar>
              <w:top w:w="0" w:type="dxa"/>
              <w:left w:w="70" w:type="dxa"/>
              <w:bottom w:w="0" w:type="dxa"/>
              <w:right w:w="70" w:type="dxa"/>
            </w:tcMar>
            <w:vAlign w:val="center"/>
            <w:hideMark/>
          </w:tcPr>
          <w:p w14:paraId="4638198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Licencia para acotamiento de predios baldíos, bardado en colindancia y demolición de muros, por metro lineal: </w:t>
            </w:r>
          </w:p>
        </w:tc>
        <w:tc>
          <w:tcPr>
            <w:tcW w:w="0" w:type="auto"/>
            <w:tcMar>
              <w:top w:w="0" w:type="dxa"/>
              <w:left w:w="70" w:type="dxa"/>
              <w:bottom w:w="0" w:type="dxa"/>
              <w:right w:w="70" w:type="dxa"/>
            </w:tcMar>
            <w:vAlign w:val="center"/>
            <w:hideMark/>
          </w:tcPr>
          <w:p w14:paraId="7138302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139D09E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6D17B08" w14:textId="77777777" w:rsidTr="00633235">
        <w:trPr>
          <w:trHeight w:val="88"/>
        </w:trPr>
        <w:tc>
          <w:tcPr>
            <w:tcW w:w="0" w:type="auto"/>
            <w:tcMar>
              <w:top w:w="0" w:type="dxa"/>
              <w:left w:w="70" w:type="dxa"/>
              <w:bottom w:w="0" w:type="dxa"/>
              <w:right w:w="70" w:type="dxa"/>
            </w:tcMar>
            <w:vAlign w:val="center"/>
            <w:hideMark/>
          </w:tcPr>
          <w:p w14:paraId="1F54ADCA" w14:textId="77777777" w:rsidR="00633235" w:rsidRPr="00633235" w:rsidRDefault="00633235" w:rsidP="00633235">
            <w:pPr>
              <w:spacing w:after="0" w:line="88"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Densidad alta:</w:t>
            </w:r>
          </w:p>
        </w:tc>
        <w:tc>
          <w:tcPr>
            <w:tcW w:w="0" w:type="auto"/>
            <w:tcMar>
              <w:top w:w="0" w:type="dxa"/>
              <w:left w:w="70" w:type="dxa"/>
              <w:bottom w:w="0" w:type="dxa"/>
              <w:right w:w="70" w:type="dxa"/>
            </w:tcMar>
            <w:vAlign w:val="center"/>
            <w:hideMark/>
          </w:tcPr>
          <w:p w14:paraId="0E9BECFC"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Mar>
              <w:top w:w="0" w:type="dxa"/>
              <w:left w:w="70" w:type="dxa"/>
              <w:bottom w:w="0" w:type="dxa"/>
              <w:right w:w="70" w:type="dxa"/>
            </w:tcMar>
            <w:vAlign w:val="center"/>
            <w:hideMark/>
          </w:tcPr>
          <w:p w14:paraId="0EDF47C8" w14:textId="77777777" w:rsidR="00633235" w:rsidRPr="00633235" w:rsidRDefault="00633235" w:rsidP="00633235">
            <w:pPr>
              <w:spacing w:after="0" w:line="8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14:paraId="1630FEA5" w14:textId="77777777" w:rsidTr="00633235">
        <w:trPr>
          <w:trHeight w:val="262"/>
        </w:trPr>
        <w:tc>
          <w:tcPr>
            <w:tcW w:w="0" w:type="auto"/>
            <w:tcMar>
              <w:top w:w="0" w:type="dxa"/>
              <w:left w:w="70" w:type="dxa"/>
              <w:bottom w:w="0" w:type="dxa"/>
              <w:right w:w="70" w:type="dxa"/>
            </w:tcMar>
            <w:vAlign w:val="center"/>
            <w:hideMark/>
          </w:tcPr>
          <w:p w14:paraId="4D699E4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Densidad media:</w:t>
            </w:r>
          </w:p>
        </w:tc>
        <w:tc>
          <w:tcPr>
            <w:tcW w:w="0" w:type="auto"/>
            <w:tcMar>
              <w:top w:w="0" w:type="dxa"/>
              <w:left w:w="70" w:type="dxa"/>
              <w:bottom w:w="0" w:type="dxa"/>
              <w:right w:w="70" w:type="dxa"/>
            </w:tcMar>
            <w:vAlign w:val="center"/>
            <w:hideMark/>
          </w:tcPr>
          <w:p w14:paraId="67EAB2E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31DD69C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$4.50</w:t>
            </w:r>
          </w:p>
        </w:tc>
      </w:tr>
      <w:tr w:rsidR="00633235" w:rsidRPr="00633235" w14:paraId="0FFEEE2B" w14:textId="77777777" w:rsidTr="00633235">
        <w:trPr>
          <w:trHeight w:val="280"/>
        </w:trPr>
        <w:tc>
          <w:tcPr>
            <w:tcW w:w="0" w:type="auto"/>
            <w:tcMar>
              <w:top w:w="0" w:type="dxa"/>
              <w:left w:w="70" w:type="dxa"/>
              <w:bottom w:w="0" w:type="dxa"/>
              <w:right w:w="70" w:type="dxa"/>
            </w:tcMar>
            <w:vAlign w:val="center"/>
            <w:hideMark/>
          </w:tcPr>
          <w:p w14:paraId="70A5CE9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Densidad baja:</w:t>
            </w:r>
          </w:p>
        </w:tc>
        <w:tc>
          <w:tcPr>
            <w:tcW w:w="0" w:type="auto"/>
            <w:tcMar>
              <w:top w:w="0" w:type="dxa"/>
              <w:left w:w="70" w:type="dxa"/>
              <w:bottom w:w="0" w:type="dxa"/>
              <w:right w:w="70" w:type="dxa"/>
            </w:tcMar>
            <w:vAlign w:val="center"/>
            <w:hideMark/>
          </w:tcPr>
          <w:p w14:paraId="23F4529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6F11914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w:t>
            </w:r>
          </w:p>
        </w:tc>
      </w:tr>
      <w:tr w:rsidR="00633235" w:rsidRPr="00633235" w14:paraId="4A06602D" w14:textId="77777777" w:rsidTr="00633235">
        <w:trPr>
          <w:trHeight w:val="270"/>
        </w:trPr>
        <w:tc>
          <w:tcPr>
            <w:tcW w:w="0" w:type="auto"/>
            <w:tcMar>
              <w:top w:w="0" w:type="dxa"/>
              <w:left w:w="70" w:type="dxa"/>
              <w:bottom w:w="0" w:type="dxa"/>
              <w:right w:w="70" w:type="dxa"/>
            </w:tcMar>
            <w:vAlign w:val="center"/>
            <w:hideMark/>
          </w:tcPr>
          <w:p w14:paraId="4203A2E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Densidad mínima:</w:t>
            </w:r>
          </w:p>
        </w:tc>
        <w:tc>
          <w:tcPr>
            <w:tcW w:w="0" w:type="auto"/>
            <w:tcMar>
              <w:top w:w="0" w:type="dxa"/>
              <w:left w:w="70" w:type="dxa"/>
              <w:bottom w:w="0" w:type="dxa"/>
              <w:right w:w="70" w:type="dxa"/>
            </w:tcMar>
            <w:vAlign w:val="center"/>
            <w:hideMark/>
          </w:tcPr>
          <w:p w14:paraId="208CD24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556CCD2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$9.90</w:t>
            </w:r>
          </w:p>
        </w:tc>
      </w:tr>
      <w:tr w:rsidR="00633235" w:rsidRPr="00633235" w14:paraId="6CFC9D33" w14:textId="77777777" w:rsidTr="00633235">
        <w:trPr>
          <w:trHeight w:val="415"/>
        </w:trPr>
        <w:tc>
          <w:tcPr>
            <w:tcW w:w="0" w:type="auto"/>
            <w:tcMar>
              <w:top w:w="0" w:type="dxa"/>
              <w:left w:w="70" w:type="dxa"/>
              <w:bottom w:w="0" w:type="dxa"/>
              <w:right w:w="70" w:type="dxa"/>
            </w:tcMar>
            <w:vAlign w:val="center"/>
            <w:hideMark/>
          </w:tcPr>
          <w:p w14:paraId="71A47B7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Licencia para instalar tapiales provisionales en la vía pública, por metro lineal:</w:t>
            </w:r>
          </w:p>
        </w:tc>
        <w:tc>
          <w:tcPr>
            <w:tcW w:w="0" w:type="auto"/>
            <w:tcMar>
              <w:top w:w="0" w:type="dxa"/>
              <w:left w:w="70" w:type="dxa"/>
              <w:bottom w:w="0" w:type="dxa"/>
              <w:right w:w="70" w:type="dxa"/>
            </w:tcMar>
            <w:vAlign w:val="center"/>
            <w:hideMark/>
          </w:tcPr>
          <w:p w14:paraId="4E22156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0C9C8DE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14:paraId="1B4981AA" w14:textId="77777777" w:rsidTr="00633235">
        <w:trPr>
          <w:trHeight w:val="507"/>
        </w:trPr>
        <w:tc>
          <w:tcPr>
            <w:tcW w:w="0" w:type="auto"/>
            <w:tcMar>
              <w:top w:w="0" w:type="dxa"/>
              <w:left w:w="70" w:type="dxa"/>
              <w:bottom w:w="0" w:type="dxa"/>
              <w:right w:w="70" w:type="dxa"/>
            </w:tcMar>
            <w:vAlign w:val="center"/>
            <w:hideMark/>
          </w:tcPr>
          <w:p w14:paraId="322795E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Licencias para remodelación, sobre el importe de los derechos determinados de acuerdo a la fracción I, de este artículo, el: </w:t>
            </w:r>
          </w:p>
        </w:tc>
        <w:tc>
          <w:tcPr>
            <w:tcW w:w="0" w:type="auto"/>
            <w:tcMar>
              <w:top w:w="0" w:type="dxa"/>
              <w:left w:w="70" w:type="dxa"/>
              <w:bottom w:w="0" w:type="dxa"/>
              <w:right w:w="70" w:type="dxa"/>
            </w:tcMar>
            <w:vAlign w:val="center"/>
            <w:hideMark/>
          </w:tcPr>
          <w:p w14:paraId="33AE99C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c>
          <w:tcPr>
            <w:tcW w:w="0" w:type="auto"/>
            <w:tcMar>
              <w:top w:w="0" w:type="dxa"/>
              <w:left w:w="70" w:type="dxa"/>
              <w:bottom w:w="0" w:type="dxa"/>
              <w:right w:w="70" w:type="dxa"/>
            </w:tcMar>
            <w:vAlign w:val="center"/>
            <w:hideMark/>
          </w:tcPr>
          <w:p w14:paraId="4C4F5A5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3ECF539" w14:textId="77777777" w:rsidTr="00633235">
        <w:trPr>
          <w:trHeight w:val="855"/>
        </w:trPr>
        <w:tc>
          <w:tcPr>
            <w:tcW w:w="0" w:type="auto"/>
            <w:tcMar>
              <w:top w:w="0" w:type="dxa"/>
              <w:left w:w="70" w:type="dxa"/>
              <w:bottom w:w="0" w:type="dxa"/>
              <w:right w:w="70" w:type="dxa"/>
            </w:tcMar>
            <w:vAlign w:val="center"/>
            <w:hideMark/>
          </w:tcPr>
          <w:p w14:paraId="6E002A3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Licencias para reconstrucción, reestructuración o adaptación, sobre el importe de los derechos determinados de acuerdo con la fracción I, de este artículo en los términos previstos por el Ordenamiento de Construcción. </w:t>
            </w:r>
          </w:p>
        </w:tc>
        <w:tc>
          <w:tcPr>
            <w:tcW w:w="0" w:type="auto"/>
            <w:tcMar>
              <w:top w:w="0" w:type="dxa"/>
              <w:left w:w="70" w:type="dxa"/>
              <w:bottom w:w="0" w:type="dxa"/>
              <w:right w:w="70" w:type="dxa"/>
            </w:tcMar>
            <w:vAlign w:val="center"/>
            <w:hideMark/>
          </w:tcPr>
          <w:p w14:paraId="1760DA4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9A1815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8AAF925" w14:textId="77777777" w:rsidTr="00633235">
        <w:trPr>
          <w:trHeight w:val="330"/>
        </w:trPr>
        <w:tc>
          <w:tcPr>
            <w:tcW w:w="0" w:type="auto"/>
            <w:tcMar>
              <w:top w:w="0" w:type="dxa"/>
              <w:left w:w="70" w:type="dxa"/>
              <w:bottom w:w="0" w:type="dxa"/>
              <w:right w:w="70" w:type="dxa"/>
            </w:tcMar>
            <w:vAlign w:val="center"/>
            <w:hideMark/>
          </w:tcPr>
          <w:p w14:paraId="7488722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Reparación menor, el: </w:t>
            </w:r>
          </w:p>
        </w:tc>
        <w:tc>
          <w:tcPr>
            <w:tcW w:w="0" w:type="auto"/>
            <w:tcMar>
              <w:top w:w="0" w:type="dxa"/>
              <w:left w:w="70" w:type="dxa"/>
              <w:bottom w:w="0" w:type="dxa"/>
              <w:right w:w="70" w:type="dxa"/>
            </w:tcMar>
            <w:vAlign w:val="center"/>
            <w:hideMark/>
          </w:tcPr>
          <w:p w14:paraId="318F67C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c>
          <w:tcPr>
            <w:tcW w:w="0" w:type="auto"/>
            <w:tcMar>
              <w:top w:w="0" w:type="dxa"/>
              <w:left w:w="70" w:type="dxa"/>
              <w:bottom w:w="0" w:type="dxa"/>
              <w:right w:w="70" w:type="dxa"/>
            </w:tcMar>
            <w:vAlign w:val="center"/>
            <w:hideMark/>
          </w:tcPr>
          <w:p w14:paraId="658E219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58CB6CA" w14:textId="77777777" w:rsidTr="00633235">
        <w:trPr>
          <w:trHeight w:val="278"/>
        </w:trPr>
        <w:tc>
          <w:tcPr>
            <w:tcW w:w="0" w:type="auto"/>
            <w:tcMar>
              <w:top w:w="0" w:type="dxa"/>
              <w:left w:w="70" w:type="dxa"/>
              <w:bottom w:w="0" w:type="dxa"/>
              <w:right w:w="70" w:type="dxa"/>
            </w:tcMar>
            <w:vAlign w:val="center"/>
            <w:hideMark/>
          </w:tcPr>
          <w:p w14:paraId="7224B3C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Reparación mayor o adaptación, el: </w:t>
            </w:r>
          </w:p>
        </w:tc>
        <w:tc>
          <w:tcPr>
            <w:tcW w:w="0" w:type="auto"/>
            <w:tcMar>
              <w:top w:w="0" w:type="dxa"/>
              <w:left w:w="70" w:type="dxa"/>
              <w:bottom w:w="0" w:type="dxa"/>
              <w:right w:w="70" w:type="dxa"/>
            </w:tcMar>
            <w:vAlign w:val="center"/>
            <w:hideMark/>
          </w:tcPr>
          <w:p w14:paraId="0511504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30.00%</w:t>
            </w:r>
          </w:p>
        </w:tc>
        <w:tc>
          <w:tcPr>
            <w:tcW w:w="0" w:type="auto"/>
            <w:tcMar>
              <w:top w:w="0" w:type="dxa"/>
              <w:left w:w="70" w:type="dxa"/>
              <w:bottom w:w="0" w:type="dxa"/>
              <w:right w:w="70" w:type="dxa"/>
            </w:tcMar>
            <w:vAlign w:val="center"/>
            <w:hideMark/>
          </w:tcPr>
          <w:p w14:paraId="04427B9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CD931D8" w14:textId="77777777" w:rsidTr="00633235">
        <w:trPr>
          <w:trHeight w:val="849"/>
        </w:trPr>
        <w:tc>
          <w:tcPr>
            <w:tcW w:w="0" w:type="auto"/>
            <w:tcMar>
              <w:top w:w="0" w:type="dxa"/>
              <w:left w:w="70" w:type="dxa"/>
              <w:bottom w:w="0" w:type="dxa"/>
              <w:right w:w="70" w:type="dxa"/>
            </w:tcMar>
            <w:vAlign w:val="center"/>
            <w:hideMark/>
          </w:tcPr>
          <w:p w14:paraId="024D0FD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Licencias para ocupación en la vía pública con materiales de construcción, las cuales se otorgarán siempre y cuando se ajusten a los lineamientos señalados por la dependencia competente de obras públicas y desarrollo urbano por metro cuadrado, por día:</w:t>
            </w:r>
          </w:p>
        </w:tc>
        <w:tc>
          <w:tcPr>
            <w:tcW w:w="0" w:type="auto"/>
            <w:tcMar>
              <w:top w:w="0" w:type="dxa"/>
              <w:left w:w="70" w:type="dxa"/>
              <w:bottom w:w="0" w:type="dxa"/>
              <w:right w:w="70" w:type="dxa"/>
            </w:tcMar>
            <w:vAlign w:val="center"/>
            <w:hideMark/>
          </w:tcPr>
          <w:p w14:paraId="616493C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6A8509E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r>
      <w:tr w:rsidR="00633235" w:rsidRPr="00633235" w14:paraId="6171B8F6" w14:textId="77777777" w:rsidTr="00633235">
        <w:trPr>
          <w:trHeight w:val="621"/>
        </w:trPr>
        <w:tc>
          <w:tcPr>
            <w:tcW w:w="0" w:type="auto"/>
            <w:tcMar>
              <w:top w:w="0" w:type="dxa"/>
              <w:left w:w="70" w:type="dxa"/>
              <w:bottom w:w="0" w:type="dxa"/>
              <w:right w:w="70" w:type="dxa"/>
            </w:tcMar>
            <w:vAlign w:val="center"/>
            <w:hideMark/>
          </w:tcPr>
          <w:p w14:paraId="0359DFE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Licencias para movimientos de tierra, previo dictamen de la dependencia competente de obras públicas y desarrollo urbano, por metro cúbico:   </w:t>
            </w:r>
          </w:p>
        </w:tc>
        <w:tc>
          <w:tcPr>
            <w:tcW w:w="0" w:type="auto"/>
            <w:tcMar>
              <w:top w:w="0" w:type="dxa"/>
              <w:left w:w="70" w:type="dxa"/>
              <w:bottom w:w="0" w:type="dxa"/>
              <w:right w:w="70" w:type="dxa"/>
            </w:tcMar>
            <w:vAlign w:val="center"/>
            <w:hideMark/>
          </w:tcPr>
          <w:p w14:paraId="29F019E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14:paraId="7B1EA37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$8.80</w:t>
            </w:r>
          </w:p>
        </w:tc>
      </w:tr>
      <w:tr w:rsidR="00633235" w:rsidRPr="00633235" w14:paraId="6A343D75" w14:textId="77777777" w:rsidTr="00633235">
        <w:trPr>
          <w:trHeight w:val="773"/>
        </w:trPr>
        <w:tc>
          <w:tcPr>
            <w:tcW w:w="0" w:type="auto"/>
            <w:tcMar>
              <w:top w:w="0" w:type="dxa"/>
              <w:left w:w="70" w:type="dxa"/>
              <w:bottom w:w="0" w:type="dxa"/>
              <w:right w:w="70" w:type="dxa"/>
            </w:tcMar>
            <w:vAlign w:val="center"/>
            <w:hideMark/>
          </w:tcPr>
          <w:p w14:paraId="62D1A02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Licencias provisionales de construcción, sobre el importe de los derechos que se determinen de acuerdo a la fracción I de este artículo, el 15% adicional, y únicamente en aquellos casos que a juicio de la dependencia municipal de obras públicas pueda otorgarse. </w:t>
            </w:r>
          </w:p>
        </w:tc>
        <w:tc>
          <w:tcPr>
            <w:tcW w:w="0" w:type="auto"/>
            <w:tcMar>
              <w:top w:w="0" w:type="dxa"/>
              <w:left w:w="70" w:type="dxa"/>
              <w:bottom w:w="0" w:type="dxa"/>
              <w:right w:w="70" w:type="dxa"/>
            </w:tcMar>
            <w:vAlign w:val="center"/>
            <w:hideMark/>
          </w:tcPr>
          <w:p w14:paraId="1EF958B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c>
          <w:tcPr>
            <w:tcW w:w="0" w:type="auto"/>
            <w:tcMar>
              <w:top w:w="0" w:type="dxa"/>
              <w:left w:w="70" w:type="dxa"/>
              <w:bottom w:w="0" w:type="dxa"/>
              <w:right w:w="70" w:type="dxa"/>
            </w:tcMar>
            <w:vAlign w:val="center"/>
            <w:hideMark/>
          </w:tcPr>
          <w:p w14:paraId="5ECC99C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BA8F072" w14:textId="77777777" w:rsidTr="00633235">
        <w:trPr>
          <w:trHeight w:val="559"/>
        </w:trPr>
        <w:tc>
          <w:tcPr>
            <w:tcW w:w="0" w:type="auto"/>
            <w:tcMar>
              <w:top w:w="0" w:type="dxa"/>
              <w:left w:w="70" w:type="dxa"/>
              <w:bottom w:w="0" w:type="dxa"/>
              <w:right w:w="70" w:type="dxa"/>
            </w:tcMar>
            <w:vAlign w:val="center"/>
            <w:hideMark/>
          </w:tcPr>
          <w:p w14:paraId="7126AD5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Licencias similares no previstos en este artículo, por metro cuadrado o fracción, de:</w:t>
            </w:r>
          </w:p>
        </w:tc>
        <w:tc>
          <w:tcPr>
            <w:tcW w:w="0" w:type="auto"/>
            <w:tcMar>
              <w:top w:w="0" w:type="dxa"/>
              <w:left w:w="70" w:type="dxa"/>
              <w:bottom w:w="0" w:type="dxa"/>
              <w:right w:w="70" w:type="dxa"/>
            </w:tcMar>
            <w:vAlign w:val="center"/>
            <w:hideMark/>
          </w:tcPr>
          <w:p w14:paraId="73D585E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c>
          <w:tcPr>
            <w:tcW w:w="0" w:type="auto"/>
            <w:tcMar>
              <w:top w:w="0" w:type="dxa"/>
              <w:left w:w="70" w:type="dxa"/>
              <w:bottom w:w="0" w:type="dxa"/>
              <w:right w:w="70" w:type="dxa"/>
            </w:tcMar>
            <w:vAlign w:val="center"/>
            <w:hideMark/>
          </w:tcPr>
          <w:p w14:paraId="617FB75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bl>
    <w:p w14:paraId="1B1D4AF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DD0A70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 </w:t>
      </w:r>
    </w:p>
    <w:p w14:paraId="58A4F9E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ALINEAMIENTO DESIGNACION DE NÚMERO OFICIAL E INSPECCIÓN</w:t>
      </w:r>
    </w:p>
    <w:p w14:paraId="4C1419D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47.-</w:t>
      </w:r>
      <w:r w:rsidRPr="00633235">
        <w:rPr>
          <w:rFonts w:ascii="Arial" w:eastAsia="Times New Roman" w:hAnsi="Arial" w:cs="Arial"/>
          <w:color w:val="000000"/>
          <w:sz w:val="24"/>
          <w:szCs w:val="24"/>
          <w:lang w:eastAsia="es-MX"/>
        </w:rPr>
        <w:t xml:space="preserve"> Los contribuyentes a que se refiere el artículo 46 de esta Ley, pagarán además, derechos por concepto de alineamiento, designación de número oficial e inspección. En el caso de alineamiento de propiedades en esquina o con varios frentes en vías públicas establecidas o por establecerse cubrirán derechos por toda su longitud y se pagará la siguiente:     </w:t>
      </w:r>
    </w:p>
    <w:tbl>
      <w:tblPr>
        <w:tblW w:w="0" w:type="auto"/>
        <w:tblCellMar>
          <w:top w:w="15" w:type="dxa"/>
          <w:left w:w="15" w:type="dxa"/>
          <w:bottom w:w="15" w:type="dxa"/>
          <w:right w:w="15" w:type="dxa"/>
        </w:tblCellMar>
        <w:tblLook w:val="04A0" w:firstRow="1" w:lastRow="0" w:firstColumn="1" w:lastColumn="0" w:noHBand="0" w:noVBand="1"/>
      </w:tblPr>
      <w:tblGrid>
        <w:gridCol w:w="6879"/>
        <w:gridCol w:w="1108"/>
      </w:tblGrid>
      <w:tr w:rsidR="00633235" w:rsidRPr="00633235" w14:paraId="60E30574" w14:textId="77777777" w:rsidTr="00633235">
        <w:trPr>
          <w:trHeight w:val="272"/>
        </w:trPr>
        <w:tc>
          <w:tcPr>
            <w:tcW w:w="0" w:type="auto"/>
            <w:tcMar>
              <w:top w:w="0" w:type="dxa"/>
              <w:left w:w="70" w:type="dxa"/>
              <w:bottom w:w="0" w:type="dxa"/>
              <w:right w:w="70" w:type="dxa"/>
            </w:tcMar>
            <w:vAlign w:val="center"/>
            <w:hideMark/>
          </w:tcPr>
          <w:p w14:paraId="3A31124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0797AD6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1B8A42D" w14:textId="77777777" w:rsidTr="00633235">
        <w:trPr>
          <w:trHeight w:val="276"/>
        </w:trPr>
        <w:tc>
          <w:tcPr>
            <w:tcW w:w="0" w:type="auto"/>
            <w:tcMar>
              <w:top w:w="0" w:type="dxa"/>
              <w:left w:w="70" w:type="dxa"/>
              <w:bottom w:w="0" w:type="dxa"/>
              <w:right w:w="70" w:type="dxa"/>
            </w:tcMar>
            <w:vAlign w:val="center"/>
            <w:hideMark/>
          </w:tcPr>
          <w:p w14:paraId="00551B3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Alineamiento, por metro lineal según el tipo de construcción: </w:t>
            </w:r>
          </w:p>
        </w:tc>
        <w:tc>
          <w:tcPr>
            <w:tcW w:w="0" w:type="auto"/>
            <w:tcMar>
              <w:top w:w="0" w:type="dxa"/>
              <w:left w:w="70" w:type="dxa"/>
              <w:bottom w:w="0" w:type="dxa"/>
              <w:right w:w="70" w:type="dxa"/>
            </w:tcMar>
            <w:vAlign w:val="center"/>
            <w:hideMark/>
          </w:tcPr>
          <w:p w14:paraId="5C01F24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FF0609C" w14:textId="77777777" w:rsidTr="00633235">
        <w:trPr>
          <w:trHeight w:val="280"/>
        </w:trPr>
        <w:tc>
          <w:tcPr>
            <w:tcW w:w="0" w:type="auto"/>
            <w:tcMar>
              <w:top w:w="0" w:type="dxa"/>
              <w:left w:w="70" w:type="dxa"/>
              <w:bottom w:w="0" w:type="dxa"/>
              <w:right w:w="70" w:type="dxa"/>
            </w:tcMar>
            <w:vAlign w:val="center"/>
            <w:hideMark/>
          </w:tcPr>
          <w:p w14:paraId="337F296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3064A3E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06371E8" w14:textId="77777777" w:rsidTr="00633235">
        <w:trPr>
          <w:trHeight w:val="116"/>
        </w:trPr>
        <w:tc>
          <w:tcPr>
            <w:tcW w:w="0" w:type="auto"/>
            <w:tcMar>
              <w:top w:w="0" w:type="dxa"/>
              <w:left w:w="70" w:type="dxa"/>
              <w:bottom w:w="0" w:type="dxa"/>
              <w:right w:w="70" w:type="dxa"/>
            </w:tcMar>
            <w:vAlign w:val="center"/>
            <w:hideMark/>
          </w:tcPr>
          <w:p w14:paraId="63B70109" w14:textId="77777777" w:rsidR="00633235" w:rsidRPr="00633235" w:rsidRDefault="00633235" w:rsidP="00633235">
            <w:pPr>
              <w:spacing w:after="0" w:line="11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7EAF913B" w14:textId="77777777" w:rsidR="00633235" w:rsidRPr="00633235" w:rsidRDefault="00633235" w:rsidP="00633235">
            <w:pPr>
              <w:spacing w:after="0" w:line="11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w:t>
            </w:r>
          </w:p>
        </w:tc>
      </w:tr>
      <w:tr w:rsidR="00633235" w:rsidRPr="00633235" w14:paraId="33D741FC" w14:textId="77777777" w:rsidTr="00633235">
        <w:trPr>
          <w:trHeight w:val="174"/>
        </w:trPr>
        <w:tc>
          <w:tcPr>
            <w:tcW w:w="0" w:type="auto"/>
            <w:tcMar>
              <w:top w:w="0" w:type="dxa"/>
              <w:left w:w="70" w:type="dxa"/>
              <w:bottom w:w="0" w:type="dxa"/>
              <w:right w:w="70" w:type="dxa"/>
            </w:tcMar>
            <w:vAlign w:val="center"/>
            <w:hideMark/>
          </w:tcPr>
          <w:p w14:paraId="7215934A" w14:textId="77777777"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40C07F0F" w14:textId="77777777"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$5.10</w:t>
            </w:r>
          </w:p>
        </w:tc>
      </w:tr>
      <w:tr w:rsidR="00633235" w:rsidRPr="00633235" w14:paraId="24210875" w14:textId="77777777" w:rsidTr="00633235">
        <w:trPr>
          <w:trHeight w:val="348"/>
        </w:trPr>
        <w:tc>
          <w:tcPr>
            <w:tcW w:w="0" w:type="auto"/>
            <w:tcMar>
              <w:top w:w="0" w:type="dxa"/>
              <w:left w:w="70" w:type="dxa"/>
              <w:bottom w:w="0" w:type="dxa"/>
              <w:right w:w="70" w:type="dxa"/>
            </w:tcMar>
            <w:vAlign w:val="center"/>
            <w:hideMark/>
          </w:tcPr>
          <w:p w14:paraId="640B2AB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1B72F4A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$10.70</w:t>
            </w:r>
          </w:p>
        </w:tc>
      </w:tr>
      <w:tr w:rsidR="00633235" w:rsidRPr="00633235" w14:paraId="716F1735" w14:textId="77777777" w:rsidTr="00633235">
        <w:trPr>
          <w:trHeight w:val="282"/>
        </w:trPr>
        <w:tc>
          <w:tcPr>
            <w:tcW w:w="0" w:type="auto"/>
            <w:tcMar>
              <w:top w:w="0" w:type="dxa"/>
              <w:left w:w="70" w:type="dxa"/>
              <w:bottom w:w="0" w:type="dxa"/>
              <w:right w:w="70" w:type="dxa"/>
            </w:tcMar>
            <w:vAlign w:val="center"/>
            <w:hideMark/>
          </w:tcPr>
          <w:p w14:paraId="224E3D2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2E8CFA6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$12.10</w:t>
            </w:r>
          </w:p>
        </w:tc>
      </w:tr>
      <w:tr w:rsidR="00633235" w:rsidRPr="00633235" w14:paraId="37F168F1" w14:textId="77777777" w:rsidTr="00633235">
        <w:trPr>
          <w:trHeight w:val="272"/>
        </w:trPr>
        <w:tc>
          <w:tcPr>
            <w:tcW w:w="0" w:type="auto"/>
            <w:tcMar>
              <w:top w:w="0" w:type="dxa"/>
              <w:left w:w="70" w:type="dxa"/>
              <w:bottom w:w="0" w:type="dxa"/>
              <w:right w:w="70" w:type="dxa"/>
            </w:tcMar>
            <w:vAlign w:val="center"/>
            <w:hideMark/>
          </w:tcPr>
          <w:p w14:paraId="4DDA4BA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4A94579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0BBC959" w14:textId="77777777" w:rsidTr="00633235">
        <w:trPr>
          <w:trHeight w:val="135"/>
        </w:trPr>
        <w:tc>
          <w:tcPr>
            <w:tcW w:w="0" w:type="auto"/>
            <w:tcMar>
              <w:top w:w="0" w:type="dxa"/>
              <w:left w:w="70" w:type="dxa"/>
              <w:bottom w:w="0" w:type="dxa"/>
              <w:right w:w="70" w:type="dxa"/>
            </w:tcMar>
            <w:vAlign w:val="center"/>
            <w:hideMark/>
          </w:tcPr>
          <w:p w14:paraId="4353AFA8" w14:textId="77777777" w:rsidR="00633235" w:rsidRPr="00633235" w:rsidRDefault="00633235" w:rsidP="00633235">
            <w:pPr>
              <w:spacing w:after="0" w:line="13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7C868C28"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14:paraId="36CD1C1F" w14:textId="77777777" w:rsidTr="00633235">
        <w:trPr>
          <w:trHeight w:val="60"/>
        </w:trPr>
        <w:tc>
          <w:tcPr>
            <w:tcW w:w="0" w:type="auto"/>
            <w:tcMar>
              <w:top w:w="0" w:type="dxa"/>
              <w:left w:w="70" w:type="dxa"/>
              <w:bottom w:w="0" w:type="dxa"/>
              <w:right w:w="70" w:type="dxa"/>
            </w:tcMar>
            <w:vAlign w:val="center"/>
            <w:hideMark/>
          </w:tcPr>
          <w:p w14:paraId="4F284E0C" w14:textId="77777777"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5846FFB8" w14:textId="77777777"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$5.60</w:t>
            </w:r>
          </w:p>
        </w:tc>
      </w:tr>
      <w:tr w:rsidR="00633235" w:rsidRPr="00633235" w14:paraId="612843C0" w14:textId="77777777" w:rsidTr="00633235">
        <w:trPr>
          <w:trHeight w:val="226"/>
        </w:trPr>
        <w:tc>
          <w:tcPr>
            <w:tcW w:w="0" w:type="auto"/>
            <w:tcMar>
              <w:top w:w="0" w:type="dxa"/>
              <w:left w:w="70" w:type="dxa"/>
              <w:bottom w:w="0" w:type="dxa"/>
              <w:right w:w="70" w:type="dxa"/>
            </w:tcMar>
            <w:vAlign w:val="center"/>
            <w:hideMark/>
          </w:tcPr>
          <w:p w14:paraId="75BCA8C6" w14:textId="77777777" w:rsidR="00633235" w:rsidRPr="00633235" w:rsidRDefault="00633235" w:rsidP="00633235">
            <w:pPr>
              <w:spacing w:after="0" w:line="22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61A3BA20" w14:textId="77777777" w:rsidR="00633235" w:rsidRPr="00633235" w:rsidRDefault="00633235" w:rsidP="00633235">
            <w:pPr>
              <w:spacing w:after="0" w:line="22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14:paraId="0F43AA2E" w14:textId="77777777" w:rsidTr="00633235">
        <w:trPr>
          <w:trHeight w:val="258"/>
        </w:trPr>
        <w:tc>
          <w:tcPr>
            <w:tcW w:w="0" w:type="auto"/>
            <w:tcMar>
              <w:top w:w="0" w:type="dxa"/>
              <w:left w:w="70" w:type="dxa"/>
              <w:bottom w:w="0" w:type="dxa"/>
              <w:right w:w="70" w:type="dxa"/>
            </w:tcMar>
            <w:vAlign w:val="center"/>
            <w:hideMark/>
          </w:tcPr>
          <w:p w14:paraId="60BC0CB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293FCA6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14:paraId="53EF3C32" w14:textId="77777777" w:rsidTr="00633235">
        <w:trPr>
          <w:trHeight w:val="276"/>
        </w:trPr>
        <w:tc>
          <w:tcPr>
            <w:tcW w:w="0" w:type="auto"/>
            <w:tcMar>
              <w:top w:w="0" w:type="dxa"/>
              <w:left w:w="70" w:type="dxa"/>
              <w:bottom w:w="0" w:type="dxa"/>
              <w:right w:w="70" w:type="dxa"/>
            </w:tcMar>
            <w:vAlign w:val="center"/>
            <w:hideMark/>
          </w:tcPr>
          <w:p w14:paraId="31E4705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23B78ED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$56.30</w:t>
            </w:r>
          </w:p>
        </w:tc>
      </w:tr>
      <w:tr w:rsidR="00633235" w:rsidRPr="00633235" w14:paraId="72DC0FBF" w14:textId="77777777" w:rsidTr="00633235">
        <w:trPr>
          <w:trHeight w:val="266"/>
        </w:trPr>
        <w:tc>
          <w:tcPr>
            <w:tcW w:w="0" w:type="auto"/>
            <w:tcMar>
              <w:top w:w="0" w:type="dxa"/>
              <w:left w:w="70" w:type="dxa"/>
              <w:bottom w:w="0" w:type="dxa"/>
              <w:right w:w="70" w:type="dxa"/>
            </w:tcMar>
            <w:vAlign w:val="center"/>
            <w:hideMark/>
          </w:tcPr>
          <w:p w14:paraId="1BE53A8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14:paraId="4404451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0DC90B7" w14:textId="77777777" w:rsidTr="00633235">
        <w:trPr>
          <w:trHeight w:val="284"/>
        </w:trPr>
        <w:tc>
          <w:tcPr>
            <w:tcW w:w="0" w:type="auto"/>
            <w:tcMar>
              <w:top w:w="0" w:type="dxa"/>
              <w:left w:w="70" w:type="dxa"/>
              <w:bottom w:w="0" w:type="dxa"/>
              <w:right w:w="70" w:type="dxa"/>
            </w:tcMar>
            <w:vAlign w:val="center"/>
            <w:hideMark/>
          </w:tcPr>
          <w:p w14:paraId="7F5504A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14:paraId="7BA054A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$15.45</w:t>
            </w:r>
          </w:p>
        </w:tc>
      </w:tr>
      <w:tr w:rsidR="00633235" w:rsidRPr="00633235" w14:paraId="104E03AA" w14:textId="77777777" w:rsidTr="00633235">
        <w:trPr>
          <w:trHeight w:val="274"/>
        </w:trPr>
        <w:tc>
          <w:tcPr>
            <w:tcW w:w="0" w:type="auto"/>
            <w:tcMar>
              <w:top w:w="0" w:type="dxa"/>
              <w:left w:w="70" w:type="dxa"/>
              <w:bottom w:w="0" w:type="dxa"/>
              <w:right w:w="70" w:type="dxa"/>
            </w:tcMar>
            <w:vAlign w:val="center"/>
            <w:hideMark/>
          </w:tcPr>
          <w:p w14:paraId="38A894A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14:paraId="365C5C4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14:paraId="64C596FA" w14:textId="77777777" w:rsidTr="00633235">
        <w:trPr>
          <w:trHeight w:val="264"/>
        </w:trPr>
        <w:tc>
          <w:tcPr>
            <w:tcW w:w="0" w:type="auto"/>
            <w:tcMar>
              <w:top w:w="0" w:type="dxa"/>
              <w:left w:w="70" w:type="dxa"/>
              <w:bottom w:w="0" w:type="dxa"/>
              <w:right w:w="70" w:type="dxa"/>
            </w:tcMar>
            <w:vAlign w:val="center"/>
            <w:hideMark/>
          </w:tcPr>
          <w:p w14:paraId="1BEF56B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14:paraId="47DF838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$17.10</w:t>
            </w:r>
          </w:p>
        </w:tc>
      </w:tr>
      <w:tr w:rsidR="00633235" w:rsidRPr="00633235" w14:paraId="676CBE71" w14:textId="77777777" w:rsidTr="00633235">
        <w:trPr>
          <w:trHeight w:val="282"/>
        </w:trPr>
        <w:tc>
          <w:tcPr>
            <w:tcW w:w="0" w:type="auto"/>
            <w:tcMar>
              <w:top w:w="0" w:type="dxa"/>
              <w:left w:w="70" w:type="dxa"/>
              <w:bottom w:w="0" w:type="dxa"/>
              <w:right w:w="70" w:type="dxa"/>
            </w:tcMar>
            <w:vAlign w:val="center"/>
            <w:hideMark/>
          </w:tcPr>
          <w:p w14:paraId="0B3DD2D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14:paraId="5DCEF3D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14:paraId="5F950639" w14:textId="77777777" w:rsidTr="00633235">
        <w:trPr>
          <w:trHeight w:val="272"/>
        </w:trPr>
        <w:tc>
          <w:tcPr>
            <w:tcW w:w="0" w:type="auto"/>
            <w:tcMar>
              <w:top w:w="0" w:type="dxa"/>
              <w:left w:w="70" w:type="dxa"/>
              <w:bottom w:w="0" w:type="dxa"/>
              <w:right w:w="70" w:type="dxa"/>
            </w:tcMar>
            <w:vAlign w:val="center"/>
            <w:hideMark/>
          </w:tcPr>
          <w:p w14:paraId="51D2D84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14:paraId="20BF225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$18.75</w:t>
            </w:r>
          </w:p>
        </w:tc>
      </w:tr>
      <w:tr w:rsidR="00633235" w:rsidRPr="00633235" w14:paraId="4A5B9963" w14:textId="77777777" w:rsidTr="00633235">
        <w:trPr>
          <w:trHeight w:val="262"/>
        </w:trPr>
        <w:tc>
          <w:tcPr>
            <w:tcW w:w="0" w:type="auto"/>
            <w:tcMar>
              <w:top w:w="0" w:type="dxa"/>
              <w:left w:w="70" w:type="dxa"/>
              <w:bottom w:w="0" w:type="dxa"/>
              <w:right w:w="70" w:type="dxa"/>
            </w:tcMar>
            <w:vAlign w:val="center"/>
            <w:hideMark/>
          </w:tcPr>
          <w:p w14:paraId="731C8F6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14:paraId="29B61BF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0CF768B" w14:textId="77777777" w:rsidTr="00633235">
        <w:trPr>
          <w:trHeight w:val="152"/>
        </w:trPr>
        <w:tc>
          <w:tcPr>
            <w:tcW w:w="0" w:type="auto"/>
            <w:tcMar>
              <w:top w:w="0" w:type="dxa"/>
              <w:left w:w="70" w:type="dxa"/>
              <w:bottom w:w="0" w:type="dxa"/>
              <w:right w:w="70" w:type="dxa"/>
            </w:tcMar>
            <w:vAlign w:val="center"/>
            <w:hideMark/>
          </w:tcPr>
          <w:p w14:paraId="37184FD2" w14:textId="77777777" w:rsidR="00633235" w:rsidRPr="00633235" w:rsidRDefault="00633235" w:rsidP="00633235">
            <w:pPr>
              <w:spacing w:after="0" w:line="15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14:paraId="3ABAF17F" w14:textId="77777777" w:rsidR="00633235" w:rsidRPr="00633235" w:rsidRDefault="00633235" w:rsidP="00633235">
            <w:pPr>
              <w:spacing w:after="0" w:line="15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14:paraId="56175AF6" w14:textId="77777777" w:rsidTr="00633235">
        <w:trPr>
          <w:trHeight w:val="326"/>
        </w:trPr>
        <w:tc>
          <w:tcPr>
            <w:tcW w:w="0" w:type="auto"/>
            <w:tcMar>
              <w:top w:w="0" w:type="dxa"/>
              <w:left w:w="70" w:type="dxa"/>
              <w:bottom w:w="0" w:type="dxa"/>
              <w:right w:w="70" w:type="dxa"/>
            </w:tcMar>
            <w:vAlign w:val="center"/>
            <w:hideMark/>
          </w:tcPr>
          <w:p w14:paraId="2203916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7DEF081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14:paraId="57983826" w14:textId="77777777" w:rsidTr="00633235">
        <w:trPr>
          <w:trHeight w:val="132"/>
        </w:trPr>
        <w:tc>
          <w:tcPr>
            <w:tcW w:w="0" w:type="auto"/>
            <w:tcMar>
              <w:top w:w="0" w:type="dxa"/>
              <w:left w:w="70" w:type="dxa"/>
              <w:bottom w:w="0" w:type="dxa"/>
              <w:right w:w="70" w:type="dxa"/>
            </w:tcMar>
            <w:vAlign w:val="center"/>
            <w:hideMark/>
          </w:tcPr>
          <w:p w14:paraId="59097724" w14:textId="77777777"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5B2C8FDF"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14:paraId="45A7E3AB" w14:textId="77777777" w:rsidTr="00633235">
        <w:trPr>
          <w:trHeight w:val="178"/>
        </w:trPr>
        <w:tc>
          <w:tcPr>
            <w:tcW w:w="0" w:type="auto"/>
            <w:tcMar>
              <w:top w:w="0" w:type="dxa"/>
              <w:left w:w="70" w:type="dxa"/>
              <w:bottom w:w="0" w:type="dxa"/>
              <w:right w:w="70" w:type="dxa"/>
            </w:tcMar>
            <w:vAlign w:val="center"/>
            <w:hideMark/>
          </w:tcPr>
          <w:p w14:paraId="05AEF75B" w14:textId="77777777" w:rsidR="00633235" w:rsidRPr="00633235" w:rsidRDefault="00633235" w:rsidP="00633235">
            <w:pPr>
              <w:spacing w:after="0" w:line="1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14:paraId="2454009A" w14:textId="77777777"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14:paraId="0FA69D28" w14:textId="77777777" w:rsidTr="00633235">
        <w:trPr>
          <w:trHeight w:val="224"/>
        </w:trPr>
        <w:tc>
          <w:tcPr>
            <w:tcW w:w="0" w:type="auto"/>
            <w:tcMar>
              <w:top w:w="0" w:type="dxa"/>
              <w:left w:w="70" w:type="dxa"/>
              <w:bottom w:w="0" w:type="dxa"/>
              <w:right w:w="70" w:type="dxa"/>
            </w:tcMar>
            <w:vAlign w:val="center"/>
            <w:hideMark/>
          </w:tcPr>
          <w:p w14:paraId="54D5FB26" w14:textId="77777777" w:rsidR="00633235" w:rsidRPr="00633235" w:rsidRDefault="00633235" w:rsidP="00633235">
            <w:pPr>
              <w:spacing w:after="0" w:line="2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14:paraId="3010CD74" w14:textId="77777777" w:rsidR="00633235" w:rsidRPr="00633235" w:rsidRDefault="00633235" w:rsidP="00633235">
            <w:pPr>
              <w:spacing w:after="0" w:line="22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37E83C06" w14:textId="77777777" w:rsidTr="00633235">
        <w:trPr>
          <w:trHeight w:val="115"/>
        </w:trPr>
        <w:tc>
          <w:tcPr>
            <w:tcW w:w="0" w:type="auto"/>
            <w:tcMar>
              <w:top w:w="0" w:type="dxa"/>
              <w:left w:w="70" w:type="dxa"/>
              <w:bottom w:w="0" w:type="dxa"/>
              <w:right w:w="70" w:type="dxa"/>
            </w:tcMar>
            <w:vAlign w:val="center"/>
            <w:hideMark/>
          </w:tcPr>
          <w:p w14:paraId="05E7BBFC" w14:textId="77777777" w:rsidR="00633235" w:rsidRPr="00633235" w:rsidRDefault="00633235" w:rsidP="00633235">
            <w:pPr>
              <w:spacing w:after="0" w:line="11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hideMark/>
          </w:tcPr>
          <w:p w14:paraId="26236BB8" w14:textId="77777777" w:rsidR="00633235" w:rsidRPr="00633235" w:rsidRDefault="00633235" w:rsidP="00633235">
            <w:pPr>
              <w:spacing w:after="200" w:line="11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4CC6F3A4" w14:textId="77777777" w:rsidTr="00633235">
        <w:trPr>
          <w:trHeight w:val="160"/>
        </w:trPr>
        <w:tc>
          <w:tcPr>
            <w:tcW w:w="0" w:type="auto"/>
            <w:tcMar>
              <w:top w:w="0" w:type="dxa"/>
              <w:left w:w="70" w:type="dxa"/>
              <w:bottom w:w="0" w:type="dxa"/>
              <w:right w:w="70" w:type="dxa"/>
            </w:tcMar>
            <w:vAlign w:val="center"/>
            <w:hideMark/>
          </w:tcPr>
          <w:p w14:paraId="63538546" w14:textId="77777777" w:rsidR="00633235" w:rsidRPr="00633235" w:rsidRDefault="00633235" w:rsidP="00633235">
            <w:pPr>
              <w:spacing w:after="0" w:line="1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hideMark/>
          </w:tcPr>
          <w:p w14:paraId="162CB921" w14:textId="77777777" w:rsidR="00633235" w:rsidRPr="00633235" w:rsidRDefault="00633235" w:rsidP="00633235">
            <w:pPr>
              <w:spacing w:after="200" w:line="1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28FABC0E" w14:textId="77777777" w:rsidTr="00633235">
        <w:trPr>
          <w:trHeight w:val="274"/>
        </w:trPr>
        <w:tc>
          <w:tcPr>
            <w:tcW w:w="0" w:type="auto"/>
            <w:tcMar>
              <w:top w:w="0" w:type="dxa"/>
              <w:left w:w="70" w:type="dxa"/>
              <w:bottom w:w="0" w:type="dxa"/>
              <w:right w:w="70" w:type="dxa"/>
            </w:tcMar>
            <w:vAlign w:val="center"/>
            <w:hideMark/>
          </w:tcPr>
          <w:p w14:paraId="077DAD7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hideMark/>
          </w:tcPr>
          <w:p w14:paraId="7B73EA91"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1BCE41C4" w14:textId="77777777" w:rsidTr="00633235">
        <w:trPr>
          <w:trHeight w:val="60"/>
        </w:trPr>
        <w:tc>
          <w:tcPr>
            <w:tcW w:w="0" w:type="auto"/>
            <w:tcMar>
              <w:top w:w="0" w:type="dxa"/>
              <w:left w:w="70" w:type="dxa"/>
              <w:bottom w:w="0" w:type="dxa"/>
              <w:right w:w="70" w:type="dxa"/>
            </w:tcMar>
            <w:vAlign w:val="center"/>
            <w:hideMark/>
          </w:tcPr>
          <w:p w14:paraId="360D36D5" w14:textId="77777777"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hideMark/>
          </w:tcPr>
          <w:p w14:paraId="33FD69BD" w14:textId="77777777" w:rsidR="00633235" w:rsidRPr="00633235" w:rsidRDefault="00633235" w:rsidP="00633235">
            <w:pPr>
              <w:spacing w:after="20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08C70886" w14:textId="77777777" w:rsidTr="00633235">
        <w:trPr>
          <w:trHeight w:val="699"/>
        </w:trPr>
        <w:tc>
          <w:tcPr>
            <w:tcW w:w="0" w:type="auto"/>
            <w:tcMar>
              <w:top w:w="0" w:type="dxa"/>
              <w:left w:w="70" w:type="dxa"/>
              <w:bottom w:w="0" w:type="dxa"/>
              <w:right w:w="70" w:type="dxa"/>
            </w:tcMar>
            <w:vAlign w:val="center"/>
            <w:hideMark/>
          </w:tcPr>
          <w:p w14:paraId="52BDC85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Designación de número oficial según el tipo de construcción: </w:t>
            </w:r>
          </w:p>
        </w:tc>
        <w:tc>
          <w:tcPr>
            <w:tcW w:w="0" w:type="auto"/>
            <w:tcMar>
              <w:top w:w="0" w:type="dxa"/>
              <w:left w:w="70" w:type="dxa"/>
              <w:bottom w:w="0" w:type="dxa"/>
              <w:right w:w="70" w:type="dxa"/>
            </w:tcMar>
            <w:vAlign w:val="center"/>
            <w:hideMark/>
          </w:tcPr>
          <w:p w14:paraId="55BB2D5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5AB5D4F" w14:textId="77777777" w:rsidTr="00633235">
        <w:trPr>
          <w:trHeight w:val="132"/>
        </w:trPr>
        <w:tc>
          <w:tcPr>
            <w:tcW w:w="0" w:type="auto"/>
            <w:tcMar>
              <w:top w:w="0" w:type="dxa"/>
              <w:left w:w="70" w:type="dxa"/>
              <w:bottom w:w="0" w:type="dxa"/>
              <w:right w:w="70" w:type="dxa"/>
            </w:tcMar>
            <w:vAlign w:val="center"/>
            <w:hideMark/>
          </w:tcPr>
          <w:p w14:paraId="569EACB5" w14:textId="77777777"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20548628"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14:paraId="78726469" w14:textId="77777777" w:rsidTr="00633235">
        <w:trPr>
          <w:trHeight w:val="187"/>
        </w:trPr>
        <w:tc>
          <w:tcPr>
            <w:tcW w:w="0" w:type="auto"/>
            <w:tcMar>
              <w:top w:w="0" w:type="dxa"/>
              <w:left w:w="70" w:type="dxa"/>
              <w:bottom w:w="0" w:type="dxa"/>
              <w:right w:w="70" w:type="dxa"/>
            </w:tcMar>
            <w:vAlign w:val="center"/>
            <w:hideMark/>
          </w:tcPr>
          <w:p w14:paraId="7A27830D" w14:textId="77777777" w:rsidR="00633235" w:rsidRPr="00633235" w:rsidRDefault="00633235" w:rsidP="00633235">
            <w:pPr>
              <w:spacing w:after="0" w:line="187"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58DB8461" w14:textId="77777777" w:rsidR="00633235" w:rsidRPr="00633235" w:rsidRDefault="00633235" w:rsidP="00633235">
            <w:pPr>
              <w:spacing w:after="0" w:line="187"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$8.80</w:t>
            </w:r>
          </w:p>
        </w:tc>
      </w:tr>
      <w:tr w:rsidR="00633235" w:rsidRPr="00633235" w14:paraId="04FC5316" w14:textId="77777777" w:rsidTr="00633235">
        <w:trPr>
          <w:trHeight w:val="361"/>
        </w:trPr>
        <w:tc>
          <w:tcPr>
            <w:tcW w:w="0" w:type="auto"/>
            <w:tcMar>
              <w:top w:w="0" w:type="dxa"/>
              <w:left w:w="70" w:type="dxa"/>
              <w:bottom w:w="0" w:type="dxa"/>
              <w:right w:w="70" w:type="dxa"/>
            </w:tcMar>
            <w:vAlign w:val="center"/>
            <w:hideMark/>
          </w:tcPr>
          <w:p w14:paraId="578314E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5AC6501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14:paraId="178F64B2" w14:textId="77777777" w:rsidTr="00633235">
        <w:trPr>
          <w:trHeight w:val="281"/>
        </w:trPr>
        <w:tc>
          <w:tcPr>
            <w:tcW w:w="0" w:type="auto"/>
            <w:tcMar>
              <w:top w:w="0" w:type="dxa"/>
              <w:left w:w="70" w:type="dxa"/>
              <w:bottom w:w="0" w:type="dxa"/>
              <w:right w:w="70" w:type="dxa"/>
            </w:tcMar>
            <w:vAlign w:val="center"/>
            <w:hideMark/>
          </w:tcPr>
          <w:p w14:paraId="5F0C31B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71DBC7D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$12.60</w:t>
            </w:r>
          </w:p>
        </w:tc>
      </w:tr>
      <w:tr w:rsidR="00633235" w:rsidRPr="00633235" w14:paraId="3F9D501B" w14:textId="77777777" w:rsidTr="00633235">
        <w:trPr>
          <w:trHeight w:val="129"/>
        </w:trPr>
        <w:tc>
          <w:tcPr>
            <w:tcW w:w="0" w:type="auto"/>
            <w:tcMar>
              <w:top w:w="0" w:type="dxa"/>
              <w:left w:w="70" w:type="dxa"/>
              <w:bottom w:w="0" w:type="dxa"/>
              <w:right w:w="70" w:type="dxa"/>
            </w:tcMar>
            <w:vAlign w:val="center"/>
            <w:hideMark/>
          </w:tcPr>
          <w:p w14:paraId="7316BA6E" w14:textId="77777777" w:rsidR="00633235" w:rsidRPr="00633235" w:rsidRDefault="00633235" w:rsidP="00633235">
            <w:pPr>
              <w:spacing w:after="0" w:line="129"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49FB0FE3" w14:textId="77777777" w:rsidR="00633235" w:rsidRPr="00633235" w:rsidRDefault="00633235" w:rsidP="00633235">
            <w:pPr>
              <w:spacing w:after="0" w:line="129"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14:paraId="7249BEE0" w14:textId="77777777" w:rsidTr="00633235">
        <w:trPr>
          <w:trHeight w:val="316"/>
        </w:trPr>
        <w:tc>
          <w:tcPr>
            <w:tcW w:w="0" w:type="auto"/>
            <w:tcMar>
              <w:top w:w="0" w:type="dxa"/>
              <w:left w:w="70" w:type="dxa"/>
              <w:bottom w:w="0" w:type="dxa"/>
              <w:right w:w="70" w:type="dxa"/>
            </w:tcMar>
            <w:vAlign w:val="center"/>
            <w:hideMark/>
          </w:tcPr>
          <w:p w14:paraId="1116F11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382B5AD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87C3643" w14:textId="77777777" w:rsidTr="00633235">
        <w:trPr>
          <w:trHeight w:val="278"/>
        </w:trPr>
        <w:tc>
          <w:tcPr>
            <w:tcW w:w="0" w:type="auto"/>
            <w:tcMar>
              <w:top w:w="0" w:type="dxa"/>
              <w:left w:w="70" w:type="dxa"/>
              <w:bottom w:w="0" w:type="dxa"/>
              <w:right w:w="70" w:type="dxa"/>
            </w:tcMar>
            <w:vAlign w:val="center"/>
            <w:hideMark/>
          </w:tcPr>
          <w:p w14:paraId="122C9B7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Comercios y servicios: </w:t>
            </w:r>
          </w:p>
        </w:tc>
        <w:tc>
          <w:tcPr>
            <w:tcW w:w="0" w:type="auto"/>
            <w:tcMar>
              <w:top w:w="0" w:type="dxa"/>
              <w:left w:w="70" w:type="dxa"/>
              <w:bottom w:w="0" w:type="dxa"/>
              <w:right w:w="70" w:type="dxa"/>
            </w:tcMar>
            <w:vAlign w:val="center"/>
            <w:hideMark/>
          </w:tcPr>
          <w:p w14:paraId="545553C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5F36787" w14:textId="77777777" w:rsidTr="00633235">
        <w:trPr>
          <w:trHeight w:val="269"/>
        </w:trPr>
        <w:tc>
          <w:tcPr>
            <w:tcW w:w="0" w:type="auto"/>
            <w:tcMar>
              <w:top w:w="0" w:type="dxa"/>
              <w:left w:w="70" w:type="dxa"/>
              <w:bottom w:w="0" w:type="dxa"/>
              <w:right w:w="70" w:type="dxa"/>
            </w:tcMar>
            <w:vAlign w:val="center"/>
            <w:hideMark/>
          </w:tcPr>
          <w:p w14:paraId="003A85E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6030A9E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$25.35</w:t>
            </w:r>
          </w:p>
        </w:tc>
      </w:tr>
      <w:tr w:rsidR="00633235" w:rsidRPr="00633235" w14:paraId="0D2CBDEC" w14:textId="77777777" w:rsidTr="00633235">
        <w:trPr>
          <w:trHeight w:val="258"/>
        </w:trPr>
        <w:tc>
          <w:tcPr>
            <w:tcW w:w="0" w:type="auto"/>
            <w:tcMar>
              <w:top w:w="0" w:type="dxa"/>
              <w:left w:w="70" w:type="dxa"/>
              <w:bottom w:w="0" w:type="dxa"/>
              <w:right w:w="70" w:type="dxa"/>
            </w:tcMar>
            <w:vAlign w:val="center"/>
            <w:hideMark/>
          </w:tcPr>
          <w:p w14:paraId="25D76F0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54CB0FD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53828348" w14:textId="77777777" w:rsidTr="00633235">
        <w:trPr>
          <w:trHeight w:val="290"/>
        </w:trPr>
        <w:tc>
          <w:tcPr>
            <w:tcW w:w="0" w:type="auto"/>
            <w:tcMar>
              <w:top w:w="0" w:type="dxa"/>
              <w:left w:w="70" w:type="dxa"/>
              <w:bottom w:w="0" w:type="dxa"/>
              <w:right w:w="70" w:type="dxa"/>
            </w:tcMar>
            <w:vAlign w:val="center"/>
            <w:hideMark/>
          </w:tcPr>
          <w:p w14:paraId="087ECD6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039A5A3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7864E90B" w14:textId="77777777" w:rsidTr="00633235">
        <w:trPr>
          <w:trHeight w:val="266"/>
        </w:trPr>
        <w:tc>
          <w:tcPr>
            <w:tcW w:w="0" w:type="auto"/>
            <w:tcMar>
              <w:top w:w="0" w:type="dxa"/>
              <w:left w:w="70" w:type="dxa"/>
              <w:bottom w:w="0" w:type="dxa"/>
              <w:right w:w="70" w:type="dxa"/>
            </w:tcMar>
            <w:vAlign w:val="center"/>
            <w:hideMark/>
          </w:tcPr>
          <w:p w14:paraId="50F3429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1F4D6D4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14:paraId="568A1C80" w14:textId="77777777" w:rsidTr="00633235">
        <w:trPr>
          <w:trHeight w:val="128"/>
        </w:trPr>
        <w:tc>
          <w:tcPr>
            <w:tcW w:w="0" w:type="auto"/>
            <w:tcMar>
              <w:top w:w="0" w:type="dxa"/>
              <w:left w:w="70" w:type="dxa"/>
              <w:bottom w:w="0" w:type="dxa"/>
              <w:right w:w="70" w:type="dxa"/>
            </w:tcMar>
            <w:vAlign w:val="center"/>
            <w:hideMark/>
          </w:tcPr>
          <w:p w14:paraId="524D3F0F" w14:textId="77777777"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14:paraId="78790A39" w14:textId="77777777"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14:paraId="17B887BF" w14:textId="77777777" w:rsidTr="00633235">
        <w:trPr>
          <w:trHeight w:val="174"/>
        </w:trPr>
        <w:tc>
          <w:tcPr>
            <w:tcW w:w="0" w:type="auto"/>
            <w:tcMar>
              <w:top w:w="0" w:type="dxa"/>
              <w:left w:w="70" w:type="dxa"/>
              <w:bottom w:w="0" w:type="dxa"/>
              <w:right w:w="70" w:type="dxa"/>
            </w:tcMar>
            <w:vAlign w:val="center"/>
            <w:hideMark/>
          </w:tcPr>
          <w:p w14:paraId="0B7434A4" w14:textId="77777777"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14:paraId="04143EC4" w14:textId="77777777"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$30.35</w:t>
            </w:r>
          </w:p>
        </w:tc>
      </w:tr>
      <w:tr w:rsidR="00633235" w:rsidRPr="00633235" w14:paraId="1A1B592D" w14:textId="77777777" w:rsidTr="00633235">
        <w:trPr>
          <w:trHeight w:val="362"/>
        </w:trPr>
        <w:tc>
          <w:tcPr>
            <w:tcW w:w="0" w:type="auto"/>
            <w:tcMar>
              <w:top w:w="0" w:type="dxa"/>
              <w:left w:w="70" w:type="dxa"/>
              <w:bottom w:w="0" w:type="dxa"/>
              <w:right w:w="70" w:type="dxa"/>
            </w:tcMar>
            <w:vAlign w:val="center"/>
            <w:hideMark/>
          </w:tcPr>
          <w:p w14:paraId="1D3C7A1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14:paraId="3425683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$32.00</w:t>
            </w:r>
          </w:p>
        </w:tc>
      </w:tr>
      <w:tr w:rsidR="00633235" w:rsidRPr="00633235" w14:paraId="4AFBAE55" w14:textId="77777777" w:rsidTr="00633235">
        <w:trPr>
          <w:trHeight w:val="282"/>
        </w:trPr>
        <w:tc>
          <w:tcPr>
            <w:tcW w:w="0" w:type="auto"/>
            <w:tcMar>
              <w:top w:w="0" w:type="dxa"/>
              <w:left w:w="70" w:type="dxa"/>
              <w:bottom w:w="0" w:type="dxa"/>
              <w:right w:w="70" w:type="dxa"/>
            </w:tcMar>
            <w:vAlign w:val="center"/>
            <w:hideMark/>
          </w:tcPr>
          <w:p w14:paraId="2638D55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14:paraId="6D5E053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$33.60</w:t>
            </w:r>
          </w:p>
        </w:tc>
      </w:tr>
      <w:tr w:rsidR="00633235" w:rsidRPr="00633235" w14:paraId="741E1815" w14:textId="77777777" w:rsidTr="00633235">
        <w:trPr>
          <w:trHeight w:val="272"/>
        </w:trPr>
        <w:tc>
          <w:tcPr>
            <w:tcW w:w="0" w:type="auto"/>
            <w:tcMar>
              <w:top w:w="0" w:type="dxa"/>
              <w:left w:w="70" w:type="dxa"/>
              <w:bottom w:w="0" w:type="dxa"/>
              <w:right w:w="70" w:type="dxa"/>
            </w:tcMar>
            <w:vAlign w:val="center"/>
            <w:hideMark/>
          </w:tcPr>
          <w:p w14:paraId="345BBD2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14:paraId="3E739B6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$35.30</w:t>
            </w:r>
          </w:p>
        </w:tc>
      </w:tr>
      <w:tr w:rsidR="00633235" w:rsidRPr="00633235" w14:paraId="4AA93ECF" w14:textId="77777777" w:rsidTr="00633235">
        <w:trPr>
          <w:trHeight w:val="262"/>
        </w:trPr>
        <w:tc>
          <w:tcPr>
            <w:tcW w:w="0" w:type="auto"/>
            <w:tcMar>
              <w:top w:w="0" w:type="dxa"/>
              <w:left w:w="70" w:type="dxa"/>
              <w:bottom w:w="0" w:type="dxa"/>
              <w:right w:w="70" w:type="dxa"/>
            </w:tcMar>
            <w:vAlign w:val="center"/>
            <w:hideMark/>
          </w:tcPr>
          <w:p w14:paraId="418ED10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14:paraId="1EF57C2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14:paraId="78FF0E31" w14:textId="77777777" w:rsidTr="00633235">
        <w:trPr>
          <w:trHeight w:val="281"/>
        </w:trPr>
        <w:tc>
          <w:tcPr>
            <w:tcW w:w="0" w:type="auto"/>
            <w:tcMar>
              <w:top w:w="0" w:type="dxa"/>
              <w:left w:w="70" w:type="dxa"/>
              <w:bottom w:w="0" w:type="dxa"/>
              <w:right w:w="70" w:type="dxa"/>
            </w:tcMar>
            <w:vAlign w:val="center"/>
            <w:hideMark/>
          </w:tcPr>
          <w:p w14:paraId="59DB661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14:paraId="50E8407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8153FC5" w14:textId="77777777" w:rsidTr="00633235">
        <w:trPr>
          <w:trHeight w:val="128"/>
        </w:trPr>
        <w:tc>
          <w:tcPr>
            <w:tcW w:w="0" w:type="auto"/>
            <w:tcMar>
              <w:top w:w="0" w:type="dxa"/>
              <w:left w:w="70" w:type="dxa"/>
              <w:bottom w:w="0" w:type="dxa"/>
              <w:right w:w="70" w:type="dxa"/>
            </w:tcMar>
            <w:vAlign w:val="center"/>
            <w:hideMark/>
          </w:tcPr>
          <w:p w14:paraId="6BD067A2" w14:textId="77777777"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14:paraId="3524992E" w14:textId="77777777" w:rsidR="00633235" w:rsidRPr="00633235" w:rsidRDefault="00633235" w:rsidP="00633235">
            <w:pPr>
              <w:spacing w:after="0" w:line="12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$27.00</w:t>
            </w:r>
          </w:p>
        </w:tc>
      </w:tr>
      <w:tr w:rsidR="00633235" w:rsidRPr="00633235" w14:paraId="4A624FD3" w14:textId="77777777" w:rsidTr="00633235">
        <w:trPr>
          <w:trHeight w:val="316"/>
        </w:trPr>
        <w:tc>
          <w:tcPr>
            <w:tcW w:w="0" w:type="auto"/>
            <w:tcMar>
              <w:top w:w="0" w:type="dxa"/>
              <w:left w:w="70" w:type="dxa"/>
              <w:bottom w:w="0" w:type="dxa"/>
              <w:right w:w="70" w:type="dxa"/>
            </w:tcMar>
            <w:vAlign w:val="center"/>
            <w:hideMark/>
          </w:tcPr>
          <w:p w14:paraId="423C3C0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1BD80C7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$28.15</w:t>
            </w:r>
          </w:p>
        </w:tc>
      </w:tr>
      <w:tr w:rsidR="00633235" w:rsidRPr="00633235" w14:paraId="70A5983C" w14:textId="77777777" w:rsidTr="00633235">
        <w:trPr>
          <w:trHeight w:val="278"/>
        </w:trPr>
        <w:tc>
          <w:tcPr>
            <w:tcW w:w="0" w:type="auto"/>
            <w:tcMar>
              <w:top w:w="0" w:type="dxa"/>
              <w:left w:w="70" w:type="dxa"/>
              <w:bottom w:w="0" w:type="dxa"/>
              <w:right w:w="70" w:type="dxa"/>
            </w:tcMar>
            <w:vAlign w:val="center"/>
            <w:hideMark/>
          </w:tcPr>
          <w:p w14:paraId="389D266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7FD6DB3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$29.82</w:t>
            </w:r>
          </w:p>
        </w:tc>
      </w:tr>
      <w:tr w:rsidR="00633235" w:rsidRPr="00633235" w14:paraId="739144C6" w14:textId="77777777" w:rsidTr="00633235">
        <w:trPr>
          <w:trHeight w:val="269"/>
        </w:trPr>
        <w:tc>
          <w:tcPr>
            <w:tcW w:w="0" w:type="auto"/>
            <w:tcMar>
              <w:top w:w="0" w:type="dxa"/>
              <w:left w:w="70" w:type="dxa"/>
              <w:bottom w:w="0" w:type="dxa"/>
              <w:right w:w="70" w:type="dxa"/>
            </w:tcMar>
            <w:vAlign w:val="center"/>
            <w:hideMark/>
          </w:tcPr>
          <w:p w14:paraId="1BCE375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14:paraId="512E2D6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CC05E8F" w14:textId="77777777" w:rsidTr="00633235">
        <w:trPr>
          <w:trHeight w:val="272"/>
        </w:trPr>
        <w:tc>
          <w:tcPr>
            <w:tcW w:w="0" w:type="auto"/>
            <w:tcMar>
              <w:top w:w="0" w:type="dxa"/>
              <w:left w:w="70" w:type="dxa"/>
              <w:bottom w:w="0" w:type="dxa"/>
              <w:right w:w="70" w:type="dxa"/>
            </w:tcMar>
            <w:vAlign w:val="center"/>
            <w:hideMark/>
          </w:tcPr>
          <w:p w14:paraId="2708572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14:paraId="0603D99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36836714" w14:textId="77777777" w:rsidTr="00633235">
        <w:trPr>
          <w:trHeight w:val="277"/>
        </w:trPr>
        <w:tc>
          <w:tcPr>
            <w:tcW w:w="0" w:type="auto"/>
            <w:tcMar>
              <w:top w:w="0" w:type="dxa"/>
              <w:left w:w="70" w:type="dxa"/>
              <w:bottom w:w="0" w:type="dxa"/>
              <w:right w:w="70" w:type="dxa"/>
            </w:tcMar>
            <w:vAlign w:val="center"/>
            <w:hideMark/>
          </w:tcPr>
          <w:p w14:paraId="5AF87DD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hideMark/>
          </w:tcPr>
          <w:p w14:paraId="09FFD46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74C1DEFD" w14:textId="77777777" w:rsidTr="00633235">
        <w:trPr>
          <w:trHeight w:val="266"/>
        </w:trPr>
        <w:tc>
          <w:tcPr>
            <w:tcW w:w="0" w:type="auto"/>
            <w:tcMar>
              <w:top w:w="0" w:type="dxa"/>
              <w:left w:w="70" w:type="dxa"/>
              <w:bottom w:w="0" w:type="dxa"/>
              <w:right w:w="70" w:type="dxa"/>
            </w:tcMar>
            <w:vAlign w:val="center"/>
            <w:hideMark/>
          </w:tcPr>
          <w:p w14:paraId="6A163BE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hideMark/>
          </w:tcPr>
          <w:p w14:paraId="72063F9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3FCF3912" w14:textId="77777777" w:rsidTr="00633235">
        <w:trPr>
          <w:trHeight w:val="269"/>
        </w:trPr>
        <w:tc>
          <w:tcPr>
            <w:tcW w:w="0" w:type="auto"/>
            <w:tcMar>
              <w:top w:w="0" w:type="dxa"/>
              <w:left w:w="70" w:type="dxa"/>
              <w:bottom w:w="0" w:type="dxa"/>
              <w:right w:w="70" w:type="dxa"/>
            </w:tcMar>
            <w:vAlign w:val="center"/>
            <w:hideMark/>
          </w:tcPr>
          <w:p w14:paraId="4C94820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hideMark/>
          </w:tcPr>
          <w:p w14:paraId="784D129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65853497" w14:textId="77777777" w:rsidTr="00633235">
        <w:trPr>
          <w:trHeight w:val="288"/>
        </w:trPr>
        <w:tc>
          <w:tcPr>
            <w:tcW w:w="0" w:type="auto"/>
            <w:tcMar>
              <w:top w:w="0" w:type="dxa"/>
              <w:left w:w="70" w:type="dxa"/>
              <w:bottom w:w="0" w:type="dxa"/>
              <w:right w:w="70" w:type="dxa"/>
            </w:tcMar>
            <w:vAlign w:val="center"/>
            <w:hideMark/>
          </w:tcPr>
          <w:p w14:paraId="0BCD381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hideMark/>
          </w:tcPr>
          <w:p w14:paraId="5AED87F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05CA4F69" w14:textId="77777777" w:rsidTr="00633235">
        <w:trPr>
          <w:trHeight w:val="1020"/>
        </w:trPr>
        <w:tc>
          <w:tcPr>
            <w:tcW w:w="0" w:type="auto"/>
            <w:tcMar>
              <w:top w:w="0" w:type="dxa"/>
              <w:left w:w="70" w:type="dxa"/>
              <w:bottom w:w="0" w:type="dxa"/>
              <w:right w:w="70" w:type="dxa"/>
            </w:tcMar>
            <w:vAlign w:val="center"/>
            <w:hideMark/>
          </w:tcPr>
          <w:p w14:paraId="423F715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Inspecciones, a solicitud del interesado, sobre el valor que se determine según la tabla de valores de la fracción I, del artículo 28 de esta ley, aplicado a construcciones, de acuerdo con su clasificación y tipo, para verificación de valores sobre inmuebles, el: </w:t>
            </w:r>
          </w:p>
        </w:tc>
        <w:tc>
          <w:tcPr>
            <w:tcW w:w="0" w:type="auto"/>
            <w:tcMar>
              <w:top w:w="0" w:type="dxa"/>
              <w:left w:w="70" w:type="dxa"/>
              <w:bottom w:w="0" w:type="dxa"/>
              <w:right w:w="70" w:type="dxa"/>
            </w:tcMar>
            <w:vAlign w:val="center"/>
            <w:hideMark/>
          </w:tcPr>
          <w:p w14:paraId="16EC642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14:paraId="36046B80" w14:textId="77777777" w:rsidTr="00633235">
        <w:trPr>
          <w:trHeight w:val="377"/>
        </w:trPr>
        <w:tc>
          <w:tcPr>
            <w:tcW w:w="0" w:type="auto"/>
            <w:tcMar>
              <w:top w:w="0" w:type="dxa"/>
              <w:left w:w="70" w:type="dxa"/>
              <w:bottom w:w="0" w:type="dxa"/>
              <w:right w:w="70" w:type="dxa"/>
            </w:tcMar>
            <w:vAlign w:val="center"/>
            <w:hideMark/>
          </w:tcPr>
          <w:p w14:paraId="3D55279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Servicios similares no previstos en este artículo, por metro cuadrado, de:</w:t>
            </w:r>
          </w:p>
        </w:tc>
        <w:tc>
          <w:tcPr>
            <w:tcW w:w="0" w:type="auto"/>
            <w:tcMar>
              <w:top w:w="0" w:type="dxa"/>
              <w:left w:w="70" w:type="dxa"/>
              <w:bottom w:w="0" w:type="dxa"/>
              <w:right w:w="70" w:type="dxa"/>
            </w:tcMar>
            <w:vAlign w:val="center"/>
            <w:hideMark/>
          </w:tcPr>
          <w:p w14:paraId="06DBB6E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$4.65 a $35.30</w:t>
            </w:r>
          </w:p>
        </w:tc>
      </w:tr>
    </w:tbl>
    <w:p w14:paraId="629CCE1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49B11D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48.-</w:t>
      </w:r>
      <w:r w:rsidRPr="00633235">
        <w:rPr>
          <w:rFonts w:ascii="Arial" w:eastAsia="Times New Roman" w:hAnsi="Arial" w:cs="Arial"/>
          <w:color w:val="000000"/>
          <w:sz w:val="24"/>
          <w:szCs w:val="24"/>
          <w:lang w:eastAsia="es-MX"/>
        </w:rPr>
        <w:t xml:space="preserve"> Por las obras destinadas a casa habitación para uso del propietario que no excedan de $2,122.26 (Dos mil ciento veintidós 26/100 M.N.) al año, se pagará el 2% sobre los derechos de licencias y permisos correspondientes, incluyendo alineamiento y número oficial. </w:t>
      </w:r>
    </w:p>
    <w:p w14:paraId="3C09060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13923F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tener derecho al beneficio señalado en el párrafo anterior, será necesario la presentación del certificado catastral en donde conste que el interesado es propietario de un solo inmueble en este Municipio.</w:t>
      </w:r>
    </w:p>
    <w:p w14:paraId="4825AA6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tales efectos se requerirá peritaje de la dependencia competente de obras públicas y desarrollo urbano, el cual será gratuito siempre y cuando no se rebase la cantidad señalada. </w:t>
      </w:r>
    </w:p>
    <w:p w14:paraId="6805F11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6FE5BB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Quedan comprendidos en este beneficio los supuestos a que se refiere el artículo 147 de la Ley de Hacienda Municipal del Estado de Jalisco.</w:t>
      </w:r>
    </w:p>
    <w:p w14:paraId="27105D75" w14:textId="77777777" w:rsidR="00633235" w:rsidRDefault="00633235" w:rsidP="00633235">
      <w:pPr>
        <w:spacing w:after="200" w:line="240" w:lineRule="auto"/>
        <w:jc w:val="both"/>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Los términos de vigencia de las licencias y permisos a que se refiere el artículo 46, serán hasta por 24 meses; transcurrido este término, el solicitante pagará el 10 % del costo de su licencia o permiso por cada bimestre de prorroga; no será necesario el pago de éste cuando se haya dado aviso de suspensión de la obra.</w:t>
      </w:r>
    </w:p>
    <w:p w14:paraId="39DE2846" w14:textId="77777777" w:rsidR="008C6013" w:rsidRPr="00633235" w:rsidRDefault="008C6013" w:rsidP="00633235">
      <w:pPr>
        <w:spacing w:after="200" w:line="240" w:lineRule="auto"/>
        <w:jc w:val="both"/>
        <w:rPr>
          <w:rFonts w:ascii="Times New Roman" w:eastAsia="Times New Roman" w:hAnsi="Times New Roman" w:cs="Times New Roman"/>
          <w:sz w:val="24"/>
          <w:szCs w:val="24"/>
          <w:lang w:eastAsia="es-MX"/>
        </w:rPr>
      </w:pPr>
    </w:p>
    <w:p w14:paraId="1ABBC5F2"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QUINTA</w:t>
      </w:r>
    </w:p>
    <w:p w14:paraId="30A59774"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CAMBIO DE REGIMEN DE PROPIEDAD Y URBANIZACIÓN</w:t>
      </w:r>
    </w:p>
    <w:p w14:paraId="5BAFFC0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49.-</w:t>
      </w:r>
      <w:r w:rsidRPr="00633235">
        <w:rPr>
          <w:rFonts w:ascii="Arial" w:eastAsia="Times New Roman" w:hAnsi="Arial" w:cs="Arial"/>
          <w:color w:val="000000"/>
          <w:sz w:val="24"/>
          <w:szCs w:val="24"/>
          <w:lang w:eastAsia="es-MX"/>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6779"/>
        <w:gridCol w:w="1208"/>
      </w:tblGrid>
      <w:tr w:rsidR="00633235" w:rsidRPr="00633235" w14:paraId="4421FD82" w14:textId="77777777" w:rsidTr="00633235">
        <w:trPr>
          <w:trHeight w:val="268"/>
        </w:trPr>
        <w:tc>
          <w:tcPr>
            <w:tcW w:w="0" w:type="auto"/>
            <w:tcMar>
              <w:top w:w="0" w:type="dxa"/>
              <w:left w:w="70" w:type="dxa"/>
              <w:bottom w:w="0" w:type="dxa"/>
              <w:right w:w="70" w:type="dxa"/>
            </w:tcMar>
            <w:vAlign w:val="center"/>
            <w:hideMark/>
          </w:tcPr>
          <w:p w14:paraId="09639B6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4D4DFE4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1E9FF28" w14:textId="77777777" w:rsidTr="00633235">
        <w:trPr>
          <w:trHeight w:val="272"/>
        </w:trPr>
        <w:tc>
          <w:tcPr>
            <w:tcW w:w="0" w:type="auto"/>
            <w:tcMar>
              <w:top w:w="0" w:type="dxa"/>
              <w:left w:w="70" w:type="dxa"/>
              <w:bottom w:w="0" w:type="dxa"/>
              <w:right w:w="70" w:type="dxa"/>
            </w:tcMar>
            <w:vAlign w:val="center"/>
            <w:hideMark/>
          </w:tcPr>
          <w:p w14:paraId="670731C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solicitud de autorizaciones: </w:t>
            </w:r>
          </w:p>
        </w:tc>
        <w:tc>
          <w:tcPr>
            <w:tcW w:w="0" w:type="auto"/>
            <w:tcMar>
              <w:top w:w="0" w:type="dxa"/>
              <w:left w:w="70" w:type="dxa"/>
              <w:bottom w:w="0" w:type="dxa"/>
              <w:right w:w="70" w:type="dxa"/>
            </w:tcMar>
            <w:vAlign w:val="center"/>
            <w:hideMark/>
          </w:tcPr>
          <w:p w14:paraId="1A0D790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FB00A17" w14:textId="77777777" w:rsidTr="00633235">
        <w:trPr>
          <w:trHeight w:val="276"/>
        </w:trPr>
        <w:tc>
          <w:tcPr>
            <w:tcW w:w="0" w:type="auto"/>
            <w:tcMar>
              <w:top w:w="0" w:type="dxa"/>
              <w:left w:w="70" w:type="dxa"/>
              <w:bottom w:w="0" w:type="dxa"/>
              <w:right w:w="70" w:type="dxa"/>
            </w:tcMar>
            <w:vAlign w:val="center"/>
            <w:hideMark/>
          </w:tcPr>
          <w:p w14:paraId="58EE58A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Del proyecto definitivo de urbanización, por hectárea:</w:t>
            </w:r>
          </w:p>
        </w:tc>
        <w:tc>
          <w:tcPr>
            <w:tcW w:w="0" w:type="auto"/>
            <w:tcMar>
              <w:top w:w="0" w:type="dxa"/>
              <w:left w:w="70" w:type="dxa"/>
              <w:bottom w:w="0" w:type="dxa"/>
              <w:right w:w="70" w:type="dxa"/>
            </w:tcMar>
            <w:vAlign w:val="center"/>
            <w:hideMark/>
          </w:tcPr>
          <w:p w14:paraId="4ACCD91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$1,264.00</w:t>
            </w:r>
          </w:p>
        </w:tc>
      </w:tr>
      <w:tr w:rsidR="00633235" w:rsidRPr="00633235" w14:paraId="5D5CEE45" w14:textId="77777777" w:rsidTr="00633235">
        <w:trPr>
          <w:trHeight w:val="564"/>
        </w:trPr>
        <w:tc>
          <w:tcPr>
            <w:tcW w:w="0" w:type="auto"/>
            <w:tcMar>
              <w:top w:w="0" w:type="dxa"/>
              <w:left w:w="70" w:type="dxa"/>
              <w:bottom w:w="0" w:type="dxa"/>
              <w:right w:w="70" w:type="dxa"/>
            </w:tcMar>
            <w:vAlign w:val="center"/>
            <w:hideMark/>
          </w:tcPr>
          <w:p w14:paraId="0F7FCE9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la autorización para urbanizar sobre la superficie total del predio a urbanizar, por metro cuadrado, según su categoría: </w:t>
            </w:r>
          </w:p>
        </w:tc>
        <w:tc>
          <w:tcPr>
            <w:tcW w:w="0" w:type="auto"/>
            <w:tcMar>
              <w:top w:w="0" w:type="dxa"/>
              <w:left w:w="70" w:type="dxa"/>
              <w:bottom w:w="0" w:type="dxa"/>
              <w:right w:w="70" w:type="dxa"/>
            </w:tcMar>
            <w:vAlign w:val="center"/>
            <w:hideMark/>
          </w:tcPr>
          <w:p w14:paraId="3524BC6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921E6C6" w14:textId="77777777" w:rsidTr="00633235">
        <w:trPr>
          <w:trHeight w:val="260"/>
        </w:trPr>
        <w:tc>
          <w:tcPr>
            <w:tcW w:w="0" w:type="auto"/>
            <w:tcMar>
              <w:top w:w="0" w:type="dxa"/>
              <w:left w:w="70" w:type="dxa"/>
              <w:bottom w:w="0" w:type="dxa"/>
              <w:right w:w="70" w:type="dxa"/>
            </w:tcMar>
            <w:vAlign w:val="center"/>
            <w:hideMark/>
          </w:tcPr>
          <w:p w14:paraId="512DBD0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62B8DDC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2B8F32F" w14:textId="77777777" w:rsidTr="00633235">
        <w:trPr>
          <w:trHeight w:val="278"/>
        </w:trPr>
        <w:tc>
          <w:tcPr>
            <w:tcW w:w="0" w:type="auto"/>
            <w:tcMar>
              <w:top w:w="0" w:type="dxa"/>
              <w:left w:w="70" w:type="dxa"/>
              <w:bottom w:w="0" w:type="dxa"/>
              <w:right w:w="70" w:type="dxa"/>
            </w:tcMar>
            <w:vAlign w:val="center"/>
            <w:hideMark/>
          </w:tcPr>
          <w:p w14:paraId="549F29F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791917F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w:t>
            </w:r>
          </w:p>
        </w:tc>
      </w:tr>
      <w:tr w:rsidR="00633235" w:rsidRPr="00633235" w14:paraId="208FB495" w14:textId="77777777" w:rsidTr="00633235">
        <w:trPr>
          <w:trHeight w:val="268"/>
        </w:trPr>
        <w:tc>
          <w:tcPr>
            <w:tcW w:w="0" w:type="auto"/>
            <w:tcMar>
              <w:top w:w="0" w:type="dxa"/>
              <w:left w:w="70" w:type="dxa"/>
              <w:bottom w:w="0" w:type="dxa"/>
              <w:right w:w="70" w:type="dxa"/>
            </w:tcMar>
            <w:vAlign w:val="center"/>
            <w:hideMark/>
          </w:tcPr>
          <w:p w14:paraId="1C56428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34439AA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$3.90</w:t>
            </w:r>
          </w:p>
        </w:tc>
      </w:tr>
      <w:tr w:rsidR="00633235" w:rsidRPr="00633235" w14:paraId="0D116263" w14:textId="77777777" w:rsidTr="00633235">
        <w:trPr>
          <w:trHeight w:val="272"/>
        </w:trPr>
        <w:tc>
          <w:tcPr>
            <w:tcW w:w="0" w:type="auto"/>
            <w:tcMar>
              <w:top w:w="0" w:type="dxa"/>
              <w:left w:w="70" w:type="dxa"/>
              <w:bottom w:w="0" w:type="dxa"/>
              <w:right w:w="70" w:type="dxa"/>
            </w:tcMar>
            <w:vAlign w:val="center"/>
            <w:hideMark/>
          </w:tcPr>
          <w:p w14:paraId="440F846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2257602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14:paraId="4D3AE9AF" w14:textId="77777777" w:rsidTr="00633235">
        <w:trPr>
          <w:trHeight w:val="290"/>
        </w:trPr>
        <w:tc>
          <w:tcPr>
            <w:tcW w:w="0" w:type="auto"/>
            <w:tcMar>
              <w:top w:w="0" w:type="dxa"/>
              <w:left w:w="70" w:type="dxa"/>
              <w:bottom w:w="0" w:type="dxa"/>
              <w:right w:w="70" w:type="dxa"/>
            </w:tcMar>
            <w:vAlign w:val="center"/>
            <w:hideMark/>
          </w:tcPr>
          <w:p w14:paraId="6EF820B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400CFC6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14:paraId="7320F864" w14:textId="77777777" w:rsidTr="00633235">
        <w:trPr>
          <w:trHeight w:val="266"/>
        </w:trPr>
        <w:tc>
          <w:tcPr>
            <w:tcW w:w="0" w:type="auto"/>
            <w:tcMar>
              <w:top w:w="0" w:type="dxa"/>
              <w:left w:w="70" w:type="dxa"/>
              <w:bottom w:w="0" w:type="dxa"/>
              <w:right w:w="70" w:type="dxa"/>
            </w:tcMar>
            <w:vAlign w:val="center"/>
            <w:hideMark/>
          </w:tcPr>
          <w:p w14:paraId="6823AD3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3BBA3F7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06575F3" w14:textId="77777777" w:rsidTr="00633235">
        <w:trPr>
          <w:trHeight w:val="270"/>
        </w:trPr>
        <w:tc>
          <w:tcPr>
            <w:tcW w:w="0" w:type="auto"/>
            <w:tcMar>
              <w:top w:w="0" w:type="dxa"/>
              <w:left w:w="70" w:type="dxa"/>
              <w:bottom w:w="0" w:type="dxa"/>
              <w:right w:w="70" w:type="dxa"/>
            </w:tcMar>
            <w:vAlign w:val="center"/>
            <w:hideMark/>
          </w:tcPr>
          <w:p w14:paraId="52E5F77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5B53295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B844694" w14:textId="77777777" w:rsidTr="00633235">
        <w:trPr>
          <w:trHeight w:val="274"/>
        </w:trPr>
        <w:tc>
          <w:tcPr>
            <w:tcW w:w="0" w:type="auto"/>
            <w:tcMar>
              <w:top w:w="0" w:type="dxa"/>
              <w:left w:w="70" w:type="dxa"/>
              <w:bottom w:w="0" w:type="dxa"/>
              <w:right w:w="70" w:type="dxa"/>
            </w:tcMar>
            <w:vAlign w:val="center"/>
            <w:hideMark/>
          </w:tcPr>
          <w:p w14:paraId="6F6ABD7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6CF3AEC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14:paraId="19E23B5D" w14:textId="77777777" w:rsidTr="00633235">
        <w:trPr>
          <w:trHeight w:val="277"/>
        </w:trPr>
        <w:tc>
          <w:tcPr>
            <w:tcW w:w="0" w:type="auto"/>
            <w:tcMar>
              <w:top w:w="0" w:type="dxa"/>
              <w:left w:w="70" w:type="dxa"/>
              <w:bottom w:w="0" w:type="dxa"/>
              <w:right w:w="70" w:type="dxa"/>
            </w:tcMar>
            <w:vAlign w:val="center"/>
            <w:hideMark/>
          </w:tcPr>
          <w:p w14:paraId="7C94909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6A7B5E6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$1.80</w:t>
            </w:r>
          </w:p>
        </w:tc>
      </w:tr>
      <w:tr w:rsidR="00633235" w:rsidRPr="00633235" w14:paraId="59EB6039" w14:textId="77777777" w:rsidTr="00633235">
        <w:trPr>
          <w:trHeight w:val="268"/>
        </w:trPr>
        <w:tc>
          <w:tcPr>
            <w:tcW w:w="0" w:type="auto"/>
            <w:tcMar>
              <w:top w:w="0" w:type="dxa"/>
              <w:left w:w="70" w:type="dxa"/>
              <w:bottom w:w="0" w:type="dxa"/>
              <w:right w:w="70" w:type="dxa"/>
            </w:tcMar>
            <w:vAlign w:val="center"/>
            <w:hideMark/>
          </w:tcPr>
          <w:p w14:paraId="170C285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48755FD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14:paraId="6B532A6E" w14:textId="77777777" w:rsidTr="00633235">
        <w:trPr>
          <w:trHeight w:val="272"/>
        </w:trPr>
        <w:tc>
          <w:tcPr>
            <w:tcW w:w="0" w:type="auto"/>
            <w:tcMar>
              <w:top w:w="0" w:type="dxa"/>
              <w:left w:w="70" w:type="dxa"/>
              <w:bottom w:w="0" w:type="dxa"/>
              <w:right w:w="70" w:type="dxa"/>
            </w:tcMar>
            <w:vAlign w:val="center"/>
            <w:hideMark/>
          </w:tcPr>
          <w:p w14:paraId="35D75AB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21C05A4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14:paraId="256296FF" w14:textId="77777777" w:rsidTr="00633235">
        <w:trPr>
          <w:trHeight w:val="276"/>
        </w:trPr>
        <w:tc>
          <w:tcPr>
            <w:tcW w:w="0" w:type="auto"/>
            <w:tcMar>
              <w:top w:w="0" w:type="dxa"/>
              <w:left w:w="70" w:type="dxa"/>
              <w:bottom w:w="0" w:type="dxa"/>
              <w:right w:w="70" w:type="dxa"/>
            </w:tcMar>
            <w:vAlign w:val="center"/>
            <w:hideMark/>
          </w:tcPr>
          <w:p w14:paraId="708FAE5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2.-.Industria</w:t>
            </w:r>
          </w:p>
        </w:tc>
        <w:tc>
          <w:tcPr>
            <w:tcW w:w="0" w:type="auto"/>
            <w:tcMar>
              <w:top w:w="0" w:type="dxa"/>
              <w:left w:w="70" w:type="dxa"/>
              <w:bottom w:w="0" w:type="dxa"/>
              <w:right w:w="70" w:type="dxa"/>
            </w:tcMar>
            <w:vAlign w:val="center"/>
            <w:hideMark/>
          </w:tcPr>
          <w:p w14:paraId="53209E3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w:t>
            </w:r>
          </w:p>
        </w:tc>
      </w:tr>
      <w:tr w:rsidR="00633235" w:rsidRPr="00633235" w14:paraId="63A504D4" w14:textId="77777777" w:rsidTr="00633235">
        <w:trPr>
          <w:trHeight w:val="281"/>
        </w:trPr>
        <w:tc>
          <w:tcPr>
            <w:tcW w:w="0" w:type="auto"/>
            <w:tcMar>
              <w:top w:w="0" w:type="dxa"/>
              <w:left w:w="70" w:type="dxa"/>
              <w:bottom w:w="0" w:type="dxa"/>
              <w:right w:w="70" w:type="dxa"/>
            </w:tcMar>
            <w:vAlign w:val="center"/>
            <w:hideMark/>
          </w:tcPr>
          <w:p w14:paraId="5247878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1D265C0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w:t>
            </w:r>
          </w:p>
        </w:tc>
      </w:tr>
      <w:tr w:rsidR="00633235" w:rsidRPr="00633235" w14:paraId="1A0225A7" w14:textId="77777777" w:rsidTr="00633235">
        <w:trPr>
          <w:trHeight w:val="270"/>
        </w:trPr>
        <w:tc>
          <w:tcPr>
            <w:tcW w:w="0" w:type="auto"/>
            <w:tcMar>
              <w:top w:w="0" w:type="dxa"/>
              <w:left w:w="70" w:type="dxa"/>
              <w:bottom w:w="0" w:type="dxa"/>
              <w:right w:w="70" w:type="dxa"/>
            </w:tcMar>
            <w:vAlign w:val="center"/>
            <w:hideMark/>
          </w:tcPr>
          <w:p w14:paraId="4CB7312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la aprobación de cada lote o predio según su categoría: </w:t>
            </w:r>
          </w:p>
        </w:tc>
        <w:tc>
          <w:tcPr>
            <w:tcW w:w="0" w:type="auto"/>
            <w:tcMar>
              <w:top w:w="0" w:type="dxa"/>
              <w:left w:w="70" w:type="dxa"/>
              <w:bottom w:w="0" w:type="dxa"/>
              <w:right w:w="70" w:type="dxa"/>
            </w:tcMar>
            <w:vAlign w:val="center"/>
            <w:hideMark/>
          </w:tcPr>
          <w:p w14:paraId="2AE478F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1ECD3F5" w14:textId="77777777" w:rsidTr="00633235">
        <w:trPr>
          <w:trHeight w:val="260"/>
        </w:trPr>
        <w:tc>
          <w:tcPr>
            <w:tcW w:w="0" w:type="auto"/>
            <w:tcMar>
              <w:top w:w="0" w:type="dxa"/>
              <w:left w:w="70" w:type="dxa"/>
              <w:bottom w:w="0" w:type="dxa"/>
              <w:right w:w="70" w:type="dxa"/>
            </w:tcMar>
            <w:vAlign w:val="center"/>
            <w:hideMark/>
          </w:tcPr>
          <w:p w14:paraId="5F6B43C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3114B19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AD4258F" w14:textId="77777777" w:rsidTr="00633235">
        <w:trPr>
          <w:trHeight w:val="292"/>
        </w:trPr>
        <w:tc>
          <w:tcPr>
            <w:tcW w:w="0" w:type="auto"/>
            <w:tcMar>
              <w:top w:w="0" w:type="dxa"/>
              <w:left w:w="70" w:type="dxa"/>
              <w:bottom w:w="0" w:type="dxa"/>
              <w:right w:w="70" w:type="dxa"/>
            </w:tcMar>
            <w:vAlign w:val="center"/>
            <w:hideMark/>
          </w:tcPr>
          <w:p w14:paraId="758C0E0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1903334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w:t>
            </w:r>
          </w:p>
        </w:tc>
      </w:tr>
      <w:tr w:rsidR="00633235" w:rsidRPr="00633235" w14:paraId="1EE8F0A2" w14:textId="77777777" w:rsidTr="00633235">
        <w:trPr>
          <w:trHeight w:val="268"/>
        </w:trPr>
        <w:tc>
          <w:tcPr>
            <w:tcW w:w="0" w:type="auto"/>
            <w:tcMar>
              <w:top w:w="0" w:type="dxa"/>
              <w:left w:w="70" w:type="dxa"/>
              <w:bottom w:w="0" w:type="dxa"/>
              <w:right w:w="70" w:type="dxa"/>
            </w:tcMar>
            <w:vAlign w:val="center"/>
            <w:hideMark/>
          </w:tcPr>
          <w:p w14:paraId="27B199D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6367C47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14:paraId="36EA6FA7" w14:textId="77777777" w:rsidTr="00633235">
        <w:trPr>
          <w:trHeight w:val="130"/>
        </w:trPr>
        <w:tc>
          <w:tcPr>
            <w:tcW w:w="0" w:type="auto"/>
            <w:tcMar>
              <w:top w:w="0" w:type="dxa"/>
              <w:left w:w="70" w:type="dxa"/>
              <w:bottom w:w="0" w:type="dxa"/>
              <w:right w:w="70" w:type="dxa"/>
            </w:tcMar>
            <w:vAlign w:val="center"/>
            <w:hideMark/>
          </w:tcPr>
          <w:p w14:paraId="696443CD" w14:textId="77777777" w:rsidR="00633235" w:rsidRPr="00633235" w:rsidRDefault="00633235" w:rsidP="00633235">
            <w:pPr>
              <w:spacing w:after="0" w:line="13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4689FE37" w14:textId="77777777" w:rsidR="00633235" w:rsidRPr="00633235" w:rsidRDefault="00633235" w:rsidP="00633235">
            <w:pPr>
              <w:spacing w:after="0" w:line="13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3F15B0F6" w14:textId="77777777" w:rsidTr="00633235">
        <w:trPr>
          <w:trHeight w:val="304"/>
        </w:trPr>
        <w:tc>
          <w:tcPr>
            <w:tcW w:w="0" w:type="auto"/>
            <w:tcMar>
              <w:top w:w="0" w:type="dxa"/>
              <w:left w:w="70" w:type="dxa"/>
              <w:bottom w:w="0" w:type="dxa"/>
              <w:right w:w="70" w:type="dxa"/>
            </w:tcMar>
            <w:vAlign w:val="center"/>
            <w:hideMark/>
          </w:tcPr>
          <w:p w14:paraId="5ACA342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1A40B2B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$43.60</w:t>
            </w:r>
          </w:p>
        </w:tc>
      </w:tr>
      <w:tr w:rsidR="00633235" w:rsidRPr="00633235" w14:paraId="78557683" w14:textId="77777777" w:rsidTr="00633235">
        <w:trPr>
          <w:trHeight w:val="138"/>
        </w:trPr>
        <w:tc>
          <w:tcPr>
            <w:tcW w:w="0" w:type="auto"/>
            <w:tcMar>
              <w:top w:w="0" w:type="dxa"/>
              <w:left w:w="70" w:type="dxa"/>
              <w:bottom w:w="0" w:type="dxa"/>
              <w:right w:w="70" w:type="dxa"/>
            </w:tcMar>
            <w:vAlign w:val="center"/>
            <w:hideMark/>
          </w:tcPr>
          <w:p w14:paraId="3E329EF7" w14:textId="77777777" w:rsidR="00633235" w:rsidRPr="00633235" w:rsidRDefault="00633235" w:rsidP="00633235">
            <w:pPr>
              <w:spacing w:after="0" w:line="13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37093C27"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14:paraId="2426AD1C" w14:textId="77777777" w:rsidTr="00633235">
        <w:trPr>
          <w:trHeight w:val="184"/>
        </w:trPr>
        <w:tc>
          <w:tcPr>
            <w:tcW w:w="0" w:type="auto"/>
            <w:tcMar>
              <w:top w:w="0" w:type="dxa"/>
              <w:left w:w="70" w:type="dxa"/>
              <w:bottom w:w="0" w:type="dxa"/>
              <w:right w:w="70" w:type="dxa"/>
            </w:tcMar>
            <w:vAlign w:val="center"/>
            <w:hideMark/>
          </w:tcPr>
          <w:p w14:paraId="01B07156" w14:textId="77777777" w:rsidR="00633235" w:rsidRPr="00633235" w:rsidRDefault="00633235" w:rsidP="00633235">
            <w:pPr>
              <w:spacing w:after="0" w:line="18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68F89987" w14:textId="77777777"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14:paraId="292F923E" w14:textId="77777777" w:rsidTr="00633235">
        <w:trPr>
          <w:trHeight w:val="230"/>
        </w:trPr>
        <w:tc>
          <w:tcPr>
            <w:tcW w:w="0" w:type="auto"/>
            <w:tcMar>
              <w:top w:w="0" w:type="dxa"/>
              <w:left w:w="70" w:type="dxa"/>
              <w:bottom w:w="0" w:type="dxa"/>
              <w:right w:w="70" w:type="dxa"/>
            </w:tcMar>
            <w:vAlign w:val="center"/>
            <w:hideMark/>
          </w:tcPr>
          <w:p w14:paraId="7ACBC63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76800AE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68BC7C53" w14:textId="77777777" w:rsidTr="00633235">
        <w:trPr>
          <w:trHeight w:val="276"/>
        </w:trPr>
        <w:tc>
          <w:tcPr>
            <w:tcW w:w="0" w:type="auto"/>
            <w:tcMar>
              <w:top w:w="0" w:type="dxa"/>
              <w:left w:w="70" w:type="dxa"/>
              <w:bottom w:w="0" w:type="dxa"/>
              <w:right w:w="70" w:type="dxa"/>
            </w:tcMar>
            <w:vAlign w:val="center"/>
            <w:hideMark/>
          </w:tcPr>
          <w:p w14:paraId="210A29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1DDE004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52E16777" w14:textId="77777777" w:rsidTr="00633235">
        <w:trPr>
          <w:trHeight w:val="274"/>
        </w:trPr>
        <w:tc>
          <w:tcPr>
            <w:tcW w:w="0" w:type="auto"/>
            <w:tcMar>
              <w:top w:w="0" w:type="dxa"/>
              <w:left w:w="70" w:type="dxa"/>
              <w:bottom w:w="0" w:type="dxa"/>
              <w:right w:w="70" w:type="dxa"/>
            </w:tcMar>
            <w:vAlign w:val="center"/>
            <w:hideMark/>
          </w:tcPr>
          <w:p w14:paraId="21FA7DA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21B25E8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$32.00</w:t>
            </w:r>
          </w:p>
        </w:tc>
      </w:tr>
      <w:tr w:rsidR="00633235" w:rsidRPr="00633235" w14:paraId="35385AA9" w14:textId="77777777" w:rsidTr="00633235">
        <w:trPr>
          <w:trHeight w:val="274"/>
        </w:trPr>
        <w:tc>
          <w:tcPr>
            <w:tcW w:w="0" w:type="auto"/>
            <w:tcMar>
              <w:top w:w="0" w:type="dxa"/>
              <w:left w:w="70" w:type="dxa"/>
              <w:bottom w:w="0" w:type="dxa"/>
              <w:right w:w="70" w:type="dxa"/>
            </w:tcMar>
            <w:vAlign w:val="center"/>
            <w:hideMark/>
          </w:tcPr>
          <w:p w14:paraId="2C4B14D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576ABF4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$24.78</w:t>
            </w:r>
          </w:p>
        </w:tc>
      </w:tr>
      <w:tr w:rsidR="00633235" w:rsidRPr="00633235" w14:paraId="044E0439" w14:textId="77777777" w:rsidTr="00633235">
        <w:trPr>
          <w:trHeight w:val="416"/>
        </w:trPr>
        <w:tc>
          <w:tcPr>
            <w:tcW w:w="0" w:type="auto"/>
            <w:tcMar>
              <w:top w:w="0" w:type="dxa"/>
              <w:left w:w="70" w:type="dxa"/>
              <w:bottom w:w="0" w:type="dxa"/>
              <w:right w:w="70" w:type="dxa"/>
            </w:tcMar>
            <w:vAlign w:val="center"/>
            <w:hideMark/>
          </w:tcPr>
          <w:p w14:paraId="4DFADF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14:paraId="2C66F19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$18.20</w:t>
            </w:r>
          </w:p>
        </w:tc>
      </w:tr>
      <w:tr w:rsidR="00633235" w:rsidRPr="00633235" w14:paraId="3C2083E6" w14:textId="77777777" w:rsidTr="00633235">
        <w:trPr>
          <w:trHeight w:val="274"/>
        </w:trPr>
        <w:tc>
          <w:tcPr>
            <w:tcW w:w="0" w:type="auto"/>
            <w:tcMar>
              <w:top w:w="0" w:type="dxa"/>
              <w:left w:w="70" w:type="dxa"/>
              <w:bottom w:w="0" w:type="dxa"/>
              <w:right w:w="70" w:type="dxa"/>
            </w:tcMar>
            <w:vAlign w:val="center"/>
            <w:hideMark/>
          </w:tcPr>
          <w:p w14:paraId="4004A93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0DDB964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$18.20</w:t>
            </w:r>
          </w:p>
        </w:tc>
      </w:tr>
      <w:tr w:rsidR="00633235" w:rsidRPr="00633235" w14:paraId="2F9211BF" w14:textId="77777777" w:rsidTr="00633235">
        <w:trPr>
          <w:trHeight w:val="273"/>
        </w:trPr>
        <w:tc>
          <w:tcPr>
            <w:tcW w:w="0" w:type="auto"/>
            <w:tcMar>
              <w:top w:w="0" w:type="dxa"/>
              <w:left w:w="70" w:type="dxa"/>
              <w:bottom w:w="0" w:type="dxa"/>
              <w:right w:w="70" w:type="dxa"/>
            </w:tcMar>
            <w:vAlign w:val="center"/>
            <w:hideMark/>
          </w:tcPr>
          <w:p w14:paraId="4670D63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Para la regularización de medidas y linderos, según su categoría: </w:t>
            </w:r>
          </w:p>
        </w:tc>
        <w:tc>
          <w:tcPr>
            <w:tcW w:w="0" w:type="auto"/>
            <w:tcMar>
              <w:top w:w="0" w:type="dxa"/>
              <w:left w:w="70" w:type="dxa"/>
              <w:bottom w:w="0" w:type="dxa"/>
              <w:right w:w="70" w:type="dxa"/>
            </w:tcMar>
            <w:vAlign w:val="center"/>
            <w:hideMark/>
          </w:tcPr>
          <w:p w14:paraId="71D5BBC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BAE9806" w14:textId="77777777" w:rsidTr="00633235">
        <w:trPr>
          <w:trHeight w:val="277"/>
        </w:trPr>
        <w:tc>
          <w:tcPr>
            <w:tcW w:w="0" w:type="auto"/>
            <w:tcMar>
              <w:top w:w="0" w:type="dxa"/>
              <w:left w:w="70" w:type="dxa"/>
              <w:bottom w:w="0" w:type="dxa"/>
              <w:right w:w="70" w:type="dxa"/>
            </w:tcMar>
            <w:vAlign w:val="center"/>
            <w:hideMark/>
          </w:tcPr>
          <w:p w14:paraId="11BF8C7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7C7BFD3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423F2C6" w14:textId="77777777" w:rsidTr="00633235">
        <w:trPr>
          <w:trHeight w:val="281"/>
        </w:trPr>
        <w:tc>
          <w:tcPr>
            <w:tcW w:w="0" w:type="auto"/>
            <w:tcMar>
              <w:top w:w="0" w:type="dxa"/>
              <w:left w:w="70" w:type="dxa"/>
              <w:bottom w:w="0" w:type="dxa"/>
              <w:right w:w="70" w:type="dxa"/>
            </w:tcMar>
            <w:vAlign w:val="center"/>
            <w:hideMark/>
          </w:tcPr>
          <w:p w14:paraId="340B050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25CDD2F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$22.60</w:t>
            </w:r>
          </w:p>
        </w:tc>
      </w:tr>
      <w:tr w:rsidR="00633235" w:rsidRPr="00633235" w14:paraId="278EB75B" w14:textId="77777777" w:rsidTr="00633235">
        <w:trPr>
          <w:trHeight w:val="271"/>
        </w:trPr>
        <w:tc>
          <w:tcPr>
            <w:tcW w:w="0" w:type="auto"/>
            <w:tcMar>
              <w:top w:w="0" w:type="dxa"/>
              <w:left w:w="70" w:type="dxa"/>
              <w:bottom w:w="0" w:type="dxa"/>
              <w:right w:w="70" w:type="dxa"/>
            </w:tcMar>
            <w:vAlign w:val="center"/>
            <w:hideMark/>
          </w:tcPr>
          <w:p w14:paraId="52257EF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03852FF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4E162864" w14:textId="77777777" w:rsidTr="00633235">
        <w:trPr>
          <w:trHeight w:val="261"/>
        </w:trPr>
        <w:tc>
          <w:tcPr>
            <w:tcW w:w="0" w:type="auto"/>
            <w:tcMar>
              <w:top w:w="0" w:type="dxa"/>
              <w:left w:w="70" w:type="dxa"/>
              <w:bottom w:w="0" w:type="dxa"/>
              <w:right w:w="70" w:type="dxa"/>
            </w:tcMar>
            <w:vAlign w:val="center"/>
            <w:hideMark/>
          </w:tcPr>
          <w:p w14:paraId="291CEB9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5587996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14:paraId="360B8047" w14:textId="77777777" w:rsidTr="00633235">
        <w:trPr>
          <w:trHeight w:val="278"/>
        </w:trPr>
        <w:tc>
          <w:tcPr>
            <w:tcW w:w="0" w:type="auto"/>
            <w:tcMar>
              <w:top w:w="0" w:type="dxa"/>
              <w:left w:w="70" w:type="dxa"/>
              <w:bottom w:w="0" w:type="dxa"/>
              <w:right w:w="70" w:type="dxa"/>
            </w:tcMar>
            <w:vAlign w:val="center"/>
            <w:hideMark/>
          </w:tcPr>
          <w:p w14:paraId="431861D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196E42F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14:paraId="27DF853B" w14:textId="77777777" w:rsidTr="00633235">
        <w:trPr>
          <w:trHeight w:val="269"/>
        </w:trPr>
        <w:tc>
          <w:tcPr>
            <w:tcW w:w="0" w:type="auto"/>
            <w:tcMar>
              <w:top w:w="0" w:type="dxa"/>
              <w:left w:w="70" w:type="dxa"/>
              <w:bottom w:w="0" w:type="dxa"/>
              <w:right w:w="70" w:type="dxa"/>
            </w:tcMar>
            <w:vAlign w:val="center"/>
            <w:hideMark/>
          </w:tcPr>
          <w:p w14:paraId="7245045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5CC5B5E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B8D418F" w14:textId="77777777" w:rsidTr="00633235">
        <w:trPr>
          <w:trHeight w:val="288"/>
        </w:trPr>
        <w:tc>
          <w:tcPr>
            <w:tcW w:w="0" w:type="auto"/>
            <w:tcMar>
              <w:top w:w="0" w:type="dxa"/>
              <w:left w:w="70" w:type="dxa"/>
              <w:bottom w:w="0" w:type="dxa"/>
              <w:right w:w="70" w:type="dxa"/>
            </w:tcMar>
            <w:vAlign w:val="center"/>
            <w:hideMark/>
          </w:tcPr>
          <w:p w14:paraId="4506F20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367F452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D69C11C" w14:textId="77777777" w:rsidTr="00633235">
        <w:trPr>
          <w:trHeight w:val="264"/>
        </w:trPr>
        <w:tc>
          <w:tcPr>
            <w:tcW w:w="0" w:type="auto"/>
            <w:tcMar>
              <w:top w:w="0" w:type="dxa"/>
              <w:left w:w="70" w:type="dxa"/>
              <w:bottom w:w="0" w:type="dxa"/>
              <w:right w:w="70" w:type="dxa"/>
            </w:tcMar>
            <w:vAlign w:val="center"/>
            <w:hideMark/>
          </w:tcPr>
          <w:p w14:paraId="0518FAF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2A60C4C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$28.25</w:t>
            </w:r>
          </w:p>
        </w:tc>
      </w:tr>
      <w:tr w:rsidR="00633235" w:rsidRPr="00633235" w14:paraId="5EF57851" w14:textId="77777777" w:rsidTr="00633235">
        <w:trPr>
          <w:trHeight w:val="268"/>
        </w:trPr>
        <w:tc>
          <w:tcPr>
            <w:tcW w:w="0" w:type="auto"/>
            <w:tcMar>
              <w:top w:w="0" w:type="dxa"/>
              <w:left w:w="70" w:type="dxa"/>
              <w:bottom w:w="0" w:type="dxa"/>
              <w:right w:w="70" w:type="dxa"/>
            </w:tcMar>
            <w:vAlign w:val="center"/>
            <w:hideMark/>
          </w:tcPr>
          <w:p w14:paraId="3D223F9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65ED62D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14:paraId="4F60CB9F" w14:textId="77777777" w:rsidTr="00633235">
        <w:trPr>
          <w:trHeight w:val="286"/>
        </w:trPr>
        <w:tc>
          <w:tcPr>
            <w:tcW w:w="0" w:type="auto"/>
            <w:tcMar>
              <w:top w:w="0" w:type="dxa"/>
              <w:left w:w="70" w:type="dxa"/>
              <w:bottom w:w="0" w:type="dxa"/>
              <w:right w:w="70" w:type="dxa"/>
            </w:tcMar>
            <w:vAlign w:val="center"/>
            <w:hideMark/>
          </w:tcPr>
          <w:p w14:paraId="0A15ADB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7CB5393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14:paraId="65ACB259" w14:textId="77777777" w:rsidTr="00633235">
        <w:trPr>
          <w:trHeight w:val="262"/>
        </w:trPr>
        <w:tc>
          <w:tcPr>
            <w:tcW w:w="0" w:type="auto"/>
            <w:tcMar>
              <w:top w:w="0" w:type="dxa"/>
              <w:left w:w="70" w:type="dxa"/>
              <w:bottom w:w="0" w:type="dxa"/>
              <w:right w:w="70" w:type="dxa"/>
            </w:tcMar>
            <w:vAlign w:val="center"/>
            <w:hideMark/>
          </w:tcPr>
          <w:p w14:paraId="4F70681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2656A96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14:paraId="6AE5E930" w14:textId="77777777" w:rsidTr="00633235">
        <w:trPr>
          <w:trHeight w:val="280"/>
        </w:trPr>
        <w:tc>
          <w:tcPr>
            <w:tcW w:w="0" w:type="auto"/>
            <w:tcMar>
              <w:top w:w="0" w:type="dxa"/>
              <w:left w:w="70" w:type="dxa"/>
              <w:bottom w:w="0" w:type="dxa"/>
              <w:right w:w="70" w:type="dxa"/>
            </w:tcMar>
            <w:vAlign w:val="center"/>
            <w:hideMark/>
          </w:tcPr>
          <w:p w14:paraId="2D42DE7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14:paraId="795C744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14:paraId="4DB4D90F" w14:textId="77777777" w:rsidTr="00633235">
        <w:trPr>
          <w:trHeight w:val="284"/>
        </w:trPr>
        <w:tc>
          <w:tcPr>
            <w:tcW w:w="0" w:type="auto"/>
            <w:tcMar>
              <w:top w:w="0" w:type="dxa"/>
              <w:left w:w="70" w:type="dxa"/>
              <w:bottom w:w="0" w:type="dxa"/>
              <w:right w:w="70" w:type="dxa"/>
            </w:tcMar>
            <w:vAlign w:val="center"/>
            <w:hideMark/>
          </w:tcPr>
          <w:p w14:paraId="112FBA2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6F05D47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14:paraId="5B207589" w14:textId="77777777" w:rsidTr="00633235">
        <w:trPr>
          <w:trHeight w:val="402"/>
        </w:trPr>
        <w:tc>
          <w:tcPr>
            <w:tcW w:w="0" w:type="auto"/>
            <w:tcMar>
              <w:top w:w="0" w:type="dxa"/>
              <w:left w:w="70" w:type="dxa"/>
              <w:bottom w:w="0" w:type="dxa"/>
              <w:right w:w="70" w:type="dxa"/>
            </w:tcMar>
            <w:vAlign w:val="center"/>
            <w:hideMark/>
          </w:tcPr>
          <w:p w14:paraId="2DF7E9C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Por los permisos para constituir en régimen de propiedad o condominio, para cada unidad o departamento: </w:t>
            </w:r>
          </w:p>
        </w:tc>
        <w:tc>
          <w:tcPr>
            <w:tcW w:w="0" w:type="auto"/>
            <w:tcMar>
              <w:top w:w="0" w:type="dxa"/>
              <w:left w:w="70" w:type="dxa"/>
              <w:bottom w:w="0" w:type="dxa"/>
              <w:right w:w="70" w:type="dxa"/>
            </w:tcMar>
            <w:vAlign w:val="center"/>
            <w:hideMark/>
          </w:tcPr>
          <w:p w14:paraId="1AD0E65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7363920" w14:textId="77777777" w:rsidTr="00633235">
        <w:trPr>
          <w:trHeight w:val="224"/>
        </w:trPr>
        <w:tc>
          <w:tcPr>
            <w:tcW w:w="0" w:type="auto"/>
            <w:tcMar>
              <w:top w:w="0" w:type="dxa"/>
              <w:left w:w="70" w:type="dxa"/>
              <w:bottom w:w="0" w:type="dxa"/>
              <w:right w:w="70" w:type="dxa"/>
            </w:tcMar>
            <w:vAlign w:val="center"/>
            <w:hideMark/>
          </w:tcPr>
          <w:p w14:paraId="0749E6E2" w14:textId="77777777" w:rsidR="00633235" w:rsidRPr="00633235" w:rsidRDefault="00633235" w:rsidP="00633235">
            <w:pPr>
              <w:spacing w:after="0" w:line="2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392B24F9" w14:textId="77777777"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14:paraId="1FFA3519" w14:textId="77777777" w:rsidTr="00633235">
        <w:trPr>
          <w:trHeight w:val="256"/>
        </w:trPr>
        <w:tc>
          <w:tcPr>
            <w:tcW w:w="0" w:type="auto"/>
            <w:tcMar>
              <w:top w:w="0" w:type="dxa"/>
              <w:left w:w="70" w:type="dxa"/>
              <w:bottom w:w="0" w:type="dxa"/>
              <w:right w:w="70" w:type="dxa"/>
            </w:tcMar>
            <w:vAlign w:val="center"/>
            <w:hideMark/>
          </w:tcPr>
          <w:p w14:paraId="063A643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14:paraId="0923081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3A11302" w14:textId="77777777" w:rsidTr="00633235">
        <w:trPr>
          <w:trHeight w:val="273"/>
        </w:trPr>
        <w:tc>
          <w:tcPr>
            <w:tcW w:w="0" w:type="auto"/>
            <w:tcMar>
              <w:top w:w="0" w:type="dxa"/>
              <w:left w:w="70" w:type="dxa"/>
              <w:bottom w:w="0" w:type="dxa"/>
              <w:right w:w="70" w:type="dxa"/>
            </w:tcMar>
            <w:vAlign w:val="center"/>
            <w:hideMark/>
          </w:tcPr>
          <w:p w14:paraId="5CD3B24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406B68D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$63.35</w:t>
            </w:r>
          </w:p>
        </w:tc>
      </w:tr>
      <w:tr w:rsidR="00633235" w:rsidRPr="00633235" w14:paraId="50A0A2DA" w14:textId="77777777" w:rsidTr="00633235">
        <w:trPr>
          <w:trHeight w:val="150"/>
        </w:trPr>
        <w:tc>
          <w:tcPr>
            <w:tcW w:w="0" w:type="auto"/>
            <w:tcMar>
              <w:top w:w="0" w:type="dxa"/>
              <w:left w:w="70" w:type="dxa"/>
              <w:bottom w:w="0" w:type="dxa"/>
              <w:right w:w="70" w:type="dxa"/>
            </w:tcMar>
            <w:vAlign w:val="center"/>
            <w:hideMark/>
          </w:tcPr>
          <w:p w14:paraId="056321F3" w14:textId="77777777" w:rsidR="00633235" w:rsidRPr="00633235" w:rsidRDefault="00633235" w:rsidP="00633235">
            <w:pPr>
              <w:spacing w:after="0" w:line="15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471A223F" w14:textId="77777777" w:rsidR="00633235" w:rsidRPr="00633235" w:rsidRDefault="00633235" w:rsidP="00633235">
            <w:pPr>
              <w:spacing w:after="0" w:line="15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$58.50</w:t>
            </w:r>
          </w:p>
        </w:tc>
      </w:tr>
      <w:tr w:rsidR="00633235" w:rsidRPr="00633235" w14:paraId="14DBEE2B" w14:textId="77777777" w:rsidTr="00633235">
        <w:trPr>
          <w:trHeight w:val="182"/>
        </w:trPr>
        <w:tc>
          <w:tcPr>
            <w:tcW w:w="0" w:type="auto"/>
            <w:tcMar>
              <w:top w:w="0" w:type="dxa"/>
              <w:left w:w="70" w:type="dxa"/>
              <w:bottom w:w="0" w:type="dxa"/>
              <w:right w:w="70" w:type="dxa"/>
            </w:tcMar>
            <w:vAlign w:val="center"/>
            <w:hideMark/>
          </w:tcPr>
          <w:p w14:paraId="3D94687A" w14:textId="77777777" w:rsidR="00633235" w:rsidRPr="00633235" w:rsidRDefault="00633235" w:rsidP="00633235">
            <w:pPr>
              <w:spacing w:after="0" w:line="18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14:paraId="0178DDA7" w14:textId="77777777"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14:paraId="5AAEB6BC" w14:textId="77777777" w:rsidTr="00633235">
        <w:trPr>
          <w:trHeight w:val="86"/>
        </w:trPr>
        <w:tc>
          <w:tcPr>
            <w:tcW w:w="0" w:type="auto"/>
            <w:tcMar>
              <w:top w:w="0" w:type="dxa"/>
              <w:left w:w="70" w:type="dxa"/>
              <w:bottom w:w="0" w:type="dxa"/>
              <w:right w:w="70" w:type="dxa"/>
            </w:tcMar>
            <w:vAlign w:val="center"/>
            <w:hideMark/>
          </w:tcPr>
          <w:p w14:paraId="544C9853" w14:textId="77777777" w:rsidR="00633235" w:rsidRPr="00633235" w:rsidRDefault="00633235" w:rsidP="00633235">
            <w:pPr>
              <w:spacing w:after="0" w:line="8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197C900B" w14:textId="77777777" w:rsidR="00633235" w:rsidRPr="00633235" w:rsidRDefault="00633235" w:rsidP="00633235">
            <w:pPr>
              <w:spacing w:after="0" w:line="8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$133.35</w:t>
            </w:r>
          </w:p>
        </w:tc>
      </w:tr>
      <w:tr w:rsidR="00633235" w:rsidRPr="00633235" w14:paraId="327B8701" w14:textId="77777777" w:rsidTr="00633235">
        <w:trPr>
          <w:trHeight w:val="274"/>
        </w:trPr>
        <w:tc>
          <w:tcPr>
            <w:tcW w:w="0" w:type="auto"/>
            <w:tcMar>
              <w:top w:w="0" w:type="dxa"/>
              <w:left w:w="70" w:type="dxa"/>
              <w:bottom w:w="0" w:type="dxa"/>
              <w:right w:w="70" w:type="dxa"/>
            </w:tcMar>
            <w:vAlign w:val="center"/>
            <w:hideMark/>
          </w:tcPr>
          <w:p w14:paraId="7BA521B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090C288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$80.55</w:t>
            </w:r>
          </w:p>
        </w:tc>
      </w:tr>
      <w:tr w:rsidR="00633235" w:rsidRPr="00633235" w14:paraId="086260CF" w14:textId="77777777" w:rsidTr="00633235">
        <w:trPr>
          <w:trHeight w:val="122"/>
        </w:trPr>
        <w:tc>
          <w:tcPr>
            <w:tcW w:w="0" w:type="auto"/>
            <w:tcMar>
              <w:top w:w="0" w:type="dxa"/>
              <w:left w:w="70" w:type="dxa"/>
              <w:bottom w:w="0" w:type="dxa"/>
              <w:right w:w="70" w:type="dxa"/>
            </w:tcMar>
            <w:vAlign w:val="center"/>
            <w:hideMark/>
          </w:tcPr>
          <w:p w14:paraId="47F70189" w14:textId="77777777" w:rsidR="00633235" w:rsidRPr="00633235" w:rsidRDefault="00633235" w:rsidP="00633235">
            <w:pPr>
              <w:spacing w:after="0" w:line="12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14:paraId="6A02CC3E" w14:textId="77777777"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14:paraId="3F1BCD37" w14:textId="77777777" w:rsidTr="00633235">
        <w:trPr>
          <w:trHeight w:val="168"/>
        </w:trPr>
        <w:tc>
          <w:tcPr>
            <w:tcW w:w="0" w:type="auto"/>
            <w:tcMar>
              <w:top w:w="0" w:type="dxa"/>
              <w:left w:w="70" w:type="dxa"/>
              <w:bottom w:w="0" w:type="dxa"/>
              <w:right w:w="70" w:type="dxa"/>
            </w:tcMar>
            <w:vAlign w:val="center"/>
            <w:hideMark/>
          </w:tcPr>
          <w:p w14:paraId="4128A976" w14:textId="77777777" w:rsidR="00633235" w:rsidRPr="00633235" w:rsidRDefault="00633235" w:rsidP="00633235">
            <w:pPr>
              <w:spacing w:after="0" w:line="16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4FF9D98D" w14:textId="77777777" w:rsidR="00633235" w:rsidRPr="00633235" w:rsidRDefault="00633235" w:rsidP="00633235">
            <w:pPr>
              <w:spacing w:after="0" w:line="16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$143.50</w:t>
            </w:r>
          </w:p>
        </w:tc>
      </w:tr>
      <w:tr w:rsidR="00633235" w:rsidRPr="00633235" w14:paraId="0C20E436" w14:textId="77777777" w:rsidTr="00633235">
        <w:trPr>
          <w:trHeight w:val="215"/>
        </w:trPr>
        <w:tc>
          <w:tcPr>
            <w:tcW w:w="0" w:type="auto"/>
            <w:tcMar>
              <w:top w:w="0" w:type="dxa"/>
              <w:left w:w="70" w:type="dxa"/>
              <w:bottom w:w="0" w:type="dxa"/>
              <w:right w:w="70" w:type="dxa"/>
            </w:tcMar>
            <w:vAlign w:val="center"/>
            <w:hideMark/>
          </w:tcPr>
          <w:p w14:paraId="289C8C67" w14:textId="77777777" w:rsidR="00633235" w:rsidRPr="00633235" w:rsidRDefault="00633235" w:rsidP="00633235">
            <w:pPr>
              <w:spacing w:after="0" w:line="21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18C30198" w14:textId="77777777" w:rsidR="00633235" w:rsidRPr="00633235" w:rsidRDefault="00633235" w:rsidP="00633235">
            <w:pPr>
              <w:spacing w:after="0" w:line="21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$134.00</w:t>
            </w:r>
          </w:p>
        </w:tc>
      </w:tr>
      <w:tr w:rsidR="00633235" w:rsidRPr="00633235" w14:paraId="01D2D3F1" w14:textId="77777777" w:rsidTr="00633235">
        <w:trPr>
          <w:trHeight w:val="260"/>
        </w:trPr>
        <w:tc>
          <w:tcPr>
            <w:tcW w:w="0" w:type="auto"/>
            <w:tcMar>
              <w:top w:w="0" w:type="dxa"/>
              <w:left w:w="70" w:type="dxa"/>
              <w:bottom w:w="0" w:type="dxa"/>
              <w:right w:w="70" w:type="dxa"/>
            </w:tcMar>
            <w:vAlign w:val="center"/>
            <w:hideMark/>
          </w:tcPr>
          <w:p w14:paraId="64DFA3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14:paraId="7299655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A929351" w14:textId="77777777" w:rsidTr="00633235">
        <w:trPr>
          <w:trHeight w:val="123"/>
        </w:trPr>
        <w:tc>
          <w:tcPr>
            <w:tcW w:w="0" w:type="auto"/>
            <w:tcMar>
              <w:top w:w="0" w:type="dxa"/>
              <w:left w:w="70" w:type="dxa"/>
              <w:bottom w:w="0" w:type="dxa"/>
              <w:right w:w="70" w:type="dxa"/>
            </w:tcMar>
            <w:vAlign w:val="center"/>
            <w:hideMark/>
          </w:tcPr>
          <w:p w14:paraId="101983B8" w14:textId="77777777" w:rsidR="00633235" w:rsidRPr="00633235" w:rsidRDefault="00633235" w:rsidP="00633235">
            <w:pPr>
              <w:spacing w:after="0" w:line="12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3DDEE20B" w14:textId="77777777" w:rsidR="00633235" w:rsidRPr="00633235" w:rsidRDefault="00633235" w:rsidP="00633235">
            <w:pPr>
              <w:spacing w:after="0" w:line="1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$170.35</w:t>
            </w:r>
          </w:p>
        </w:tc>
      </w:tr>
      <w:tr w:rsidR="00633235" w:rsidRPr="00633235" w14:paraId="67AC2B23" w14:textId="77777777" w:rsidTr="00633235">
        <w:trPr>
          <w:trHeight w:val="168"/>
        </w:trPr>
        <w:tc>
          <w:tcPr>
            <w:tcW w:w="0" w:type="auto"/>
            <w:tcMar>
              <w:top w:w="0" w:type="dxa"/>
              <w:left w:w="70" w:type="dxa"/>
              <w:bottom w:w="0" w:type="dxa"/>
              <w:right w:w="70" w:type="dxa"/>
            </w:tcMar>
            <w:vAlign w:val="center"/>
            <w:hideMark/>
          </w:tcPr>
          <w:p w14:paraId="542A63AA" w14:textId="77777777" w:rsidR="00633235" w:rsidRPr="00633235" w:rsidRDefault="00633235" w:rsidP="00633235">
            <w:pPr>
              <w:spacing w:after="0" w:line="16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793E5768" w14:textId="77777777" w:rsidR="00633235" w:rsidRPr="00633235" w:rsidRDefault="00633235" w:rsidP="00633235">
            <w:pPr>
              <w:spacing w:after="0" w:line="16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$158.25</w:t>
            </w:r>
          </w:p>
        </w:tc>
      </w:tr>
      <w:tr w:rsidR="00633235" w:rsidRPr="00633235" w14:paraId="7F890A98" w14:textId="77777777" w:rsidTr="00633235">
        <w:trPr>
          <w:trHeight w:val="214"/>
        </w:trPr>
        <w:tc>
          <w:tcPr>
            <w:tcW w:w="0" w:type="auto"/>
            <w:tcMar>
              <w:top w:w="0" w:type="dxa"/>
              <w:left w:w="70" w:type="dxa"/>
              <w:bottom w:w="0" w:type="dxa"/>
              <w:right w:w="70" w:type="dxa"/>
            </w:tcMar>
            <w:vAlign w:val="center"/>
            <w:hideMark/>
          </w:tcPr>
          <w:p w14:paraId="52FFCF61" w14:textId="77777777" w:rsidR="00633235" w:rsidRPr="00633235" w:rsidRDefault="00633235" w:rsidP="00633235">
            <w:pPr>
              <w:spacing w:after="0" w:line="21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3AC3AB22" w14:textId="77777777"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14:paraId="3E760775" w14:textId="77777777" w:rsidTr="00633235">
        <w:trPr>
          <w:trHeight w:val="260"/>
        </w:trPr>
        <w:tc>
          <w:tcPr>
            <w:tcW w:w="0" w:type="auto"/>
            <w:tcMar>
              <w:top w:w="0" w:type="dxa"/>
              <w:left w:w="70" w:type="dxa"/>
              <w:bottom w:w="0" w:type="dxa"/>
              <w:right w:w="70" w:type="dxa"/>
            </w:tcMar>
            <w:vAlign w:val="center"/>
            <w:hideMark/>
          </w:tcPr>
          <w:p w14:paraId="476861D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0A7ED31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165CA01" w14:textId="77777777" w:rsidTr="00633235">
        <w:trPr>
          <w:trHeight w:val="264"/>
        </w:trPr>
        <w:tc>
          <w:tcPr>
            <w:tcW w:w="0" w:type="auto"/>
            <w:tcMar>
              <w:top w:w="0" w:type="dxa"/>
              <w:left w:w="70" w:type="dxa"/>
              <w:bottom w:w="0" w:type="dxa"/>
              <w:right w:w="70" w:type="dxa"/>
            </w:tcMar>
            <w:vAlign w:val="center"/>
            <w:hideMark/>
          </w:tcPr>
          <w:p w14:paraId="5108DA0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5BA07C0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$158.25</w:t>
            </w:r>
          </w:p>
          <w:p w14:paraId="36C2272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A580DFD" w14:textId="77777777" w:rsidTr="00633235">
        <w:trPr>
          <w:trHeight w:val="282"/>
        </w:trPr>
        <w:tc>
          <w:tcPr>
            <w:tcW w:w="0" w:type="auto"/>
            <w:tcMar>
              <w:top w:w="0" w:type="dxa"/>
              <w:left w:w="70" w:type="dxa"/>
              <w:bottom w:w="0" w:type="dxa"/>
              <w:right w:w="70" w:type="dxa"/>
            </w:tcMar>
            <w:vAlign w:val="center"/>
            <w:hideMark/>
          </w:tcPr>
          <w:p w14:paraId="49036E5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23ACE19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$186.90</w:t>
            </w:r>
          </w:p>
        </w:tc>
      </w:tr>
      <w:tr w:rsidR="00633235" w:rsidRPr="00633235" w14:paraId="35AA65FD" w14:textId="77777777" w:rsidTr="00633235">
        <w:trPr>
          <w:trHeight w:val="272"/>
        </w:trPr>
        <w:tc>
          <w:tcPr>
            <w:tcW w:w="0" w:type="auto"/>
            <w:tcMar>
              <w:top w:w="0" w:type="dxa"/>
              <w:left w:w="70" w:type="dxa"/>
              <w:bottom w:w="0" w:type="dxa"/>
              <w:right w:w="70" w:type="dxa"/>
            </w:tcMar>
            <w:vAlign w:val="center"/>
            <w:hideMark/>
          </w:tcPr>
          <w:p w14:paraId="5F1D877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0AE2B0E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$316.47</w:t>
            </w:r>
          </w:p>
        </w:tc>
      </w:tr>
      <w:tr w:rsidR="00633235" w:rsidRPr="00633235" w14:paraId="0EE4D261" w14:textId="77777777" w:rsidTr="00633235">
        <w:trPr>
          <w:trHeight w:val="120"/>
        </w:trPr>
        <w:tc>
          <w:tcPr>
            <w:tcW w:w="0" w:type="auto"/>
            <w:tcMar>
              <w:top w:w="0" w:type="dxa"/>
              <w:left w:w="70" w:type="dxa"/>
              <w:bottom w:w="0" w:type="dxa"/>
              <w:right w:w="70" w:type="dxa"/>
            </w:tcMar>
            <w:vAlign w:val="center"/>
            <w:hideMark/>
          </w:tcPr>
          <w:p w14:paraId="65177858" w14:textId="77777777" w:rsidR="00633235" w:rsidRPr="00633235" w:rsidRDefault="00633235" w:rsidP="00633235">
            <w:pPr>
              <w:spacing w:after="0" w:line="12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5070B537" w14:textId="77777777" w:rsidR="00633235" w:rsidRPr="00633235" w:rsidRDefault="00633235" w:rsidP="00633235">
            <w:pPr>
              <w:spacing w:after="0" w:line="12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$163.20</w:t>
            </w:r>
          </w:p>
        </w:tc>
      </w:tr>
      <w:tr w:rsidR="00633235" w:rsidRPr="00633235" w14:paraId="5B7C9656" w14:textId="77777777" w:rsidTr="00633235">
        <w:trPr>
          <w:trHeight w:val="166"/>
        </w:trPr>
        <w:tc>
          <w:tcPr>
            <w:tcW w:w="0" w:type="auto"/>
            <w:tcMar>
              <w:top w:w="0" w:type="dxa"/>
              <w:left w:w="70" w:type="dxa"/>
              <w:bottom w:w="0" w:type="dxa"/>
              <w:right w:w="70" w:type="dxa"/>
            </w:tcMar>
            <w:vAlign w:val="center"/>
            <w:hideMark/>
          </w:tcPr>
          <w:p w14:paraId="7B678D14" w14:textId="77777777" w:rsidR="00633235" w:rsidRPr="00633235" w:rsidRDefault="00633235" w:rsidP="00633235">
            <w:pPr>
              <w:spacing w:after="0" w:line="16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14:paraId="4E9C4129" w14:textId="77777777"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14:paraId="37C497AC" w14:textId="77777777" w:rsidTr="00633235">
        <w:trPr>
          <w:trHeight w:val="212"/>
        </w:trPr>
        <w:tc>
          <w:tcPr>
            <w:tcW w:w="0" w:type="auto"/>
            <w:tcMar>
              <w:top w:w="0" w:type="dxa"/>
              <w:left w:w="70" w:type="dxa"/>
              <w:bottom w:w="0" w:type="dxa"/>
              <w:right w:w="70" w:type="dxa"/>
            </w:tcMar>
            <w:vAlign w:val="center"/>
            <w:hideMark/>
          </w:tcPr>
          <w:p w14:paraId="55A05647" w14:textId="77777777"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14:paraId="031AD75C" w14:textId="77777777"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$53.55</w:t>
            </w:r>
          </w:p>
        </w:tc>
      </w:tr>
      <w:tr w:rsidR="00633235" w:rsidRPr="00633235" w14:paraId="77CF6AC7" w14:textId="77777777" w:rsidTr="00633235">
        <w:trPr>
          <w:trHeight w:val="258"/>
        </w:trPr>
        <w:tc>
          <w:tcPr>
            <w:tcW w:w="0" w:type="auto"/>
            <w:tcMar>
              <w:top w:w="0" w:type="dxa"/>
              <w:left w:w="70" w:type="dxa"/>
              <w:bottom w:w="0" w:type="dxa"/>
              <w:right w:w="70" w:type="dxa"/>
            </w:tcMar>
            <w:vAlign w:val="center"/>
            <w:hideMark/>
          </w:tcPr>
          <w:p w14:paraId="0BFB849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4B1B77C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$114.70</w:t>
            </w:r>
          </w:p>
        </w:tc>
      </w:tr>
      <w:tr w:rsidR="00633235" w:rsidRPr="00633235" w14:paraId="0D95A379" w14:textId="77777777" w:rsidTr="00633235">
        <w:trPr>
          <w:trHeight w:val="148"/>
        </w:trPr>
        <w:tc>
          <w:tcPr>
            <w:tcW w:w="0" w:type="auto"/>
            <w:tcMar>
              <w:top w:w="0" w:type="dxa"/>
              <w:left w:w="70" w:type="dxa"/>
              <w:bottom w:w="0" w:type="dxa"/>
              <w:right w:w="70" w:type="dxa"/>
            </w:tcMar>
            <w:vAlign w:val="center"/>
            <w:hideMark/>
          </w:tcPr>
          <w:p w14:paraId="6B4051CC" w14:textId="77777777" w:rsidR="00633235" w:rsidRPr="00633235" w:rsidRDefault="00633235" w:rsidP="00633235">
            <w:pPr>
              <w:spacing w:after="0" w:line="14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1D8EE28B" w14:textId="77777777" w:rsidR="00633235" w:rsidRPr="00633235" w:rsidRDefault="00633235" w:rsidP="00633235">
            <w:pPr>
              <w:spacing w:after="0" w:line="14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$170.90</w:t>
            </w:r>
          </w:p>
        </w:tc>
      </w:tr>
      <w:tr w:rsidR="00633235" w:rsidRPr="00633235" w14:paraId="6ED53184" w14:textId="77777777" w:rsidTr="00633235">
        <w:trPr>
          <w:trHeight w:val="180"/>
        </w:trPr>
        <w:tc>
          <w:tcPr>
            <w:tcW w:w="0" w:type="auto"/>
            <w:tcMar>
              <w:top w:w="0" w:type="dxa"/>
              <w:left w:w="70" w:type="dxa"/>
              <w:bottom w:w="0" w:type="dxa"/>
              <w:right w:w="70" w:type="dxa"/>
            </w:tcMar>
            <w:vAlign w:val="center"/>
            <w:hideMark/>
          </w:tcPr>
          <w:p w14:paraId="40AD1C8B" w14:textId="77777777"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4C2CD431" w14:textId="77777777" w:rsidR="00633235" w:rsidRPr="00633235" w:rsidRDefault="00633235" w:rsidP="00633235">
            <w:pPr>
              <w:spacing w:after="0" w:line="18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$170.90</w:t>
            </w:r>
          </w:p>
        </w:tc>
      </w:tr>
      <w:tr w:rsidR="00633235" w:rsidRPr="00633235" w14:paraId="43090C86" w14:textId="77777777" w:rsidTr="00633235">
        <w:trPr>
          <w:trHeight w:val="509"/>
        </w:trPr>
        <w:tc>
          <w:tcPr>
            <w:tcW w:w="0" w:type="auto"/>
            <w:tcMar>
              <w:top w:w="0" w:type="dxa"/>
              <w:left w:w="70" w:type="dxa"/>
              <w:bottom w:w="0" w:type="dxa"/>
              <w:right w:w="70" w:type="dxa"/>
            </w:tcMar>
            <w:vAlign w:val="center"/>
            <w:hideMark/>
          </w:tcPr>
          <w:p w14:paraId="03D98D5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Aprobación de subdivisión o re lotificación según su categoría, por cada lote resultante: </w:t>
            </w:r>
          </w:p>
        </w:tc>
        <w:tc>
          <w:tcPr>
            <w:tcW w:w="0" w:type="auto"/>
            <w:tcMar>
              <w:top w:w="0" w:type="dxa"/>
              <w:left w:w="70" w:type="dxa"/>
              <w:bottom w:w="0" w:type="dxa"/>
              <w:right w:w="70" w:type="dxa"/>
            </w:tcMar>
            <w:vAlign w:val="center"/>
            <w:hideMark/>
          </w:tcPr>
          <w:p w14:paraId="4C10FEB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D9A1422" w14:textId="77777777" w:rsidTr="00633235">
        <w:trPr>
          <w:trHeight w:val="134"/>
        </w:trPr>
        <w:tc>
          <w:tcPr>
            <w:tcW w:w="0" w:type="auto"/>
            <w:tcMar>
              <w:top w:w="0" w:type="dxa"/>
              <w:left w:w="70" w:type="dxa"/>
              <w:bottom w:w="0" w:type="dxa"/>
              <w:right w:w="70" w:type="dxa"/>
            </w:tcMar>
            <w:vAlign w:val="center"/>
            <w:hideMark/>
          </w:tcPr>
          <w:p w14:paraId="4D323A2F" w14:textId="77777777"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1AEEFE2F" w14:textId="77777777"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14:paraId="07F5A49C" w14:textId="77777777" w:rsidTr="00633235">
        <w:trPr>
          <w:trHeight w:val="132"/>
        </w:trPr>
        <w:tc>
          <w:tcPr>
            <w:tcW w:w="0" w:type="auto"/>
            <w:tcMar>
              <w:top w:w="0" w:type="dxa"/>
              <w:left w:w="70" w:type="dxa"/>
              <w:bottom w:w="0" w:type="dxa"/>
              <w:right w:w="70" w:type="dxa"/>
            </w:tcMar>
            <w:vAlign w:val="center"/>
            <w:hideMark/>
          </w:tcPr>
          <w:p w14:paraId="7B034BFE" w14:textId="77777777"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488741D7"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14:paraId="30F97A6C" w14:textId="77777777" w:rsidTr="00633235">
        <w:trPr>
          <w:trHeight w:val="212"/>
        </w:trPr>
        <w:tc>
          <w:tcPr>
            <w:tcW w:w="0" w:type="auto"/>
            <w:tcMar>
              <w:top w:w="0" w:type="dxa"/>
              <w:left w:w="70" w:type="dxa"/>
              <w:bottom w:w="0" w:type="dxa"/>
              <w:right w:w="70" w:type="dxa"/>
            </w:tcMar>
            <w:vAlign w:val="center"/>
            <w:hideMark/>
          </w:tcPr>
          <w:p w14:paraId="75B89D6E" w14:textId="77777777"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467C7DF8" w14:textId="77777777"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$134.00</w:t>
            </w:r>
          </w:p>
        </w:tc>
      </w:tr>
      <w:tr w:rsidR="00633235" w:rsidRPr="00633235" w14:paraId="76CC78D7" w14:textId="77777777" w:rsidTr="00633235">
        <w:trPr>
          <w:trHeight w:val="274"/>
        </w:trPr>
        <w:tc>
          <w:tcPr>
            <w:tcW w:w="0" w:type="auto"/>
            <w:tcMar>
              <w:top w:w="0" w:type="dxa"/>
              <w:left w:w="70" w:type="dxa"/>
              <w:bottom w:w="0" w:type="dxa"/>
              <w:right w:w="70" w:type="dxa"/>
            </w:tcMar>
            <w:vAlign w:val="center"/>
            <w:hideMark/>
          </w:tcPr>
          <w:p w14:paraId="6DDA473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69EAFBD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$143.85</w:t>
            </w:r>
          </w:p>
        </w:tc>
      </w:tr>
      <w:tr w:rsidR="00633235" w:rsidRPr="00633235" w14:paraId="36BF4797" w14:textId="77777777" w:rsidTr="00633235">
        <w:trPr>
          <w:trHeight w:val="274"/>
        </w:trPr>
        <w:tc>
          <w:tcPr>
            <w:tcW w:w="0" w:type="auto"/>
            <w:tcMar>
              <w:top w:w="0" w:type="dxa"/>
              <w:left w:w="70" w:type="dxa"/>
              <w:bottom w:w="0" w:type="dxa"/>
              <w:right w:w="70" w:type="dxa"/>
            </w:tcMar>
            <w:vAlign w:val="center"/>
            <w:hideMark/>
          </w:tcPr>
          <w:p w14:paraId="1D44B51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6FE4C75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$170.30</w:t>
            </w:r>
          </w:p>
        </w:tc>
      </w:tr>
      <w:tr w:rsidR="00633235" w:rsidRPr="00633235" w14:paraId="5748C6E2" w14:textId="77777777" w:rsidTr="00633235">
        <w:trPr>
          <w:trHeight w:val="274"/>
        </w:trPr>
        <w:tc>
          <w:tcPr>
            <w:tcW w:w="0" w:type="auto"/>
            <w:tcMar>
              <w:top w:w="0" w:type="dxa"/>
              <w:left w:w="70" w:type="dxa"/>
              <w:bottom w:w="0" w:type="dxa"/>
              <w:right w:w="70" w:type="dxa"/>
            </w:tcMar>
            <w:vAlign w:val="center"/>
            <w:hideMark/>
          </w:tcPr>
          <w:p w14:paraId="632A4BB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68A684F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79E1B4F" w14:textId="77777777" w:rsidTr="00633235">
        <w:trPr>
          <w:trHeight w:val="274"/>
        </w:trPr>
        <w:tc>
          <w:tcPr>
            <w:tcW w:w="0" w:type="auto"/>
            <w:tcMar>
              <w:top w:w="0" w:type="dxa"/>
              <w:left w:w="70" w:type="dxa"/>
              <w:bottom w:w="0" w:type="dxa"/>
              <w:right w:w="70" w:type="dxa"/>
            </w:tcMar>
            <w:vAlign w:val="center"/>
            <w:hideMark/>
          </w:tcPr>
          <w:p w14:paraId="1E02B84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6965208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C589932" w14:textId="77777777" w:rsidTr="00633235">
        <w:trPr>
          <w:trHeight w:val="277"/>
        </w:trPr>
        <w:tc>
          <w:tcPr>
            <w:tcW w:w="0" w:type="auto"/>
            <w:tcMar>
              <w:top w:w="0" w:type="dxa"/>
              <w:left w:w="70" w:type="dxa"/>
              <w:bottom w:w="0" w:type="dxa"/>
              <w:right w:w="70" w:type="dxa"/>
            </w:tcMar>
            <w:vAlign w:val="center"/>
            <w:hideMark/>
          </w:tcPr>
          <w:p w14:paraId="378A82F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57CFDCD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$114.65</w:t>
            </w:r>
          </w:p>
        </w:tc>
      </w:tr>
      <w:tr w:rsidR="00633235" w:rsidRPr="00633235" w14:paraId="3A696576" w14:textId="77777777" w:rsidTr="00633235">
        <w:trPr>
          <w:trHeight w:val="281"/>
        </w:trPr>
        <w:tc>
          <w:tcPr>
            <w:tcW w:w="0" w:type="auto"/>
            <w:tcMar>
              <w:top w:w="0" w:type="dxa"/>
              <w:left w:w="70" w:type="dxa"/>
              <w:bottom w:w="0" w:type="dxa"/>
              <w:right w:w="70" w:type="dxa"/>
            </w:tcMar>
            <w:vAlign w:val="center"/>
            <w:hideMark/>
          </w:tcPr>
          <w:p w14:paraId="4DF9F29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08DDA75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14:paraId="256CB511" w14:textId="77777777" w:rsidTr="00633235">
        <w:trPr>
          <w:trHeight w:val="257"/>
        </w:trPr>
        <w:tc>
          <w:tcPr>
            <w:tcW w:w="0" w:type="auto"/>
            <w:tcMar>
              <w:top w:w="0" w:type="dxa"/>
              <w:left w:w="70" w:type="dxa"/>
              <w:bottom w:w="0" w:type="dxa"/>
              <w:right w:w="70" w:type="dxa"/>
            </w:tcMar>
            <w:vAlign w:val="center"/>
            <w:hideMark/>
          </w:tcPr>
          <w:p w14:paraId="786623D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01794C3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$126.85</w:t>
            </w:r>
          </w:p>
        </w:tc>
      </w:tr>
      <w:tr w:rsidR="00633235" w:rsidRPr="00633235" w14:paraId="0813D97C" w14:textId="77777777" w:rsidTr="00633235">
        <w:trPr>
          <w:trHeight w:val="274"/>
        </w:trPr>
        <w:tc>
          <w:tcPr>
            <w:tcW w:w="0" w:type="auto"/>
            <w:tcMar>
              <w:top w:w="0" w:type="dxa"/>
              <w:left w:w="70" w:type="dxa"/>
              <w:bottom w:w="0" w:type="dxa"/>
              <w:right w:w="70" w:type="dxa"/>
            </w:tcMar>
            <w:vAlign w:val="center"/>
            <w:hideMark/>
          </w:tcPr>
          <w:p w14:paraId="566B08A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6338760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$116.85</w:t>
            </w:r>
          </w:p>
        </w:tc>
      </w:tr>
      <w:tr w:rsidR="00633235" w:rsidRPr="00633235" w14:paraId="493D75FE" w14:textId="77777777" w:rsidTr="00633235">
        <w:trPr>
          <w:trHeight w:val="136"/>
        </w:trPr>
        <w:tc>
          <w:tcPr>
            <w:tcW w:w="0" w:type="auto"/>
            <w:tcMar>
              <w:top w:w="0" w:type="dxa"/>
              <w:left w:w="70" w:type="dxa"/>
              <w:bottom w:w="0" w:type="dxa"/>
              <w:right w:w="70" w:type="dxa"/>
            </w:tcMar>
            <w:vAlign w:val="center"/>
            <w:hideMark/>
          </w:tcPr>
          <w:p w14:paraId="7C8B2AB5" w14:textId="77777777" w:rsidR="00633235" w:rsidRPr="00633235" w:rsidRDefault="00633235" w:rsidP="00633235">
            <w:pPr>
              <w:spacing w:after="0" w:line="13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14:paraId="01F25898" w14:textId="77777777" w:rsidR="00633235" w:rsidRPr="00633235" w:rsidRDefault="00633235" w:rsidP="00633235">
            <w:pPr>
              <w:spacing w:after="0" w:line="13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14:paraId="3B41CA4C" w14:textId="77777777" w:rsidTr="00633235">
        <w:trPr>
          <w:trHeight w:val="324"/>
        </w:trPr>
        <w:tc>
          <w:tcPr>
            <w:tcW w:w="0" w:type="auto"/>
            <w:tcMar>
              <w:top w:w="0" w:type="dxa"/>
              <w:left w:w="70" w:type="dxa"/>
              <w:bottom w:w="0" w:type="dxa"/>
              <w:right w:w="70" w:type="dxa"/>
            </w:tcMar>
            <w:vAlign w:val="center"/>
            <w:hideMark/>
          </w:tcPr>
          <w:p w14:paraId="55E462A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35A94ED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$102.55</w:t>
            </w:r>
          </w:p>
        </w:tc>
      </w:tr>
    </w:tbl>
    <w:p w14:paraId="65FA90A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88D89E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Aprobación para la subdivisión de unidades departamentales, sujetas al régimen de condominio según el tipo de construcción, por cada unidad resultante:</w:t>
      </w:r>
    </w:p>
    <w:tbl>
      <w:tblPr>
        <w:tblW w:w="0" w:type="auto"/>
        <w:tblCellMar>
          <w:top w:w="15" w:type="dxa"/>
          <w:left w:w="15" w:type="dxa"/>
          <w:bottom w:w="15" w:type="dxa"/>
          <w:right w:w="15" w:type="dxa"/>
        </w:tblCellMar>
        <w:tblLook w:val="04A0" w:firstRow="1" w:lastRow="0" w:firstColumn="1" w:lastColumn="0" w:noHBand="0" w:noVBand="1"/>
      </w:tblPr>
      <w:tblGrid>
        <w:gridCol w:w="6779"/>
        <w:gridCol w:w="1208"/>
      </w:tblGrid>
      <w:tr w:rsidR="00633235" w:rsidRPr="00633235" w14:paraId="0E3204E5" w14:textId="77777777" w:rsidTr="00633235">
        <w:trPr>
          <w:trHeight w:val="354"/>
        </w:trPr>
        <w:tc>
          <w:tcPr>
            <w:tcW w:w="0" w:type="auto"/>
            <w:tcMar>
              <w:top w:w="0" w:type="dxa"/>
              <w:left w:w="70" w:type="dxa"/>
              <w:bottom w:w="0" w:type="dxa"/>
              <w:right w:w="70" w:type="dxa"/>
            </w:tcMar>
            <w:vAlign w:val="center"/>
            <w:hideMark/>
          </w:tcPr>
          <w:p w14:paraId="48F128B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66B378E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023ACFC" w14:textId="77777777" w:rsidTr="00633235">
        <w:trPr>
          <w:trHeight w:val="274"/>
        </w:trPr>
        <w:tc>
          <w:tcPr>
            <w:tcW w:w="0" w:type="auto"/>
            <w:tcMar>
              <w:top w:w="0" w:type="dxa"/>
              <w:left w:w="70" w:type="dxa"/>
              <w:bottom w:w="0" w:type="dxa"/>
              <w:right w:w="70" w:type="dxa"/>
            </w:tcMar>
            <w:vAlign w:val="center"/>
            <w:hideMark/>
          </w:tcPr>
          <w:p w14:paraId="2FF289E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14:paraId="06A12C0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C931B89" w14:textId="77777777" w:rsidTr="00633235">
        <w:trPr>
          <w:trHeight w:val="406"/>
        </w:trPr>
        <w:tc>
          <w:tcPr>
            <w:tcW w:w="0" w:type="auto"/>
            <w:tcMar>
              <w:top w:w="0" w:type="dxa"/>
              <w:left w:w="70" w:type="dxa"/>
              <w:bottom w:w="0" w:type="dxa"/>
              <w:right w:w="70" w:type="dxa"/>
            </w:tcMar>
            <w:vAlign w:val="center"/>
            <w:hideMark/>
          </w:tcPr>
          <w:p w14:paraId="23B03D9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3B371E5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$197.40</w:t>
            </w:r>
          </w:p>
        </w:tc>
      </w:tr>
      <w:tr w:rsidR="00633235" w:rsidRPr="00633235" w14:paraId="44841435" w14:textId="77777777" w:rsidTr="00633235">
        <w:trPr>
          <w:trHeight w:val="284"/>
        </w:trPr>
        <w:tc>
          <w:tcPr>
            <w:tcW w:w="0" w:type="auto"/>
            <w:tcMar>
              <w:top w:w="0" w:type="dxa"/>
              <w:left w:w="70" w:type="dxa"/>
              <w:bottom w:w="0" w:type="dxa"/>
              <w:right w:w="70" w:type="dxa"/>
            </w:tcMar>
            <w:vAlign w:val="center"/>
            <w:hideMark/>
          </w:tcPr>
          <w:p w14:paraId="4294384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4B3ED52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$185.20</w:t>
            </w:r>
          </w:p>
        </w:tc>
      </w:tr>
      <w:tr w:rsidR="00633235" w:rsidRPr="00633235" w14:paraId="53062DE2" w14:textId="77777777" w:rsidTr="00633235">
        <w:trPr>
          <w:trHeight w:val="260"/>
        </w:trPr>
        <w:tc>
          <w:tcPr>
            <w:tcW w:w="0" w:type="auto"/>
            <w:tcMar>
              <w:top w:w="0" w:type="dxa"/>
              <w:left w:w="70" w:type="dxa"/>
              <w:bottom w:w="0" w:type="dxa"/>
              <w:right w:w="70" w:type="dxa"/>
            </w:tcMar>
            <w:vAlign w:val="center"/>
            <w:hideMark/>
          </w:tcPr>
          <w:p w14:paraId="1A08035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14:paraId="407491B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58085E9" w14:textId="77777777" w:rsidTr="00633235">
        <w:trPr>
          <w:trHeight w:val="278"/>
        </w:trPr>
        <w:tc>
          <w:tcPr>
            <w:tcW w:w="0" w:type="auto"/>
            <w:tcMar>
              <w:top w:w="0" w:type="dxa"/>
              <w:left w:w="70" w:type="dxa"/>
              <w:bottom w:w="0" w:type="dxa"/>
              <w:right w:w="70" w:type="dxa"/>
            </w:tcMar>
            <w:vAlign w:val="center"/>
            <w:hideMark/>
          </w:tcPr>
          <w:p w14:paraId="2F1B173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3D57345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$220.50</w:t>
            </w:r>
          </w:p>
        </w:tc>
      </w:tr>
      <w:tr w:rsidR="00633235" w:rsidRPr="00633235" w14:paraId="50379442" w14:textId="77777777" w:rsidTr="00633235">
        <w:trPr>
          <w:trHeight w:val="282"/>
        </w:trPr>
        <w:tc>
          <w:tcPr>
            <w:tcW w:w="0" w:type="auto"/>
            <w:tcMar>
              <w:top w:w="0" w:type="dxa"/>
              <w:left w:w="70" w:type="dxa"/>
              <w:bottom w:w="0" w:type="dxa"/>
              <w:right w:w="70" w:type="dxa"/>
            </w:tcMar>
            <w:vAlign w:val="center"/>
            <w:hideMark/>
          </w:tcPr>
          <w:p w14:paraId="3E9E295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54A4C57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$216.10</w:t>
            </w:r>
          </w:p>
        </w:tc>
      </w:tr>
      <w:tr w:rsidR="00633235" w:rsidRPr="00633235" w14:paraId="75A02B01" w14:textId="77777777" w:rsidTr="00633235">
        <w:trPr>
          <w:trHeight w:val="258"/>
        </w:trPr>
        <w:tc>
          <w:tcPr>
            <w:tcW w:w="0" w:type="auto"/>
            <w:tcMar>
              <w:top w:w="0" w:type="dxa"/>
              <w:left w:w="70" w:type="dxa"/>
              <w:bottom w:w="0" w:type="dxa"/>
              <w:right w:w="70" w:type="dxa"/>
            </w:tcMar>
            <w:vAlign w:val="center"/>
            <w:hideMark/>
          </w:tcPr>
          <w:p w14:paraId="7F3F8CC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14:paraId="4407ADB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5E28793" w14:textId="77777777" w:rsidTr="00633235">
        <w:trPr>
          <w:trHeight w:val="276"/>
        </w:trPr>
        <w:tc>
          <w:tcPr>
            <w:tcW w:w="0" w:type="auto"/>
            <w:tcMar>
              <w:top w:w="0" w:type="dxa"/>
              <w:left w:w="70" w:type="dxa"/>
              <w:bottom w:w="0" w:type="dxa"/>
              <w:right w:w="70" w:type="dxa"/>
            </w:tcMar>
            <w:vAlign w:val="center"/>
            <w:hideMark/>
          </w:tcPr>
          <w:p w14:paraId="1C9ECA4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12C3355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$470.00</w:t>
            </w:r>
          </w:p>
        </w:tc>
      </w:tr>
      <w:tr w:rsidR="00633235" w:rsidRPr="00633235" w14:paraId="6D697E16" w14:textId="77777777" w:rsidTr="00633235">
        <w:trPr>
          <w:trHeight w:val="280"/>
        </w:trPr>
        <w:tc>
          <w:tcPr>
            <w:tcW w:w="0" w:type="auto"/>
            <w:tcMar>
              <w:top w:w="0" w:type="dxa"/>
              <w:left w:w="70" w:type="dxa"/>
              <w:bottom w:w="0" w:type="dxa"/>
              <w:right w:w="70" w:type="dxa"/>
            </w:tcMar>
            <w:vAlign w:val="center"/>
            <w:hideMark/>
          </w:tcPr>
          <w:p w14:paraId="3E77EFF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1A3E91B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$430.00</w:t>
            </w:r>
          </w:p>
        </w:tc>
      </w:tr>
      <w:tr w:rsidR="00633235" w:rsidRPr="00633235" w14:paraId="38020378" w14:textId="77777777" w:rsidTr="00633235">
        <w:trPr>
          <w:trHeight w:val="60"/>
        </w:trPr>
        <w:tc>
          <w:tcPr>
            <w:tcW w:w="0" w:type="auto"/>
            <w:tcMar>
              <w:top w:w="0" w:type="dxa"/>
              <w:left w:w="70" w:type="dxa"/>
              <w:bottom w:w="0" w:type="dxa"/>
              <w:right w:w="70" w:type="dxa"/>
            </w:tcMar>
            <w:vAlign w:val="center"/>
            <w:hideMark/>
          </w:tcPr>
          <w:p w14:paraId="0316F2F4" w14:textId="77777777"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14:paraId="22732FEB" w14:textId="77777777" w:rsidR="00633235" w:rsidRPr="00633235" w:rsidRDefault="00633235" w:rsidP="00633235">
            <w:pPr>
              <w:spacing w:after="0" w:line="240" w:lineRule="auto"/>
              <w:rPr>
                <w:rFonts w:ascii="Times New Roman" w:eastAsia="Times New Roman" w:hAnsi="Times New Roman" w:cs="Times New Roman"/>
                <w:sz w:val="6"/>
                <w:szCs w:val="24"/>
                <w:lang w:eastAsia="es-MX"/>
              </w:rPr>
            </w:pPr>
          </w:p>
        </w:tc>
      </w:tr>
      <w:tr w:rsidR="00633235" w:rsidRPr="00633235" w14:paraId="1830347B" w14:textId="77777777" w:rsidTr="00633235">
        <w:trPr>
          <w:trHeight w:val="316"/>
        </w:trPr>
        <w:tc>
          <w:tcPr>
            <w:tcW w:w="0" w:type="auto"/>
            <w:tcMar>
              <w:top w:w="0" w:type="dxa"/>
              <w:left w:w="70" w:type="dxa"/>
              <w:bottom w:w="0" w:type="dxa"/>
              <w:right w:w="70" w:type="dxa"/>
            </w:tcMar>
            <w:vAlign w:val="center"/>
            <w:hideMark/>
          </w:tcPr>
          <w:p w14:paraId="404BECC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3BC88F5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$741.90</w:t>
            </w:r>
          </w:p>
        </w:tc>
      </w:tr>
      <w:tr w:rsidR="00633235" w:rsidRPr="00633235" w14:paraId="71B8AA4C" w14:textId="77777777" w:rsidTr="00633235">
        <w:trPr>
          <w:trHeight w:val="278"/>
        </w:trPr>
        <w:tc>
          <w:tcPr>
            <w:tcW w:w="0" w:type="auto"/>
            <w:tcMar>
              <w:top w:w="0" w:type="dxa"/>
              <w:left w:w="70" w:type="dxa"/>
              <w:bottom w:w="0" w:type="dxa"/>
              <w:right w:w="70" w:type="dxa"/>
            </w:tcMar>
            <w:vAlign w:val="center"/>
            <w:hideMark/>
          </w:tcPr>
          <w:p w14:paraId="0C5A22C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78F5332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$571.20</w:t>
            </w:r>
          </w:p>
        </w:tc>
      </w:tr>
      <w:tr w:rsidR="00633235" w:rsidRPr="00633235" w14:paraId="78F8E4FB" w14:textId="77777777" w:rsidTr="00633235">
        <w:trPr>
          <w:trHeight w:val="268"/>
        </w:trPr>
        <w:tc>
          <w:tcPr>
            <w:tcW w:w="0" w:type="auto"/>
            <w:tcMar>
              <w:top w:w="0" w:type="dxa"/>
              <w:left w:w="70" w:type="dxa"/>
              <w:bottom w:w="0" w:type="dxa"/>
              <w:right w:w="70" w:type="dxa"/>
            </w:tcMar>
            <w:vAlign w:val="center"/>
            <w:hideMark/>
          </w:tcPr>
          <w:p w14:paraId="546A0FE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03F2141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CC51D33" w14:textId="77777777" w:rsidTr="00633235">
        <w:trPr>
          <w:trHeight w:val="286"/>
        </w:trPr>
        <w:tc>
          <w:tcPr>
            <w:tcW w:w="0" w:type="auto"/>
            <w:tcMar>
              <w:top w:w="0" w:type="dxa"/>
              <w:left w:w="70" w:type="dxa"/>
              <w:bottom w:w="0" w:type="dxa"/>
              <w:right w:w="70" w:type="dxa"/>
            </w:tcMar>
            <w:vAlign w:val="center"/>
            <w:hideMark/>
          </w:tcPr>
          <w:p w14:paraId="7F75675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560A860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50AC3C3" w14:textId="77777777" w:rsidTr="00633235">
        <w:trPr>
          <w:trHeight w:val="262"/>
        </w:trPr>
        <w:tc>
          <w:tcPr>
            <w:tcW w:w="0" w:type="auto"/>
            <w:tcMar>
              <w:top w:w="0" w:type="dxa"/>
              <w:left w:w="70" w:type="dxa"/>
              <w:bottom w:w="0" w:type="dxa"/>
              <w:right w:w="70" w:type="dxa"/>
            </w:tcMar>
            <w:vAlign w:val="center"/>
            <w:hideMark/>
          </w:tcPr>
          <w:p w14:paraId="60FE191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0F16B42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$195.20</w:t>
            </w:r>
          </w:p>
        </w:tc>
      </w:tr>
      <w:tr w:rsidR="00633235" w:rsidRPr="00633235" w14:paraId="1C849FBA" w14:textId="77777777" w:rsidTr="00633235">
        <w:trPr>
          <w:trHeight w:val="124"/>
        </w:trPr>
        <w:tc>
          <w:tcPr>
            <w:tcW w:w="0" w:type="auto"/>
            <w:tcMar>
              <w:top w:w="0" w:type="dxa"/>
              <w:left w:w="70" w:type="dxa"/>
              <w:bottom w:w="0" w:type="dxa"/>
              <w:right w:w="70" w:type="dxa"/>
            </w:tcMar>
            <w:vAlign w:val="center"/>
            <w:hideMark/>
          </w:tcPr>
          <w:p w14:paraId="3905107E" w14:textId="77777777" w:rsidR="00633235" w:rsidRPr="00633235" w:rsidRDefault="00633235" w:rsidP="00633235">
            <w:pPr>
              <w:spacing w:after="0" w:line="1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125686F8" w14:textId="77777777" w:rsidR="00633235" w:rsidRPr="00633235" w:rsidRDefault="00633235" w:rsidP="00633235">
            <w:pPr>
              <w:spacing w:after="0" w:line="12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$621.80</w:t>
            </w:r>
          </w:p>
        </w:tc>
      </w:tr>
      <w:tr w:rsidR="00633235" w:rsidRPr="00633235" w14:paraId="4A544BFF" w14:textId="77777777" w:rsidTr="00633235">
        <w:trPr>
          <w:trHeight w:val="312"/>
        </w:trPr>
        <w:tc>
          <w:tcPr>
            <w:tcW w:w="0" w:type="auto"/>
            <w:tcMar>
              <w:top w:w="0" w:type="dxa"/>
              <w:left w:w="70" w:type="dxa"/>
              <w:bottom w:w="0" w:type="dxa"/>
              <w:right w:w="70" w:type="dxa"/>
            </w:tcMar>
            <w:vAlign w:val="center"/>
            <w:hideMark/>
          </w:tcPr>
          <w:p w14:paraId="26F06EE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70DC311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$1,036.35</w:t>
            </w:r>
          </w:p>
        </w:tc>
      </w:tr>
      <w:tr w:rsidR="00633235" w:rsidRPr="00633235" w14:paraId="44199CF1" w14:textId="77777777" w:rsidTr="00633235">
        <w:trPr>
          <w:trHeight w:val="274"/>
        </w:trPr>
        <w:tc>
          <w:tcPr>
            <w:tcW w:w="0" w:type="auto"/>
            <w:tcMar>
              <w:top w:w="0" w:type="dxa"/>
              <w:left w:w="70" w:type="dxa"/>
              <w:bottom w:w="0" w:type="dxa"/>
              <w:right w:w="70" w:type="dxa"/>
            </w:tcMar>
            <w:vAlign w:val="center"/>
            <w:hideMark/>
          </w:tcPr>
          <w:p w14:paraId="1EF44D3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1D4390E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$1,036.35</w:t>
            </w:r>
          </w:p>
        </w:tc>
      </w:tr>
      <w:tr w:rsidR="00633235" w:rsidRPr="00633235" w14:paraId="72D749C1" w14:textId="77777777" w:rsidTr="00633235">
        <w:trPr>
          <w:trHeight w:val="278"/>
        </w:trPr>
        <w:tc>
          <w:tcPr>
            <w:tcW w:w="0" w:type="auto"/>
            <w:tcMar>
              <w:top w:w="0" w:type="dxa"/>
              <w:left w:w="70" w:type="dxa"/>
              <w:bottom w:w="0" w:type="dxa"/>
              <w:right w:w="70" w:type="dxa"/>
            </w:tcMar>
            <w:vAlign w:val="center"/>
            <w:hideMark/>
          </w:tcPr>
          <w:p w14:paraId="25A6B2E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14:paraId="072A0A3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549A217" w14:textId="77777777" w:rsidTr="00633235">
        <w:trPr>
          <w:trHeight w:val="282"/>
        </w:trPr>
        <w:tc>
          <w:tcPr>
            <w:tcW w:w="0" w:type="auto"/>
            <w:tcMar>
              <w:top w:w="0" w:type="dxa"/>
              <w:left w:w="70" w:type="dxa"/>
              <w:bottom w:w="0" w:type="dxa"/>
              <w:right w:w="70" w:type="dxa"/>
            </w:tcMar>
            <w:vAlign w:val="center"/>
            <w:hideMark/>
          </w:tcPr>
          <w:p w14:paraId="4835668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14:paraId="43AB14C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$313.10</w:t>
            </w:r>
          </w:p>
        </w:tc>
      </w:tr>
      <w:tr w:rsidR="00633235" w:rsidRPr="00633235" w14:paraId="59368DD5" w14:textId="77777777" w:rsidTr="00633235">
        <w:trPr>
          <w:trHeight w:val="400"/>
        </w:trPr>
        <w:tc>
          <w:tcPr>
            <w:tcW w:w="0" w:type="auto"/>
            <w:tcMar>
              <w:top w:w="0" w:type="dxa"/>
              <w:left w:w="70" w:type="dxa"/>
              <w:bottom w:w="0" w:type="dxa"/>
              <w:right w:w="70" w:type="dxa"/>
            </w:tcMar>
            <w:vAlign w:val="center"/>
            <w:hideMark/>
          </w:tcPr>
          <w:p w14:paraId="44DC06E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480093E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$467.50</w:t>
            </w:r>
          </w:p>
        </w:tc>
      </w:tr>
      <w:tr w:rsidR="00633235" w:rsidRPr="00633235" w14:paraId="3A3ACA67" w14:textId="77777777" w:rsidTr="00633235">
        <w:trPr>
          <w:trHeight w:val="292"/>
        </w:trPr>
        <w:tc>
          <w:tcPr>
            <w:tcW w:w="0" w:type="auto"/>
            <w:tcMar>
              <w:top w:w="0" w:type="dxa"/>
              <w:left w:w="70" w:type="dxa"/>
              <w:bottom w:w="0" w:type="dxa"/>
              <w:right w:w="70" w:type="dxa"/>
            </w:tcMar>
            <w:vAlign w:val="center"/>
            <w:hideMark/>
          </w:tcPr>
          <w:p w14:paraId="1CEC15D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280DF34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$621.80</w:t>
            </w:r>
          </w:p>
        </w:tc>
      </w:tr>
      <w:tr w:rsidR="00633235" w:rsidRPr="00633235" w14:paraId="0A6BC288" w14:textId="77777777" w:rsidTr="00633235">
        <w:trPr>
          <w:trHeight w:val="268"/>
        </w:trPr>
        <w:tc>
          <w:tcPr>
            <w:tcW w:w="0" w:type="auto"/>
            <w:tcMar>
              <w:top w:w="0" w:type="dxa"/>
              <w:left w:w="70" w:type="dxa"/>
              <w:bottom w:w="0" w:type="dxa"/>
              <w:right w:w="70" w:type="dxa"/>
            </w:tcMar>
            <w:vAlign w:val="center"/>
            <w:hideMark/>
          </w:tcPr>
          <w:p w14:paraId="7C73A29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7B3063A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$407.90</w:t>
            </w:r>
          </w:p>
        </w:tc>
      </w:tr>
      <w:tr w:rsidR="00633235" w:rsidRPr="00633235" w14:paraId="559AB241" w14:textId="77777777" w:rsidTr="00633235">
        <w:trPr>
          <w:trHeight w:val="1020"/>
        </w:trPr>
        <w:tc>
          <w:tcPr>
            <w:tcW w:w="0" w:type="auto"/>
            <w:tcMar>
              <w:top w:w="0" w:type="dxa"/>
              <w:left w:w="70" w:type="dxa"/>
              <w:bottom w:w="0" w:type="dxa"/>
              <w:right w:w="70" w:type="dxa"/>
            </w:tcMar>
            <w:vAlign w:val="center"/>
            <w:hideMark/>
          </w:tcPr>
          <w:p w14:paraId="63128C2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la supervisión técnica para vigilar el debido cumplimiento de las normas de calidad y especificaciones del proyecto definitivo de urbanización, y sobre el monto autorizado excepto las de objetivo social, el: </w:t>
            </w:r>
          </w:p>
        </w:tc>
        <w:tc>
          <w:tcPr>
            <w:tcW w:w="0" w:type="auto"/>
            <w:tcMar>
              <w:top w:w="0" w:type="dxa"/>
              <w:left w:w="70" w:type="dxa"/>
              <w:bottom w:w="0" w:type="dxa"/>
              <w:right w:w="70" w:type="dxa"/>
            </w:tcMar>
            <w:vAlign w:val="center"/>
            <w:hideMark/>
          </w:tcPr>
          <w:p w14:paraId="5998CA6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w:t>
            </w:r>
          </w:p>
        </w:tc>
      </w:tr>
      <w:tr w:rsidR="00633235" w:rsidRPr="00633235" w14:paraId="07B2CB9A" w14:textId="77777777" w:rsidTr="00633235">
        <w:trPr>
          <w:trHeight w:val="765"/>
        </w:trPr>
        <w:tc>
          <w:tcPr>
            <w:tcW w:w="0" w:type="auto"/>
            <w:tcMar>
              <w:top w:w="0" w:type="dxa"/>
              <w:left w:w="70" w:type="dxa"/>
              <w:bottom w:w="0" w:type="dxa"/>
              <w:right w:w="70" w:type="dxa"/>
            </w:tcMar>
            <w:vAlign w:val="center"/>
            <w:hideMark/>
          </w:tcPr>
          <w:p w14:paraId="2AB54EB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Por los permisos de subdivisión y re lotificación de predios se autorizarán de conformidad con lo señalado en el capítulo VII del título noveno del Código Urbano para el Estado de Jalisco: </w:t>
            </w:r>
          </w:p>
        </w:tc>
        <w:tc>
          <w:tcPr>
            <w:tcW w:w="0" w:type="auto"/>
            <w:tcMar>
              <w:top w:w="0" w:type="dxa"/>
              <w:left w:w="70" w:type="dxa"/>
              <w:bottom w:w="0" w:type="dxa"/>
              <w:right w:w="70" w:type="dxa"/>
            </w:tcMar>
            <w:vAlign w:val="center"/>
            <w:hideMark/>
          </w:tcPr>
          <w:p w14:paraId="089999E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2C6FFD7" w14:textId="77777777" w:rsidTr="00633235">
        <w:trPr>
          <w:trHeight w:val="450"/>
        </w:trPr>
        <w:tc>
          <w:tcPr>
            <w:tcW w:w="0" w:type="auto"/>
            <w:tcMar>
              <w:top w:w="0" w:type="dxa"/>
              <w:left w:w="70" w:type="dxa"/>
              <w:bottom w:w="0" w:type="dxa"/>
              <w:right w:w="70" w:type="dxa"/>
            </w:tcMar>
            <w:vAlign w:val="center"/>
            <w:hideMark/>
          </w:tcPr>
          <w:p w14:paraId="713996C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cada fracción resultante de un predio con superficie hasta de 10,000 m2:</w:t>
            </w:r>
          </w:p>
        </w:tc>
        <w:tc>
          <w:tcPr>
            <w:tcW w:w="0" w:type="auto"/>
            <w:tcMar>
              <w:top w:w="0" w:type="dxa"/>
              <w:left w:w="70" w:type="dxa"/>
              <w:bottom w:w="0" w:type="dxa"/>
              <w:right w:w="70" w:type="dxa"/>
            </w:tcMar>
            <w:vAlign w:val="center"/>
            <w:hideMark/>
          </w:tcPr>
          <w:p w14:paraId="495952B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$326.35</w:t>
            </w:r>
          </w:p>
        </w:tc>
      </w:tr>
      <w:tr w:rsidR="00633235" w:rsidRPr="00633235" w14:paraId="5ED1C798" w14:textId="77777777" w:rsidTr="00633235">
        <w:trPr>
          <w:trHeight w:val="132"/>
        </w:trPr>
        <w:tc>
          <w:tcPr>
            <w:tcW w:w="0" w:type="auto"/>
            <w:tcMar>
              <w:top w:w="0" w:type="dxa"/>
              <w:left w:w="70" w:type="dxa"/>
              <w:bottom w:w="0" w:type="dxa"/>
              <w:right w:w="70" w:type="dxa"/>
            </w:tcMar>
            <w:vAlign w:val="center"/>
            <w:hideMark/>
          </w:tcPr>
          <w:p w14:paraId="275187EA" w14:textId="77777777"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cada fracción resultante de un predio con superficie mayor de 10,000 m2:</w:t>
            </w:r>
          </w:p>
        </w:tc>
        <w:tc>
          <w:tcPr>
            <w:tcW w:w="0" w:type="auto"/>
            <w:tcMar>
              <w:top w:w="0" w:type="dxa"/>
              <w:left w:w="70" w:type="dxa"/>
              <w:bottom w:w="0" w:type="dxa"/>
              <w:right w:w="70" w:type="dxa"/>
            </w:tcMar>
            <w:vAlign w:val="center"/>
            <w:hideMark/>
          </w:tcPr>
          <w:p w14:paraId="7DD7E74F"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$407.90</w:t>
            </w:r>
          </w:p>
        </w:tc>
      </w:tr>
    </w:tbl>
    <w:p w14:paraId="30E302D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FF0A5C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Los términos de vigencia del permiso de urbanización serán hasta por 12 meses, y por cada bimestre adicional se pagará el 10% del permiso autorizado como refrendo del mismo. No será necesario el pago cuando se haya dado aviso de suspensión de obras, en cuyo caso se tomará en cuenta el tiempo no consumido.</w:t>
      </w:r>
    </w:p>
    <w:p w14:paraId="1E15B66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14:paraId="4203CD8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aportación que se convenga para servicios públicos municipales al regularizar los sobrantes, será independiente de las cargas que deban cubrirse como urbanizaciones de gestión privada.</w:t>
      </w:r>
    </w:p>
    <w:p w14:paraId="26F0D01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Por el peritaje, dictamen e inspección de la dependencia municipal de obras públicas de carácter extraordinario, con excepción de las urbanizaciones de objetivo social o de interés social, de: $14.40 a $46.30</w:t>
      </w:r>
    </w:p>
    <w:p w14:paraId="7F6CF67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Los propietarios de predios intraurbanos o predios rústicos vecinos a una zona urbanizada, que cuenten con su plan parcial de desarrollo urbano, con superficie no mayor a diez mil metros cuadrados, conforme a lo dispuesto por el capítulo sexto, del título noveno y el artículo 266, del Código Urbano para el Estado de Jalisco, que aprovechen la infraestructura básica existente, pagarán los derechos por cada metro cuadrado, de acuerdo con las siguientes:</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7478A444" w14:textId="77777777" w:rsidTr="00633235">
        <w:trPr>
          <w:trHeight w:val="414"/>
        </w:trPr>
        <w:tc>
          <w:tcPr>
            <w:tcW w:w="0" w:type="auto"/>
            <w:tcMar>
              <w:top w:w="0" w:type="dxa"/>
              <w:left w:w="70" w:type="dxa"/>
              <w:bottom w:w="0" w:type="dxa"/>
              <w:right w:w="70" w:type="dxa"/>
            </w:tcMar>
            <w:vAlign w:val="center"/>
            <w:hideMark/>
          </w:tcPr>
          <w:p w14:paraId="123774A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14:paraId="7483845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3396636" w14:textId="77777777" w:rsidTr="00633235">
        <w:trPr>
          <w:trHeight w:val="278"/>
        </w:trPr>
        <w:tc>
          <w:tcPr>
            <w:tcW w:w="0" w:type="auto"/>
            <w:tcMar>
              <w:top w:w="0" w:type="dxa"/>
              <w:left w:w="70" w:type="dxa"/>
              <w:bottom w:w="0" w:type="dxa"/>
              <w:right w:w="70" w:type="dxa"/>
            </w:tcMar>
            <w:vAlign w:val="center"/>
            <w:hideMark/>
          </w:tcPr>
          <w:p w14:paraId="5342BA6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el caso de que el lote sea menor de 1,000 metros cuadrados: </w:t>
            </w:r>
          </w:p>
        </w:tc>
        <w:tc>
          <w:tcPr>
            <w:tcW w:w="0" w:type="auto"/>
            <w:tcMar>
              <w:top w:w="0" w:type="dxa"/>
              <w:left w:w="70" w:type="dxa"/>
              <w:bottom w:w="0" w:type="dxa"/>
              <w:right w:w="70" w:type="dxa"/>
            </w:tcMar>
            <w:vAlign w:val="center"/>
            <w:hideMark/>
          </w:tcPr>
          <w:p w14:paraId="41F65C2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72AE041" w14:textId="77777777" w:rsidTr="00633235">
        <w:trPr>
          <w:trHeight w:val="318"/>
        </w:trPr>
        <w:tc>
          <w:tcPr>
            <w:tcW w:w="0" w:type="auto"/>
            <w:tcMar>
              <w:top w:w="0" w:type="dxa"/>
              <w:left w:w="70" w:type="dxa"/>
              <w:bottom w:w="0" w:type="dxa"/>
              <w:right w:w="70" w:type="dxa"/>
            </w:tcMar>
            <w:vAlign w:val="center"/>
            <w:hideMark/>
          </w:tcPr>
          <w:p w14:paraId="6C12E1A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2B66F0A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6165B8F" w14:textId="77777777" w:rsidTr="00633235">
        <w:trPr>
          <w:trHeight w:val="288"/>
        </w:trPr>
        <w:tc>
          <w:tcPr>
            <w:tcW w:w="0" w:type="auto"/>
            <w:tcMar>
              <w:top w:w="0" w:type="dxa"/>
              <w:left w:w="70" w:type="dxa"/>
              <w:bottom w:w="0" w:type="dxa"/>
              <w:right w:w="70" w:type="dxa"/>
            </w:tcMar>
            <w:vAlign w:val="center"/>
            <w:hideMark/>
          </w:tcPr>
          <w:p w14:paraId="32E9F02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53B01B5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r>
      <w:tr w:rsidR="00633235" w:rsidRPr="00633235" w14:paraId="07C7E179" w14:textId="77777777" w:rsidTr="00633235">
        <w:trPr>
          <w:trHeight w:val="265"/>
        </w:trPr>
        <w:tc>
          <w:tcPr>
            <w:tcW w:w="0" w:type="auto"/>
            <w:tcMar>
              <w:top w:w="0" w:type="dxa"/>
              <w:left w:w="70" w:type="dxa"/>
              <w:bottom w:w="0" w:type="dxa"/>
              <w:right w:w="70" w:type="dxa"/>
            </w:tcMar>
            <w:vAlign w:val="center"/>
            <w:hideMark/>
          </w:tcPr>
          <w:p w14:paraId="42C34D3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5975659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$6.40</w:t>
            </w:r>
          </w:p>
        </w:tc>
      </w:tr>
      <w:tr w:rsidR="00633235" w:rsidRPr="00633235" w14:paraId="341A31FD" w14:textId="77777777" w:rsidTr="00633235">
        <w:trPr>
          <w:trHeight w:val="268"/>
        </w:trPr>
        <w:tc>
          <w:tcPr>
            <w:tcW w:w="0" w:type="auto"/>
            <w:tcMar>
              <w:top w:w="0" w:type="dxa"/>
              <w:left w:w="70" w:type="dxa"/>
              <w:bottom w:w="0" w:type="dxa"/>
              <w:right w:w="70" w:type="dxa"/>
            </w:tcMar>
            <w:vAlign w:val="center"/>
            <w:hideMark/>
          </w:tcPr>
          <w:p w14:paraId="1A21A39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178DC06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14:paraId="2FE5E358" w14:textId="77777777" w:rsidTr="00633235">
        <w:trPr>
          <w:trHeight w:val="286"/>
        </w:trPr>
        <w:tc>
          <w:tcPr>
            <w:tcW w:w="0" w:type="auto"/>
            <w:tcMar>
              <w:top w:w="0" w:type="dxa"/>
              <w:left w:w="70" w:type="dxa"/>
              <w:bottom w:w="0" w:type="dxa"/>
              <w:right w:w="70" w:type="dxa"/>
            </w:tcMar>
            <w:vAlign w:val="center"/>
            <w:hideMark/>
          </w:tcPr>
          <w:p w14:paraId="6BFC8E3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52E82BD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$24.55</w:t>
            </w:r>
          </w:p>
        </w:tc>
      </w:tr>
      <w:tr w:rsidR="00633235" w:rsidRPr="00633235" w14:paraId="556613EF" w14:textId="77777777" w:rsidTr="00633235">
        <w:trPr>
          <w:trHeight w:val="262"/>
        </w:trPr>
        <w:tc>
          <w:tcPr>
            <w:tcW w:w="0" w:type="auto"/>
            <w:tcMar>
              <w:top w:w="0" w:type="dxa"/>
              <w:left w:w="70" w:type="dxa"/>
              <w:bottom w:w="0" w:type="dxa"/>
              <w:right w:w="70" w:type="dxa"/>
            </w:tcMar>
            <w:vAlign w:val="center"/>
            <w:hideMark/>
          </w:tcPr>
          <w:p w14:paraId="214F687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7E6720E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86D480C" w14:textId="77777777" w:rsidTr="00633235">
        <w:trPr>
          <w:trHeight w:val="280"/>
        </w:trPr>
        <w:tc>
          <w:tcPr>
            <w:tcW w:w="0" w:type="auto"/>
            <w:tcMar>
              <w:top w:w="0" w:type="dxa"/>
              <w:left w:w="70" w:type="dxa"/>
              <w:bottom w:w="0" w:type="dxa"/>
              <w:right w:w="70" w:type="dxa"/>
            </w:tcMar>
            <w:vAlign w:val="center"/>
            <w:hideMark/>
          </w:tcPr>
          <w:p w14:paraId="4817A5B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4E3E55C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0C0B250" w14:textId="77777777" w:rsidTr="00633235">
        <w:trPr>
          <w:trHeight w:val="270"/>
        </w:trPr>
        <w:tc>
          <w:tcPr>
            <w:tcW w:w="0" w:type="auto"/>
            <w:tcMar>
              <w:top w:w="0" w:type="dxa"/>
              <w:left w:w="70" w:type="dxa"/>
              <w:bottom w:w="0" w:type="dxa"/>
              <w:right w:w="70" w:type="dxa"/>
            </w:tcMar>
            <w:vAlign w:val="center"/>
            <w:hideMark/>
          </w:tcPr>
          <w:p w14:paraId="2371DA4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61CF176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14:paraId="631F6228" w14:textId="77777777" w:rsidTr="00633235">
        <w:trPr>
          <w:trHeight w:val="274"/>
        </w:trPr>
        <w:tc>
          <w:tcPr>
            <w:tcW w:w="0" w:type="auto"/>
            <w:tcMar>
              <w:top w:w="0" w:type="dxa"/>
              <w:left w:w="70" w:type="dxa"/>
              <w:bottom w:w="0" w:type="dxa"/>
              <w:right w:w="70" w:type="dxa"/>
            </w:tcMar>
            <w:vAlign w:val="center"/>
            <w:hideMark/>
          </w:tcPr>
          <w:p w14:paraId="5B858B3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2D3B9DB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14:paraId="6DBFFFF2" w14:textId="77777777" w:rsidTr="00633235">
        <w:trPr>
          <w:trHeight w:val="278"/>
        </w:trPr>
        <w:tc>
          <w:tcPr>
            <w:tcW w:w="0" w:type="auto"/>
            <w:tcMar>
              <w:top w:w="0" w:type="dxa"/>
              <w:left w:w="70" w:type="dxa"/>
              <w:bottom w:w="0" w:type="dxa"/>
              <w:right w:w="70" w:type="dxa"/>
            </w:tcMar>
            <w:vAlign w:val="center"/>
            <w:hideMark/>
          </w:tcPr>
          <w:p w14:paraId="4605741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5A43953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14:paraId="0D297DC0" w14:textId="77777777" w:rsidTr="00633235">
        <w:trPr>
          <w:trHeight w:val="268"/>
        </w:trPr>
        <w:tc>
          <w:tcPr>
            <w:tcW w:w="0" w:type="auto"/>
            <w:tcMar>
              <w:top w:w="0" w:type="dxa"/>
              <w:left w:w="70" w:type="dxa"/>
              <w:bottom w:w="0" w:type="dxa"/>
              <w:right w:w="70" w:type="dxa"/>
            </w:tcMar>
            <w:vAlign w:val="center"/>
            <w:hideMark/>
          </w:tcPr>
          <w:p w14:paraId="79CAE41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779E40D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r>
      <w:tr w:rsidR="00633235" w:rsidRPr="00633235" w14:paraId="7C8B10FB" w14:textId="77777777" w:rsidTr="00633235">
        <w:trPr>
          <w:trHeight w:val="272"/>
        </w:trPr>
        <w:tc>
          <w:tcPr>
            <w:tcW w:w="0" w:type="auto"/>
            <w:tcMar>
              <w:top w:w="0" w:type="dxa"/>
              <w:left w:w="70" w:type="dxa"/>
              <w:bottom w:w="0" w:type="dxa"/>
              <w:right w:w="70" w:type="dxa"/>
            </w:tcMar>
            <w:vAlign w:val="center"/>
            <w:hideMark/>
          </w:tcPr>
          <w:p w14:paraId="0BC9F0E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14:paraId="5D2C036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751C366F" w14:textId="77777777" w:rsidTr="00633235">
        <w:trPr>
          <w:trHeight w:val="290"/>
        </w:trPr>
        <w:tc>
          <w:tcPr>
            <w:tcW w:w="0" w:type="auto"/>
            <w:tcMar>
              <w:top w:w="0" w:type="dxa"/>
              <w:left w:w="70" w:type="dxa"/>
              <w:bottom w:w="0" w:type="dxa"/>
              <w:right w:w="70" w:type="dxa"/>
            </w:tcMar>
            <w:vAlign w:val="center"/>
            <w:hideMark/>
          </w:tcPr>
          <w:p w14:paraId="7E175E7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61903A5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14:paraId="057EFB39" w14:textId="77777777" w:rsidTr="00633235">
        <w:trPr>
          <w:trHeight w:val="258"/>
        </w:trPr>
        <w:tc>
          <w:tcPr>
            <w:tcW w:w="0" w:type="auto"/>
            <w:tcMar>
              <w:top w:w="0" w:type="dxa"/>
              <w:left w:w="70" w:type="dxa"/>
              <w:bottom w:w="0" w:type="dxa"/>
              <w:right w:w="70" w:type="dxa"/>
            </w:tcMar>
            <w:vAlign w:val="center"/>
            <w:hideMark/>
          </w:tcPr>
          <w:p w14:paraId="56613E0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En el caso que el lote sea de 1,001 hasta 10,000 metros cuadrados: </w:t>
            </w:r>
          </w:p>
        </w:tc>
        <w:tc>
          <w:tcPr>
            <w:tcW w:w="0" w:type="auto"/>
            <w:tcMar>
              <w:top w:w="0" w:type="dxa"/>
              <w:left w:w="70" w:type="dxa"/>
              <w:bottom w:w="0" w:type="dxa"/>
              <w:right w:w="70" w:type="dxa"/>
            </w:tcMar>
            <w:vAlign w:val="center"/>
            <w:hideMark/>
          </w:tcPr>
          <w:p w14:paraId="6B96712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829B8BD" w14:textId="77777777" w:rsidTr="00633235">
        <w:trPr>
          <w:trHeight w:val="216"/>
        </w:trPr>
        <w:tc>
          <w:tcPr>
            <w:tcW w:w="0" w:type="auto"/>
            <w:tcMar>
              <w:top w:w="0" w:type="dxa"/>
              <w:left w:w="70" w:type="dxa"/>
              <w:bottom w:w="0" w:type="dxa"/>
              <w:right w:w="70" w:type="dxa"/>
            </w:tcMar>
            <w:vAlign w:val="center"/>
            <w:hideMark/>
          </w:tcPr>
          <w:p w14:paraId="73787379" w14:textId="77777777" w:rsidR="00633235" w:rsidRPr="00633235" w:rsidRDefault="00633235" w:rsidP="00633235">
            <w:pPr>
              <w:spacing w:after="0" w:line="21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6EF2EAE1" w14:textId="77777777"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14:paraId="0F696BE7" w14:textId="77777777" w:rsidTr="00633235">
        <w:trPr>
          <w:trHeight w:val="262"/>
        </w:trPr>
        <w:tc>
          <w:tcPr>
            <w:tcW w:w="0" w:type="auto"/>
            <w:tcMar>
              <w:top w:w="0" w:type="dxa"/>
              <w:left w:w="70" w:type="dxa"/>
              <w:bottom w:w="0" w:type="dxa"/>
              <w:right w:w="70" w:type="dxa"/>
            </w:tcMar>
            <w:vAlign w:val="center"/>
            <w:hideMark/>
          </w:tcPr>
          <w:p w14:paraId="73A1265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14:paraId="0849B9C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163668CA" w14:textId="77777777" w:rsidTr="00633235">
        <w:trPr>
          <w:trHeight w:val="274"/>
        </w:trPr>
        <w:tc>
          <w:tcPr>
            <w:tcW w:w="0" w:type="auto"/>
            <w:tcMar>
              <w:top w:w="0" w:type="dxa"/>
              <w:left w:w="70" w:type="dxa"/>
              <w:bottom w:w="0" w:type="dxa"/>
              <w:right w:w="70" w:type="dxa"/>
            </w:tcMar>
            <w:vAlign w:val="center"/>
            <w:hideMark/>
          </w:tcPr>
          <w:p w14:paraId="5A5D378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14:paraId="4527781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14:paraId="5CC4C29E" w14:textId="77777777" w:rsidTr="00633235">
        <w:trPr>
          <w:trHeight w:val="274"/>
        </w:trPr>
        <w:tc>
          <w:tcPr>
            <w:tcW w:w="0" w:type="auto"/>
            <w:tcMar>
              <w:top w:w="0" w:type="dxa"/>
              <w:left w:w="70" w:type="dxa"/>
              <w:bottom w:w="0" w:type="dxa"/>
              <w:right w:w="70" w:type="dxa"/>
            </w:tcMar>
            <w:vAlign w:val="center"/>
            <w:hideMark/>
          </w:tcPr>
          <w:p w14:paraId="405ED8D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14:paraId="11B1603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14:paraId="7C11B2BC" w14:textId="77777777" w:rsidTr="00633235">
        <w:trPr>
          <w:trHeight w:val="132"/>
        </w:trPr>
        <w:tc>
          <w:tcPr>
            <w:tcW w:w="0" w:type="auto"/>
            <w:tcMar>
              <w:top w:w="0" w:type="dxa"/>
              <w:left w:w="70" w:type="dxa"/>
              <w:bottom w:w="0" w:type="dxa"/>
              <w:right w:w="70" w:type="dxa"/>
            </w:tcMar>
            <w:vAlign w:val="center"/>
            <w:hideMark/>
          </w:tcPr>
          <w:p w14:paraId="036B20C9" w14:textId="77777777"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14:paraId="3FD57C63"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46.85</w:t>
            </w:r>
          </w:p>
        </w:tc>
      </w:tr>
      <w:tr w:rsidR="00633235" w:rsidRPr="00633235" w14:paraId="00F9CDF7" w14:textId="77777777" w:rsidTr="00633235">
        <w:trPr>
          <w:trHeight w:val="274"/>
        </w:trPr>
        <w:tc>
          <w:tcPr>
            <w:tcW w:w="0" w:type="auto"/>
            <w:tcMar>
              <w:top w:w="0" w:type="dxa"/>
              <w:left w:w="70" w:type="dxa"/>
              <w:bottom w:w="0" w:type="dxa"/>
              <w:right w:w="70" w:type="dxa"/>
            </w:tcMar>
            <w:vAlign w:val="center"/>
            <w:hideMark/>
          </w:tcPr>
          <w:p w14:paraId="4E02CF2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5CD20AE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5FDCF8B" w14:textId="77777777" w:rsidTr="00633235">
        <w:trPr>
          <w:trHeight w:val="274"/>
        </w:trPr>
        <w:tc>
          <w:tcPr>
            <w:tcW w:w="0" w:type="auto"/>
            <w:tcMar>
              <w:top w:w="0" w:type="dxa"/>
              <w:left w:w="70" w:type="dxa"/>
              <w:bottom w:w="0" w:type="dxa"/>
              <w:right w:w="70" w:type="dxa"/>
            </w:tcMar>
            <w:vAlign w:val="center"/>
            <w:hideMark/>
          </w:tcPr>
          <w:p w14:paraId="0A5F222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7EACCB3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C7B159F" w14:textId="77777777" w:rsidTr="00633235">
        <w:trPr>
          <w:trHeight w:val="132"/>
        </w:trPr>
        <w:tc>
          <w:tcPr>
            <w:tcW w:w="0" w:type="auto"/>
            <w:tcMar>
              <w:top w:w="0" w:type="dxa"/>
              <w:left w:w="70" w:type="dxa"/>
              <w:bottom w:w="0" w:type="dxa"/>
              <w:right w:w="70" w:type="dxa"/>
            </w:tcMar>
            <w:vAlign w:val="center"/>
            <w:hideMark/>
          </w:tcPr>
          <w:p w14:paraId="350FEAC7" w14:textId="77777777"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3EAEA19F" w14:textId="77777777"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14:paraId="4753A7D5" w14:textId="77777777" w:rsidTr="00633235">
        <w:trPr>
          <w:trHeight w:val="177"/>
        </w:trPr>
        <w:tc>
          <w:tcPr>
            <w:tcW w:w="0" w:type="auto"/>
            <w:tcMar>
              <w:top w:w="0" w:type="dxa"/>
              <w:left w:w="70" w:type="dxa"/>
              <w:bottom w:w="0" w:type="dxa"/>
              <w:right w:w="70" w:type="dxa"/>
            </w:tcMar>
            <w:vAlign w:val="center"/>
            <w:hideMark/>
          </w:tcPr>
          <w:p w14:paraId="28F94BD5" w14:textId="77777777" w:rsidR="00633235" w:rsidRPr="00633235" w:rsidRDefault="00633235" w:rsidP="00633235">
            <w:pPr>
              <w:spacing w:after="0" w:line="177"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7EDEE066" w14:textId="77777777" w:rsidR="00633235" w:rsidRPr="00633235" w:rsidRDefault="00633235" w:rsidP="00633235">
            <w:pPr>
              <w:spacing w:after="0" w:line="177"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14:paraId="71C7262F" w14:textId="77777777" w:rsidTr="00633235">
        <w:trPr>
          <w:trHeight w:val="223"/>
        </w:trPr>
        <w:tc>
          <w:tcPr>
            <w:tcW w:w="0" w:type="auto"/>
            <w:tcMar>
              <w:top w:w="0" w:type="dxa"/>
              <w:left w:w="70" w:type="dxa"/>
              <w:bottom w:w="0" w:type="dxa"/>
              <w:right w:w="70" w:type="dxa"/>
            </w:tcMar>
            <w:vAlign w:val="center"/>
            <w:hideMark/>
          </w:tcPr>
          <w:p w14:paraId="6F5A7D1A" w14:textId="77777777" w:rsidR="00633235" w:rsidRPr="00633235" w:rsidRDefault="00633235" w:rsidP="00633235">
            <w:pPr>
              <w:spacing w:after="0" w:line="223"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7D7E4FC5" w14:textId="77777777" w:rsidR="00633235" w:rsidRPr="00633235" w:rsidRDefault="00633235" w:rsidP="00633235">
            <w:pPr>
              <w:spacing w:after="0" w:line="2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r w:rsidR="00633235" w:rsidRPr="00633235" w14:paraId="7625D6EC" w14:textId="77777777" w:rsidTr="00633235">
        <w:trPr>
          <w:trHeight w:val="269"/>
        </w:trPr>
        <w:tc>
          <w:tcPr>
            <w:tcW w:w="0" w:type="auto"/>
            <w:tcMar>
              <w:top w:w="0" w:type="dxa"/>
              <w:left w:w="70" w:type="dxa"/>
              <w:bottom w:w="0" w:type="dxa"/>
              <w:right w:w="70" w:type="dxa"/>
            </w:tcMar>
            <w:vAlign w:val="center"/>
            <w:hideMark/>
          </w:tcPr>
          <w:p w14:paraId="0010CF6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1FF0DB9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14:paraId="19BFBF6E" w14:textId="77777777" w:rsidTr="00633235">
        <w:trPr>
          <w:trHeight w:val="261"/>
        </w:trPr>
        <w:tc>
          <w:tcPr>
            <w:tcW w:w="0" w:type="auto"/>
            <w:tcMar>
              <w:top w:w="0" w:type="dxa"/>
              <w:left w:w="70" w:type="dxa"/>
              <w:bottom w:w="0" w:type="dxa"/>
              <w:right w:w="70" w:type="dxa"/>
            </w:tcMar>
            <w:vAlign w:val="center"/>
            <w:hideMark/>
          </w:tcPr>
          <w:p w14:paraId="24B30EC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14:paraId="0449AEB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r w:rsidR="00633235" w:rsidRPr="00633235" w14:paraId="0D23EA08" w14:textId="77777777" w:rsidTr="00633235">
        <w:trPr>
          <w:trHeight w:val="292"/>
        </w:trPr>
        <w:tc>
          <w:tcPr>
            <w:tcW w:w="0" w:type="auto"/>
            <w:tcMar>
              <w:top w:w="0" w:type="dxa"/>
              <w:left w:w="70" w:type="dxa"/>
              <w:bottom w:w="0" w:type="dxa"/>
              <w:right w:w="70" w:type="dxa"/>
            </w:tcMar>
            <w:vAlign w:val="center"/>
            <w:hideMark/>
          </w:tcPr>
          <w:p w14:paraId="6C1F8D7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1183ECE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bl>
    <w:p w14:paraId="35D5EA6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A8E65C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el Instituto Nacional del Suelo Sustentable (INSUS), antes Comisión Reguladora de la Tenencia de la Tierra (CORETT) o por el Programa de Certificación de Derechos Ejidales (PROCEDE) y/o Fondo de Apoyo para Núcleos Agrarios sin Regularizar (FANAR),o por el Fondo de Apoyo de Núcleos sin Regularizar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p>
    <w:tbl>
      <w:tblPr>
        <w:tblW w:w="0" w:type="auto"/>
        <w:tblCellMar>
          <w:top w:w="15" w:type="dxa"/>
          <w:left w:w="15" w:type="dxa"/>
          <w:bottom w:w="15" w:type="dxa"/>
          <w:right w:w="15" w:type="dxa"/>
        </w:tblCellMar>
        <w:tblLook w:val="04A0" w:firstRow="1" w:lastRow="0" w:firstColumn="1" w:lastColumn="0" w:noHBand="0" w:noVBand="1"/>
      </w:tblPr>
      <w:tblGrid>
        <w:gridCol w:w="4168"/>
        <w:gridCol w:w="954"/>
      </w:tblGrid>
      <w:tr w:rsidR="00633235" w:rsidRPr="00633235" w14:paraId="44AD2BBE" w14:textId="77777777" w:rsidTr="00633235">
        <w:trPr>
          <w:trHeight w:val="553"/>
        </w:trPr>
        <w:tc>
          <w:tcPr>
            <w:tcW w:w="0" w:type="auto"/>
            <w:tcMar>
              <w:top w:w="0" w:type="dxa"/>
              <w:left w:w="70" w:type="dxa"/>
              <w:bottom w:w="0" w:type="dxa"/>
              <w:right w:w="70" w:type="dxa"/>
            </w:tcMar>
            <w:vAlign w:val="center"/>
            <w:hideMark/>
          </w:tcPr>
          <w:p w14:paraId="73E386D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SUPERFICIE</w:t>
            </w:r>
          </w:p>
        </w:tc>
        <w:tc>
          <w:tcPr>
            <w:tcW w:w="0" w:type="auto"/>
            <w:tcMar>
              <w:top w:w="0" w:type="dxa"/>
              <w:left w:w="70" w:type="dxa"/>
              <w:bottom w:w="0" w:type="dxa"/>
              <w:right w:w="70" w:type="dxa"/>
            </w:tcMar>
            <w:vAlign w:val="center"/>
            <w:hideMark/>
          </w:tcPr>
          <w:p w14:paraId="7AB9CAF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66C7277" w14:textId="77777777" w:rsidTr="00633235">
        <w:trPr>
          <w:trHeight w:val="280"/>
        </w:trPr>
        <w:tc>
          <w:tcPr>
            <w:tcW w:w="0" w:type="auto"/>
            <w:tcMar>
              <w:top w:w="0" w:type="dxa"/>
              <w:left w:w="70" w:type="dxa"/>
              <w:bottom w:w="0" w:type="dxa"/>
              <w:right w:w="70" w:type="dxa"/>
            </w:tcMar>
            <w:vAlign w:val="center"/>
            <w:hideMark/>
          </w:tcPr>
          <w:p w14:paraId="4273FE2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CONSTRUIDO USO HABITACIONAL</w:t>
            </w:r>
          </w:p>
        </w:tc>
        <w:tc>
          <w:tcPr>
            <w:tcW w:w="0" w:type="auto"/>
            <w:tcMar>
              <w:top w:w="0" w:type="dxa"/>
              <w:left w:w="70" w:type="dxa"/>
              <w:bottom w:w="0" w:type="dxa"/>
              <w:right w:w="70" w:type="dxa"/>
            </w:tcMar>
            <w:vAlign w:val="center"/>
            <w:hideMark/>
          </w:tcPr>
          <w:p w14:paraId="76E9E7B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9507126" w14:textId="77777777" w:rsidTr="00633235">
        <w:trPr>
          <w:trHeight w:val="270"/>
        </w:trPr>
        <w:tc>
          <w:tcPr>
            <w:tcW w:w="0" w:type="auto"/>
            <w:tcMar>
              <w:top w:w="0" w:type="dxa"/>
              <w:left w:w="70" w:type="dxa"/>
              <w:bottom w:w="0" w:type="dxa"/>
              <w:right w:w="70" w:type="dxa"/>
            </w:tcMar>
            <w:vAlign w:val="center"/>
            <w:hideMark/>
          </w:tcPr>
          <w:p w14:paraId="096FFE4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2879878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90.00%</w:t>
            </w:r>
          </w:p>
        </w:tc>
      </w:tr>
      <w:tr w:rsidR="00633235" w:rsidRPr="00633235" w14:paraId="49C6D23D" w14:textId="77777777" w:rsidTr="00633235">
        <w:trPr>
          <w:trHeight w:val="129"/>
        </w:trPr>
        <w:tc>
          <w:tcPr>
            <w:tcW w:w="0" w:type="auto"/>
            <w:tcMar>
              <w:top w:w="0" w:type="dxa"/>
              <w:left w:w="70" w:type="dxa"/>
              <w:bottom w:w="0" w:type="dxa"/>
              <w:right w:w="70" w:type="dxa"/>
            </w:tcMar>
            <w:vAlign w:val="center"/>
            <w:hideMark/>
          </w:tcPr>
          <w:p w14:paraId="7E11A05C" w14:textId="77777777" w:rsidR="00633235" w:rsidRPr="00633235" w:rsidRDefault="00633235" w:rsidP="00633235">
            <w:pPr>
              <w:spacing w:after="0" w:line="129"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0541D64C" w14:textId="77777777" w:rsidR="00633235" w:rsidRPr="00633235" w:rsidRDefault="00633235" w:rsidP="00633235">
            <w:pPr>
              <w:spacing w:after="0" w:line="129"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75.00%</w:t>
            </w:r>
          </w:p>
        </w:tc>
      </w:tr>
      <w:tr w:rsidR="00633235" w:rsidRPr="00633235" w14:paraId="4956AD66" w14:textId="77777777" w:rsidTr="00633235">
        <w:trPr>
          <w:trHeight w:val="136"/>
        </w:trPr>
        <w:tc>
          <w:tcPr>
            <w:tcW w:w="0" w:type="auto"/>
            <w:tcMar>
              <w:top w:w="0" w:type="dxa"/>
              <w:left w:w="70" w:type="dxa"/>
              <w:bottom w:w="0" w:type="dxa"/>
              <w:right w:w="70" w:type="dxa"/>
            </w:tcMar>
            <w:vAlign w:val="center"/>
            <w:hideMark/>
          </w:tcPr>
          <w:p w14:paraId="6B7C4393" w14:textId="77777777" w:rsidR="00633235" w:rsidRPr="00633235" w:rsidRDefault="00633235" w:rsidP="00633235">
            <w:pPr>
              <w:spacing w:after="0" w:line="13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1939614E" w14:textId="77777777" w:rsidR="00633235" w:rsidRPr="00633235" w:rsidRDefault="00633235" w:rsidP="00633235">
            <w:pPr>
              <w:spacing w:after="0" w:line="13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60.00%</w:t>
            </w:r>
          </w:p>
        </w:tc>
      </w:tr>
      <w:tr w:rsidR="00633235" w:rsidRPr="00633235" w14:paraId="680581BA" w14:textId="77777777" w:rsidTr="00633235">
        <w:trPr>
          <w:trHeight w:val="60"/>
        </w:trPr>
        <w:tc>
          <w:tcPr>
            <w:tcW w:w="0" w:type="auto"/>
            <w:tcMar>
              <w:top w:w="0" w:type="dxa"/>
              <w:left w:w="70" w:type="dxa"/>
              <w:bottom w:w="0" w:type="dxa"/>
              <w:right w:w="70" w:type="dxa"/>
            </w:tcMar>
            <w:vAlign w:val="center"/>
            <w:hideMark/>
          </w:tcPr>
          <w:p w14:paraId="1D470783" w14:textId="77777777"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48F7DDD1" w14:textId="77777777"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499FD682" w14:textId="77777777" w:rsidTr="00633235">
        <w:trPr>
          <w:trHeight w:val="73"/>
        </w:trPr>
        <w:tc>
          <w:tcPr>
            <w:tcW w:w="0" w:type="auto"/>
            <w:tcMar>
              <w:top w:w="0" w:type="dxa"/>
              <w:left w:w="70" w:type="dxa"/>
              <w:bottom w:w="0" w:type="dxa"/>
              <w:right w:w="70" w:type="dxa"/>
            </w:tcMar>
            <w:vAlign w:val="center"/>
            <w:hideMark/>
          </w:tcPr>
          <w:p w14:paraId="364E9E81" w14:textId="77777777" w:rsidR="00633235" w:rsidRPr="00633235" w:rsidRDefault="00633235" w:rsidP="00633235">
            <w:pPr>
              <w:spacing w:after="0" w:line="7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BALDÍO USO HABITACIONAL</w:t>
            </w:r>
          </w:p>
        </w:tc>
        <w:tc>
          <w:tcPr>
            <w:tcW w:w="0" w:type="auto"/>
            <w:tcMar>
              <w:top w:w="0" w:type="dxa"/>
              <w:left w:w="70" w:type="dxa"/>
              <w:bottom w:w="0" w:type="dxa"/>
              <w:right w:w="70" w:type="dxa"/>
            </w:tcMar>
            <w:vAlign w:val="center"/>
            <w:hideMark/>
          </w:tcPr>
          <w:p w14:paraId="01237DDA" w14:textId="77777777"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14:paraId="4BCC5652" w14:textId="77777777" w:rsidTr="00633235">
        <w:trPr>
          <w:trHeight w:val="260"/>
        </w:trPr>
        <w:tc>
          <w:tcPr>
            <w:tcW w:w="0" w:type="auto"/>
            <w:tcMar>
              <w:top w:w="0" w:type="dxa"/>
              <w:left w:w="70" w:type="dxa"/>
              <w:bottom w:w="0" w:type="dxa"/>
              <w:right w:w="70" w:type="dxa"/>
            </w:tcMar>
            <w:vAlign w:val="center"/>
            <w:hideMark/>
          </w:tcPr>
          <w:p w14:paraId="13F5098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3A7C40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75.00%</w:t>
            </w:r>
          </w:p>
        </w:tc>
      </w:tr>
      <w:tr w:rsidR="00633235" w:rsidRPr="00633235" w14:paraId="23329E29" w14:textId="77777777" w:rsidTr="00633235">
        <w:trPr>
          <w:trHeight w:val="320"/>
        </w:trPr>
        <w:tc>
          <w:tcPr>
            <w:tcW w:w="0" w:type="auto"/>
            <w:tcMar>
              <w:top w:w="0" w:type="dxa"/>
              <w:left w:w="70" w:type="dxa"/>
              <w:bottom w:w="0" w:type="dxa"/>
              <w:right w:w="70" w:type="dxa"/>
            </w:tcMar>
            <w:vAlign w:val="center"/>
            <w:hideMark/>
          </w:tcPr>
          <w:p w14:paraId="7918627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3785CD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3CBFC33B" w14:textId="77777777" w:rsidTr="00633235">
        <w:trPr>
          <w:trHeight w:val="170"/>
        </w:trPr>
        <w:tc>
          <w:tcPr>
            <w:tcW w:w="0" w:type="auto"/>
            <w:tcMar>
              <w:top w:w="0" w:type="dxa"/>
              <w:left w:w="70" w:type="dxa"/>
              <w:bottom w:w="0" w:type="dxa"/>
              <w:right w:w="70" w:type="dxa"/>
            </w:tcMar>
            <w:vAlign w:val="center"/>
            <w:hideMark/>
          </w:tcPr>
          <w:p w14:paraId="67EA3DD8" w14:textId="77777777" w:rsidR="00633235" w:rsidRPr="00633235" w:rsidRDefault="00633235" w:rsidP="00633235">
            <w:pPr>
              <w:spacing w:after="0" w:line="17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20537517" w14:textId="77777777" w:rsidR="00633235" w:rsidRPr="00633235" w:rsidRDefault="00633235" w:rsidP="00633235">
            <w:pPr>
              <w:spacing w:after="0" w:line="17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35.00%</w:t>
            </w:r>
          </w:p>
        </w:tc>
      </w:tr>
      <w:tr w:rsidR="00633235" w:rsidRPr="00633235" w14:paraId="1FCBA29C" w14:textId="77777777" w:rsidTr="00633235">
        <w:trPr>
          <w:trHeight w:val="314"/>
        </w:trPr>
        <w:tc>
          <w:tcPr>
            <w:tcW w:w="0" w:type="auto"/>
            <w:tcMar>
              <w:top w:w="0" w:type="dxa"/>
              <w:left w:w="70" w:type="dxa"/>
              <w:bottom w:w="0" w:type="dxa"/>
              <w:right w:w="70" w:type="dxa"/>
            </w:tcMar>
            <w:vAlign w:val="center"/>
            <w:hideMark/>
          </w:tcPr>
          <w:p w14:paraId="23B17A0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6AA38FA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7278DD95" w14:textId="77777777" w:rsidTr="00633235">
        <w:trPr>
          <w:trHeight w:val="274"/>
        </w:trPr>
        <w:tc>
          <w:tcPr>
            <w:tcW w:w="0" w:type="auto"/>
            <w:tcMar>
              <w:top w:w="0" w:type="dxa"/>
              <w:left w:w="70" w:type="dxa"/>
              <w:bottom w:w="0" w:type="dxa"/>
              <w:right w:w="70" w:type="dxa"/>
            </w:tcMar>
            <w:vAlign w:val="center"/>
            <w:hideMark/>
          </w:tcPr>
          <w:p w14:paraId="622A0E7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CONSTRUIDO OTROS USOS</w:t>
            </w:r>
          </w:p>
        </w:tc>
        <w:tc>
          <w:tcPr>
            <w:tcW w:w="0" w:type="auto"/>
            <w:tcMar>
              <w:top w:w="0" w:type="dxa"/>
              <w:left w:w="70" w:type="dxa"/>
              <w:bottom w:w="0" w:type="dxa"/>
              <w:right w:w="70" w:type="dxa"/>
            </w:tcMar>
            <w:vAlign w:val="center"/>
            <w:hideMark/>
          </w:tcPr>
          <w:p w14:paraId="0278E1B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4827328" w14:textId="77777777" w:rsidTr="00633235">
        <w:trPr>
          <w:trHeight w:val="264"/>
        </w:trPr>
        <w:tc>
          <w:tcPr>
            <w:tcW w:w="0" w:type="auto"/>
            <w:tcMar>
              <w:top w:w="0" w:type="dxa"/>
              <w:left w:w="70" w:type="dxa"/>
              <w:bottom w:w="0" w:type="dxa"/>
              <w:right w:w="70" w:type="dxa"/>
            </w:tcMar>
            <w:vAlign w:val="center"/>
            <w:hideMark/>
          </w:tcPr>
          <w:p w14:paraId="21D999B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33EBB4C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14:paraId="67DBA356" w14:textId="77777777" w:rsidTr="00633235">
        <w:trPr>
          <w:trHeight w:val="284"/>
        </w:trPr>
        <w:tc>
          <w:tcPr>
            <w:tcW w:w="0" w:type="auto"/>
            <w:tcMar>
              <w:top w:w="0" w:type="dxa"/>
              <w:left w:w="70" w:type="dxa"/>
              <w:bottom w:w="0" w:type="dxa"/>
              <w:right w:w="70" w:type="dxa"/>
            </w:tcMar>
            <w:vAlign w:val="center"/>
            <w:hideMark/>
          </w:tcPr>
          <w:p w14:paraId="4B88A8F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54C6C0B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4B358F59" w14:textId="77777777" w:rsidTr="00633235">
        <w:trPr>
          <w:trHeight w:val="272"/>
        </w:trPr>
        <w:tc>
          <w:tcPr>
            <w:tcW w:w="0" w:type="auto"/>
            <w:tcMar>
              <w:top w:w="0" w:type="dxa"/>
              <w:left w:w="70" w:type="dxa"/>
              <w:bottom w:w="0" w:type="dxa"/>
              <w:right w:w="70" w:type="dxa"/>
            </w:tcMar>
            <w:vAlign w:val="center"/>
            <w:hideMark/>
          </w:tcPr>
          <w:p w14:paraId="7016144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1A15A3B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r>
      <w:tr w:rsidR="00633235" w:rsidRPr="00633235" w14:paraId="17F8BA38" w14:textId="77777777" w:rsidTr="00633235">
        <w:trPr>
          <w:trHeight w:val="262"/>
        </w:trPr>
        <w:tc>
          <w:tcPr>
            <w:tcW w:w="0" w:type="auto"/>
            <w:tcMar>
              <w:top w:w="0" w:type="dxa"/>
              <w:left w:w="70" w:type="dxa"/>
              <w:bottom w:w="0" w:type="dxa"/>
              <w:right w:w="70" w:type="dxa"/>
            </w:tcMar>
            <w:vAlign w:val="center"/>
            <w:hideMark/>
          </w:tcPr>
          <w:p w14:paraId="60C91F3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1EBEC78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4421FAB3" w14:textId="77777777" w:rsidTr="00633235">
        <w:trPr>
          <w:trHeight w:val="294"/>
        </w:trPr>
        <w:tc>
          <w:tcPr>
            <w:tcW w:w="0" w:type="auto"/>
            <w:tcMar>
              <w:top w:w="0" w:type="dxa"/>
              <w:left w:w="70" w:type="dxa"/>
              <w:bottom w:w="0" w:type="dxa"/>
              <w:right w:w="70" w:type="dxa"/>
            </w:tcMar>
            <w:vAlign w:val="center"/>
            <w:hideMark/>
          </w:tcPr>
          <w:p w14:paraId="3C0CB0B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BALDÍO OTROS USOS</w:t>
            </w:r>
          </w:p>
        </w:tc>
        <w:tc>
          <w:tcPr>
            <w:tcW w:w="0" w:type="auto"/>
            <w:tcMar>
              <w:top w:w="0" w:type="dxa"/>
              <w:left w:w="70" w:type="dxa"/>
              <w:bottom w:w="0" w:type="dxa"/>
              <w:right w:w="70" w:type="dxa"/>
            </w:tcMar>
            <w:vAlign w:val="center"/>
            <w:hideMark/>
          </w:tcPr>
          <w:p w14:paraId="4DE4231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5476FD1" w14:textId="77777777" w:rsidTr="00633235">
        <w:trPr>
          <w:trHeight w:val="256"/>
        </w:trPr>
        <w:tc>
          <w:tcPr>
            <w:tcW w:w="0" w:type="auto"/>
            <w:tcMar>
              <w:top w:w="0" w:type="dxa"/>
              <w:left w:w="70" w:type="dxa"/>
              <w:bottom w:w="0" w:type="dxa"/>
              <w:right w:w="70" w:type="dxa"/>
            </w:tcMar>
            <w:vAlign w:val="center"/>
            <w:hideMark/>
          </w:tcPr>
          <w:p w14:paraId="669B6F5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740BD71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773C2AAC" w14:textId="77777777" w:rsidTr="00633235">
        <w:trPr>
          <w:trHeight w:val="274"/>
        </w:trPr>
        <w:tc>
          <w:tcPr>
            <w:tcW w:w="0" w:type="auto"/>
            <w:tcMar>
              <w:top w:w="0" w:type="dxa"/>
              <w:left w:w="70" w:type="dxa"/>
              <w:bottom w:w="0" w:type="dxa"/>
              <w:right w:w="70" w:type="dxa"/>
            </w:tcMar>
            <w:vAlign w:val="center"/>
            <w:hideMark/>
          </w:tcPr>
          <w:p w14:paraId="20994C1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3409CE4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03BD93B5" w14:textId="77777777" w:rsidTr="00633235">
        <w:trPr>
          <w:trHeight w:val="278"/>
        </w:trPr>
        <w:tc>
          <w:tcPr>
            <w:tcW w:w="0" w:type="auto"/>
            <w:tcMar>
              <w:top w:w="0" w:type="dxa"/>
              <w:left w:w="70" w:type="dxa"/>
              <w:bottom w:w="0" w:type="dxa"/>
              <w:right w:w="70" w:type="dxa"/>
            </w:tcMar>
            <w:vAlign w:val="center"/>
            <w:hideMark/>
          </w:tcPr>
          <w:p w14:paraId="5A3E0C5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196CF34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12.00%</w:t>
            </w:r>
          </w:p>
        </w:tc>
      </w:tr>
      <w:tr w:rsidR="00633235" w:rsidRPr="00633235" w14:paraId="6A5E0E5B" w14:textId="77777777" w:rsidTr="00633235">
        <w:trPr>
          <w:trHeight w:val="765"/>
        </w:trPr>
        <w:tc>
          <w:tcPr>
            <w:tcW w:w="0" w:type="auto"/>
            <w:tcMar>
              <w:top w:w="0" w:type="dxa"/>
              <w:left w:w="70" w:type="dxa"/>
              <w:bottom w:w="0" w:type="dxa"/>
              <w:right w:w="70" w:type="dxa"/>
            </w:tcMar>
            <w:vAlign w:val="center"/>
            <w:hideMark/>
          </w:tcPr>
          <w:p w14:paraId="1AD840F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14:paraId="75416F7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bl>
    <w:p w14:paraId="3559A91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BB82CF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p>
    <w:p w14:paraId="73A1211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En el permiso para subdividir en régimen de condominio, por los derechos de cajón de estacionamiento, por cada cajón según el tipo:</w:t>
      </w:r>
    </w:p>
    <w:tbl>
      <w:tblPr>
        <w:tblW w:w="0" w:type="auto"/>
        <w:tblCellMar>
          <w:top w:w="15" w:type="dxa"/>
          <w:left w:w="15" w:type="dxa"/>
          <w:bottom w:w="15" w:type="dxa"/>
          <w:right w:w="15" w:type="dxa"/>
        </w:tblCellMar>
        <w:tblLook w:val="04A0" w:firstRow="1" w:lastRow="0" w:firstColumn="1" w:lastColumn="0" w:noHBand="0" w:noVBand="1"/>
      </w:tblPr>
      <w:tblGrid>
        <w:gridCol w:w="4223"/>
        <w:gridCol w:w="1208"/>
      </w:tblGrid>
      <w:tr w:rsidR="00633235" w:rsidRPr="00633235" w14:paraId="7DBB383D" w14:textId="77777777" w:rsidTr="00633235">
        <w:trPr>
          <w:trHeight w:val="283"/>
        </w:trPr>
        <w:tc>
          <w:tcPr>
            <w:tcW w:w="0" w:type="auto"/>
            <w:tcMar>
              <w:top w:w="0" w:type="dxa"/>
              <w:left w:w="70" w:type="dxa"/>
              <w:bottom w:w="0" w:type="dxa"/>
              <w:right w:w="70" w:type="dxa"/>
            </w:tcMar>
            <w:vAlign w:val="center"/>
            <w:hideMark/>
          </w:tcPr>
          <w:p w14:paraId="077F861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14:paraId="4248CBB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6B4CB1A" w14:textId="77777777" w:rsidTr="00633235">
        <w:trPr>
          <w:trHeight w:val="273"/>
        </w:trPr>
        <w:tc>
          <w:tcPr>
            <w:tcW w:w="0" w:type="auto"/>
            <w:tcMar>
              <w:top w:w="0" w:type="dxa"/>
              <w:left w:w="70" w:type="dxa"/>
              <w:bottom w:w="0" w:type="dxa"/>
              <w:right w:w="70" w:type="dxa"/>
            </w:tcMar>
            <w:vAlign w:val="center"/>
            <w:hideMark/>
          </w:tcPr>
          <w:p w14:paraId="12696E6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14:paraId="71BE259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0E29DDF" w14:textId="77777777" w:rsidTr="00633235">
        <w:trPr>
          <w:trHeight w:val="276"/>
        </w:trPr>
        <w:tc>
          <w:tcPr>
            <w:tcW w:w="0" w:type="auto"/>
            <w:tcMar>
              <w:top w:w="0" w:type="dxa"/>
              <w:left w:w="70" w:type="dxa"/>
              <w:bottom w:w="0" w:type="dxa"/>
              <w:right w:w="70" w:type="dxa"/>
            </w:tcMar>
            <w:vAlign w:val="center"/>
            <w:hideMark/>
          </w:tcPr>
          <w:p w14:paraId="00E0759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3E0C173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$238.35</w:t>
            </w:r>
          </w:p>
        </w:tc>
      </w:tr>
      <w:tr w:rsidR="00633235" w:rsidRPr="00633235" w14:paraId="024E5296" w14:textId="77777777" w:rsidTr="00633235">
        <w:trPr>
          <w:trHeight w:val="280"/>
        </w:trPr>
        <w:tc>
          <w:tcPr>
            <w:tcW w:w="0" w:type="auto"/>
            <w:tcMar>
              <w:top w:w="0" w:type="dxa"/>
              <w:left w:w="70" w:type="dxa"/>
              <w:bottom w:w="0" w:type="dxa"/>
              <w:right w:w="70" w:type="dxa"/>
            </w:tcMar>
            <w:vAlign w:val="center"/>
            <w:hideMark/>
          </w:tcPr>
          <w:p w14:paraId="40CF6EF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70E0FCC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$108.15</w:t>
            </w:r>
          </w:p>
        </w:tc>
      </w:tr>
      <w:tr w:rsidR="00633235" w:rsidRPr="00633235" w14:paraId="65CF92D7" w14:textId="77777777" w:rsidTr="00633235">
        <w:trPr>
          <w:trHeight w:val="270"/>
        </w:trPr>
        <w:tc>
          <w:tcPr>
            <w:tcW w:w="0" w:type="auto"/>
            <w:tcMar>
              <w:top w:w="0" w:type="dxa"/>
              <w:left w:w="70" w:type="dxa"/>
              <w:bottom w:w="0" w:type="dxa"/>
              <w:right w:w="70" w:type="dxa"/>
            </w:tcMar>
            <w:vAlign w:val="center"/>
            <w:hideMark/>
          </w:tcPr>
          <w:p w14:paraId="11C2F46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14:paraId="7F25BCF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0DD4856" w14:textId="77777777" w:rsidTr="00633235">
        <w:trPr>
          <w:trHeight w:val="274"/>
        </w:trPr>
        <w:tc>
          <w:tcPr>
            <w:tcW w:w="0" w:type="auto"/>
            <w:tcMar>
              <w:top w:w="0" w:type="dxa"/>
              <w:left w:w="70" w:type="dxa"/>
              <w:bottom w:w="0" w:type="dxa"/>
              <w:right w:w="70" w:type="dxa"/>
            </w:tcMar>
            <w:vAlign w:val="center"/>
            <w:hideMark/>
          </w:tcPr>
          <w:p w14:paraId="6741420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4D8E22E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$392.70</w:t>
            </w:r>
          </w:p>
        </w:tc>
      </w:tr>
      <w:tr w:rsidR="00633235" w:rsidRPr="00633235" w14:paraId="60915084" w14:textId="77777777" w:rsidTr="00633235">
        <w:trPr>
          <w:trHeight w:val="264"/>
        </w:trPr>
        <w:tc>
          <w:tcPr>
            <w:tcW w:w="0" w:type="auto"/>
            <w:tcMar>
              <w:top w:w="0" w:type="dxa"/>
              <w:left w:w="70" w:type="dxa"/>
              <w:bottom w:w="0" w:type="dxa"/>
              <w:right w:w="70" w:type="dxa"/>
            </w:tcMar>
            <w:vAlign w:val="center"/>
            <w:hideMark/>
          </w:tcPr>
          <w:p w14:paraId="242CFE5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6D25DCB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$392.70</w:t>
            </w:r>
          </w:p>
        </w:tc>
      </w:tr>
      <w:tr w:rsidR="00633235" w:rsidRPr="00633235" w14:paraId="07985CB4" w14:textId="77777777" w:rsidTr="00633235">
        <w:trPr>
          <w:trHeight w:val="282"/>
        </w:trPr>
        <w:tc>
          <w:tcPr>
            <w:tcW w:w="0" w:type="auto"/>
            <w:tcMar>
              <w:top w:w="0" w:type="dxa"/>
              <w:left w:w="70" w:type="dxa"/>
              <w:bottom w:w="0" w:type="dxa"/>
              <w:right w:w="70" w:type="dxa"/>
            </w:tcMar>
            <w:vAlign w:val="center"/>
            <w:hideMark/>
          </w:tcPr>
          <w:p w14:paraId="41CAB17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14:paraId="18080AF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1F49663" w14:textId="77777777" w:rsidTr="00633235">
        <w:trPr>
          <w:trHeight w:val="272"/>
        </w:trPr>
        <w:tc>
          <w:tcPr>
            <w:tcW w:w="0" w:type="auto"/>
            <w:tcMar>
              <w:top w:w="0" w:type="dxa"/>
              <w:left w:w="70" w:type="dxa"/>
              <w:bottom w:w="0" w:type="dxa"/>
              <w:right w:w="70" w:type="dxa"/>
            </w:tcMar>
            <w:vAlign w:val="center"/>
            <w:hideMark/>
          </w:tcPr>
          <w:p w14:paraId="7B290BC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70B4C4F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$489.30</w:t>
            </w:r>
          </w:p>
        </w:tc>
      </w:tr>
      <w:tr w:rsidR="00633235" w:rsidRPr="00633235" w14:paraId="493A0025" w14:textId="77777777" w:rsidTr="00633235">
        <w:trPr>
          <w:trHeight w:val="134"/>
        </w:trPr>
        <w:tc>
          <w:tcPr>
            <w:tcW w:w="0" w:type="auto"/>
            <w:tcMar>
              <w:top w:w="0" w:type="dxa"/>
              <w:left w:w="70" w:type="dxa"/>
              <w:bottom w:w="0" w:type="dxa"/>
              <w:right w:w="70" w:type="dxa"/>
            </w:tcMar>
            <w:vAlign w:val="center"/>
            <w:hideMark/>
          </w:tcPr>
          <w:p w14:paraId="7F3A3465" w14:textId="77777777"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76F8FE20" w14:textId="77777777" w:rsidR="00633235" w:rsidRPr="00633235" w:rsidRDefault="00633235" w:rsidP="00633235">
            <w:pPr>
              <w:spacing w:after="0" w:line="13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$388.50</w:t>
            </w:r>
          </w:p>
        </w:tc>
      </w:tr>
      <w:tr w:rsidR="00633235" w:rsidRPr="00633235" w14:paraId="27E5AEC8" w14:textId="77777777" w:rsidTr="00633235">
        <w:trPr>
          <w:trHeight w:val="180"/>
        </w:trPr>
        <w:tc>
          <w:tcPr>
            <w:tcW w:w="0" w:type="auto"/>
            <w:tcMar>
              <w:top w:w="0" w:type="dxa"/>
              <w:left w:w="70" w:type="dxa"/>
              <w:bottom w:w="0" w:type="dxa"/>
              <w:right w:w="70" w:type="dxa"/>
            </w:tcMar>
            <w:vAlign w:val="center"/>
            <w:hideMark/>
          </w:tcPr>
          <w:p w14:paraId="51246248" w14:textId="77777777"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14:paraId="7BDB51FF" w14:textId="77777777"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14:paraId="73AA8E4B" w14:textId="77777777" w:rsidTr="00633235">
        <w:trPr>
          <w:trHeight w:val="212"/>
        </w:trPr>
        <w:tc>
          <w:tcPr>
            <w:tcW w:w="0" w:type="auto"/>
            <w:tcMar>
              <w:top w:w="0" w:type="dxa"/>
              <w:left w:w="70" w:type="dxa"/>
              <w:bottom w:w="0" w:type="dxa"/>
              <w:right w:w="70" w:type="dxa"/>
            </w:tcMar>
            <w:vAlign w:val="center"/>
            <w:hideMark/>
          </w:tcPr>
          <w:p w14:paraId="316EEDF9" w14:textId="77777777"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14:paraId="07AC2F98" w14:textId="77777777"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$619.50</w:t>
            </w:r>
          </w:p>
        </w:tc>
      </w:tr>
      <w:tr w:rsidR="00633235" w:rsidRPr="00633235" w14:paraId="13535185" w14:textId="77777777" w:rsidTr="00633235">
        <w:trPr>
          <w:trHeight w:val="259"/>
        </w:trPr>
        <w:tc>
          <w:tcPr>
            <w:tcW w:w="0" w:type="auto"/>
            <w:tcMar>
              <w:top w:w="0" w:type="dxa"/>
              <w:left w:w="70" w:type="dxa"/>
              <w:bottom w:w="0" w:type="dxa"/>
              <w:right w:w="70" w:type="dxa"/>
            </w:tcMar>
            <w:vAlign w:val="center"/>
            <w:hideMark/>
          </w:tcPr>
          <w:p w14:paraId="7121B64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14:paraId="355B86E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$509.25</w:t>
            </w:r>
          </w:p>
        </w:tc>
      </w:tr>
      <w:tr w:rsidR="00633235" w:rsidRPr="00633235" w14:paraId="69497EE1" w14:textId="77777777" w:rsidTr="00633235">
        <w:trPr>
          <w:trHeight w:val="276"/>
        </w:trPr>
        <w:tc>
          <w:tcPr>
            <w:tcW w:w="0" w:type="auto"/>
            <w:tcMar>
              <w:top w:w="0" w:type="dxa"/>
              <w:left w:w="70" w:type="dxa"/>
              <w:bottom w:w="0" w:type="dxa"/>
              <w:right w:w="70" w:type="dxa"/>
            </w:tcMar>
            <w:vAlign w:val="center"/>
            <w:hideMark/>
          </w:tcPr>
          <w:p w14:paraId="7E6B099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14:paraId="6B5CFC5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C526C7E" w14:textId="77777777" w:rsidTr="00633235">
        <w:trPr>
          <w:trHeight w:val="281"/>
        </w:trPr>
        <w:tc>
          <w:tcPr>
            <w:tcW w:w="0" w:type="auto"/>
            <w:tcMar>
              <w:top w:w="0" w:type="dxa"/>
              <w:left w:w="70" w:type="dxa"/>
              <w:bottom w:w="0" w:type="dxa"/>
              <w:right w:w="70" w:type="dxa"/>
            </w:tcMar>
            <w:vAlign w:val="center"/>
            <w:hideMark/>
          </w:tcPr>
          <w:p w14:paraId="43955F8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14:paraId="547E4CB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FDE6D1B" w14:textId="77777777" w:rsidTr="00633235">
        <w:trPr>
          <w:trHeight w:val="128"/>
        </w:trPr>
        <w:tc>
          <w:tcPr>
            <w:tcW w:w="0" w:type="auto"/>
            <w:tcMar>
              <w:top w:w="0" w:type="dxa"/>
              <w:left w:w="70" w:type="dxa"/>
              <w:bottom w:w="0" w:type="dxa"/>
              <w:right w:w="70" w:type="dxa"/>
            </w:tcMar>
            <w:vAlign w:val="center"/>
            <w:hideMark/>
          </w:tcPr>
          <w:p w14:paraId="5118C6FC" w14:textId="77777777"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14:paraId="3E9687A4" w14:textId="77777777" w:rsidR="00633235" w:rsidRPr="00633235" w:rsidRDefault="00633235" w:rsidP="00633235">
            <w:pPr>
              <w:spacing w:after="0" w:line="12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$2,359.35</w:t>
            </w:r>
          </w:p>
        </w:tc>
      </w:tr>
      <w:tr w:rsidR="00633235" w:rsidRPr="00633235" w14:paraId="65C6DF13" w14:textId="77777777" w:rsidTr="00633235">
        <w:trPr>
          <w:trHeight w:val="174"/>
        </w:trPr>
        <w:tc>
          <w:tcPr>
            <w:tcW w:w="0" w:type="auto"/>
            <w:tcMar>
              <w:top w:w="0" w:type="dxa"/>
              <w:left w:w="70" w:type="dxa"/>
              <w:bottom w:w="0" w:type="dxa"/>
              <w:right w:w="70" w:type="dxa"/>
            </w:tcMar>
            <w:vAlign w:val="center"/>
            <w:hideMark/>
          </w:tcPr>
          <w:p w14:paraId="030C6613" w14:textId="77777777"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14:paraId="0DB4A266" w14:textId="77777777"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$291.90</w:t>
            </w:r>
          </w:p>
        </w:tc>
      </w:tr>
      <w:tr w:rsidR="00633235" w:rsidRPr="00633235" w14:paraId="132E5FCF" w14:textId="77777777" w:rsidTr="00633235">
        <w:trPr>
          <w:trHeight w:val="206"/>
        </w:trPr>
        <w:tc>
          <w:tcPr>
            <w:tcW w:w="0" w:type="auto"/>
            <w:tcMar>
              <w:top w:w="0" w:type="dxa"/>
              <w:left w:w="70" w:type="dxa"/>
              <w:bottom w:w="0" w:type="dxa"/>
              <w:right w:w="70" w:type="dxa"/>
            </w:tcMar>
            <w:vAlign w:val="center"/>
            <w:hideMark/>
          </w:tcPr>
          <w:p w14:paraId="1968B957" w14:textId="77777777" w:rsidR="00633235" w:rsidRPr="00633235" w:rsidRDefault="00633235" w:rsidP="00633235">
            <w:pPr>
              <w:spacing w:after="0" w:line="20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14:paraId="619B057C" w14:textId="77777777" w:rsidR="00633235" w:rsidRPr="00633235" w:rsidRDefault="00633235" w:rsidP="00633235">
            <w:pPr>
              <w:spacing w:after="0" w:line="20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$388.50</w:t>
            </w:r>
          </w:p>
        </w:tc>
      </w:tr>
      <w:tr w:rsidR="00633235" w:rsidRPr="00633235" w14:paraId="2114497D" w14:textId="77777777" w:rsidTr="00633235">
        <w:trPr>
          <w:trHeight w:val="252"/>
        </w:trPr>
        <w:tc>
          <w:tcPr>
            <w:tcW w:w="0" w:type="auto"/>
            <w:tcMar>
              <w:top w:w="0" w:type="dxa"/>
              <w:left w:w="70" w:type="dxa"/>
              <w:bottom w:w="0" w:type="dxa"/>
              <w:right w:w="70" w:type="dxa"/>
            </w:tcMar>
            <w:vAlign w:val="center"/>
            <w:hideMark/>
          </w:tcPr>
          <w:p w14:paraId="751E420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14:paraId="24D8828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$237.30</w:t>
            </w:r>
          </w:p>
        </w:tc>
      </w:tr>
      <w:tr w:rsidR="00633235" w:rsidRPr="00633235" w14:paraId="0802C76B" w14:textId="77777777" w:rsidTr="00633235">
        <w:trPr>
          <w:trHeight w:val="270"/>
        </w:trPr>
        <w:tc>
          <w:tcPr>
            <w:tcW w:w="0" w:type="auto"/>
            <w:tcMar>
              <w:top w:w="0" w:type="dxa"/>
              <w:left w:w="70" w:type="dxa"/>
              <w:bottom w:w="0" w:type="dxa"/>
              <w:right w:w="70" w:type="dxa"/>
            </w:tcMar>
            <w:vAlign w:val="center"/>
            <w:hideMark/>
          </w:tcPr>
          <w:p w14:paraId="22540F1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14:paraId="0DD38E3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C7A5158" w14:textId="77777777" w:rsidTr="00633235">
        <w:trPr>
          <w:trHeight w:val="274"/>
        </w:trPr>
        <w:tc>
          <w:tcPr>
            <w:tcW w:w="0" w:type="auto"/>
            <w:tcMar>
              <w:top w:w="0" w:type="dxa"/>
              <w:left w:w="70" w:type="dxa"/>
              <w:bottom w:w="0" w:type="dxa"/>
              <w:right w:w="70" w:type="dxa"/>
            </w:tcMar>
            <w:vAlign w:val="center"/>
            <w:hideMark/>
          </w:tcPr>
          <w:p w14:paraId="6DA910A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14:paraId="09F022F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$296.10</w:t>
            </w:r>
          </w:p>
        </w:tc>
      </w:tr>
      <w:tr w:rsidR="00633235" w:rsidRPr="00633235" w14:paraId="33DC2734" w14:textId="77777777" w:rsidTr="00633235">
        <w:trPr>
          <w:trHeight w:val="278"/>
        </w:trPr>
        <w:tc>
          <w:tcPr>
            <w:tcW w:w="0" w:type="auto"/>
            <w:tcMar>
              <w:top w:w="0" w:type="dxa"/>
              <w:left w:w="70" w:type="dxa"/>
              <w:bottom w:w="0" w:type="dxa"/>
              <w:right w:w="70" w:type="dxa"/>
            </w:tcMar>
            <w:vAlign w:val="center"/>
            <w:hideMark/>
          </w:tcPr>
          <w:p w14:paraId="5B8F813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14:paraId="2B5D42E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$371.70</w:t>
            </w:r>
          </w:p>
        </w:tc>
      </w:tr>
      <w:tr w:rsidR="00633235" w:rsidRPr="00633235" w14:paraId="1BA54AA4" w14:textId="77777777" w:rsidTr="00633235">
        <w:trPr>
          <w:trHeight w:val="268"/>
        </w:trPr>
        <w:tc>
          <w:tcPr>
            <w:tcW w:w="0" w:type="auto"/>
            <w:tcMar>
              <w:top w:w="0" w:type="dxa"/>
              <w:left w:w="70" w:type="dxa"/>
              <w:bottom w:w="0" w:type="dxa"/>
              <w:right w:w="70" w:type="dxa"/>
            </w:tcMar>
            <w:vAlign w:val="center"/>
            <w:hideMark/>
          </w:tcPr>
          <w:p w14:paraId="1FD8D1D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14:paraId="5BF686F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$448.35</w:t>
            </w:r>
          </w:p>
        </w:tc>
      </w:tr>
      <w:tr w:rsidR="00633235" w:rsidRPr="00633235" w14:paraId="28EAEA82" w14:textId="77777777" w:rsidTr="00633235">
        <w:trPr>
          <w:trHeight w:val="286"/>
        </w:trPr>
        <w:tc>
          <w:tcPr>
            <w:tcW w:w="0" w:type="auto"/>
            <w:tcMar>
              <w:top w:w="0" w:type="dxa"/>
              <w:left w:w="70" w:type="dxa"/>
              <w:bottom w:w="0" w:type="dxa"/>
              <w:right w:w="70" w:type="dxa"/>
            </w:tcMar>
            <w:vAlign w:val="center"/>
            <w:hideMark/>
          </w:tcPr>
          <w:p w14:paraId="2F2D27E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14:paraId="7261B1B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$406.35</w:t>
            </w:r>
          </w:p>
        </w:tc>
      </w:tr>
    </w:tbl>
    <w:p w14:paraId="573345F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5109655"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SEXTA</w:t>
      </w:r>
    </w:p>
    <w:p w14:paraId="4864272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POR OBRA</w:t>
      </w:r>
    </w:p>
    <w:p w14:paraId="453EC8B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50.-</w:t>
      </w:r>
      <w:r w:rsidRPr="00633235">
        <w:rPr>
          <w:rFonts w:ascii="Arial" w:eastAsia="Times New Roman" w:hAnsi="Arial" w:cs="Arial"/>
          <w:color w:val="000000"/>
          <w:sz w:val="24"/>
          <w:szCs w:val="24"/>
          <w:lang w:eastAsia="es-MX"/>
        </w:rPr>
        <w:t xml:space="preserve"> Las personas físicas o jurídicas que requieran de los servicios que a continuación se mencionan para la realización de obras, cubrirán previamente los derechos correspondientes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0FEE35B1" w14:textId="77777777" w:rsidTr="00633235">
        <w:trPr>
          <w:trHeight w:val="300"/>
        </w:trPr>
        <w:tc>
          <w:tcPr>
            <w:tcW w:w="0" w:type="auto"/>
            <w:tcMar>
              <w:top w:w="0" w:type="dxa"/>
              <w:left w:w="70" w:type="dxa"/>
              <w:bottom w:w="0" w:type="dxa"/>
              <w:right w:w="70" w:type="dxa"/>
            </w:tcMar>
            <w:vAlign w:val="center"/>
            <w:hideMark/>
          </w:tcPr>
          <w:p w14:paraId="14A66A7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4F4E751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19AD396" w14:textId="77777777" w:rsidTr="00633235">
        <w:trPr>
          <w:trHeight w:val="510"/>
        </w:trPr>
        <w:tc>
          <w:tcPr>
            <w:tcW w:w="0" w:type="auto"/>
            <w:tcMar>
              <w:top w:w="0" w:type="dxa"/>
              <w:left w:w="70" w:type="dxa"/>
              <w:bottom w:w="0" w:type="dxa"/>
              <w:right w:w="70" w:type="dxa"/>
            </w:tcMar>
            <w:vAlign w:val="center"/>
            <w:hideMark/>
          </w:tcPr>
          <w:p w14:paraId="408E8E5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medición de terrenos por la dependencia municipal de obras públicas, por metro cuadrado:</w:t>
            </w:r>
          </w:p>
        </w:tc>
        <w:tc>
          <w:tcPr>
            <w:tcW w:w="0" w:type="auto"/>
            <w:tcMar>
              <w:top w:w="0" w:type="dxa"/>
              <w:left w:w="70" w:type="dxa"/>
              <w:bottom w:w="0" w:type="dxa"/>
              <w:right w:w="70" w:type="dxa"/>
            </w:tcMar>
            <w:vAlign w:val="center"/>
            <w:hideMark/>
          </w:tcPr>
          <w:p w14:paraId="37F7343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$1.68</w:t>
            </w:r>
          </w:p>
        </w:tc>
      </w:tr>
      <w:tr w:rsidR="00633235" w:rsidRPr="00633235" w14:paraId="0DF1F9D2" w14:textId="77777777" w:rsidTr="00633235">
        <w:trPr>
          <w:trHeight w:val="765"/>
        </w:trPr>
        <w:tc>
          <w:tcPr>
            <w:tcW w:w="0" w:type="auto"/>
            <w:tcMar>
              <w:top w:w="0" w:type="dxa"/>
              <w:left w:w="70" w:type="dxa"/>
              <w:bottom w:w="0" w:type="dxa"/>
              <w:right w:w="70" w:type="dxa"/>
            </w:tcMar>
            <w:vAlign w:val="center"/>
            <w:hideMark/>
          </w:tcPr>
          <w:p w14:paraId="4BB3DE6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autorización para romper pavimento, banquetas o machuelos, para la instalación de tomas de agua, descargas o reparación de tuberías o servicios de cualquier naturaleza, por metro lineal: </w:t>
            </w:r>
          </w:p>
        </w:tc>
        <w:tc>
          <w:tcPr>
            <w:tcW w:w="0" w:type="auto"/>
            <w:tcMar>
              <w:top w:w="0" w:type="dxa"/>
              <w:left w:w="70" w:type="dxa"/>
              <w:bottom w:w="0" w:type="dxa"/>
              <w:right w:w="70" w:type="dxa"/>
            </w:tcMar>
            <w:vAlign w:val="center"/>
            <w:hideMark/>
          </w:tcPr>
          <w:p w14:paraId="4E682F7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E232CCF" w14:textId="77777777" w:rsidTr="00633235">
        <w:trPr>
          <w:trHeight w:val="300"/>
        </w:trPr>
        <w:tc>
          <w:tcPr>
            <w:tcW w:w="0" w:type="auto"/>
            <w:tcMar>
              <w:top w:w="0" w:type="dxa"/>
              <w:left w:w="70" w:type="dxa"/>
              <w:bottom w:w="0" w:type="dxa"/>
              <w:right w:w="70" w:type="dxa"/>
            </w:tcMar>
            <w:vAlign w:val="center"/>
            <w:hideMark/>
          </w:tcPr>
          <w:p w14:paraId="17099DF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Tomas y descargas: </w:t>
            </w:r>
          </w:p>
        </w:tc>
        <w:tc>
          <w:tcPr>
            <w:tcW w:w="0" w:type="auto"/>
            <w:tcMar>
              <w:top w:w="0" w:type="dxa"/>
              <w:left w:w="70" w:type="dxa"/>
              <w:bottom w:w="0" w:type="dxa"/>
              <w:right w:w="70" w:type="dxa"/>
            </w:tcMar>
            <w:vAlign w:val="center"/>
            <w:hideMark/>
          </w:tcPr>
          <w:p w14:paraId="66FEF5A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5C60EEB" w14:textId="77777777" w:rsidTr="00633235">
        <w:trPr>
          <w:trHeight w:val="300"/>
        </w:trPr>
        <w:tc>
          <w:tcPr>
            <w:tcW w:w="0" w:type="auto"/>
            <w:tcMar>
              <w:top w:w="0" w:type="dxa"/>
              <w:left w:w="70" w:type="dxa"/>
              <w:bottom w:w="0" w:type="dxa"/>
              <w:right w:w="70" w:type="dxa"/>
            </w:tcMar>
            <w:vAlign w:val="center"/>
            <w:hideMark/>
          </w:tcPr>
          <w:p w14:paraId="067AE7E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toma corta (hasta tres metros): </w:t>
            </w:r>
          </w:p>
        </w:tc>
        <w:tc>
          <w:tcPr>
            <w:tcW w:w="0" w:type="auto"/>
            <w:tcMar>
              <w:top w:w="0" w:type="dxa"/>
              <w:left w:w="70" w:type="dxa"/>
              <w:bottom w:w="0" w:type="dxa"/>
              <w:right w:w="70" w:type="dxa"/>
            </w:tcMar>
            <w:vAlign w:val="center"/>
            <w:hideMark/>
          </w:tcPr>
          <w:p w14:paraId="34204A1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575092C" w14:textId="77777777" w:rsidTr="00633235">
        <w:trPr>
          <w:trHeight w:val="300"/>
        </w:trPr>
        <w:tc>
          <w:tcPr>
            <w:tcW w:w="0" w:type="auto"/>
            <w:tcMar>
              <w:top w:w="0" w:type="dxa"/>
              <w:left w:w="70" w:type="dxa"/>
              <w:bottom w:w="0" w:type="dxa"/>
              <w:right w:w="70" w:type="dxa"/>
            </w:tcMar>
            <w:vAlign w:val="center"/>
            <w:hideMark/>
          </w:tcPr>
          <w:p w14:paraId="2A3735A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14:paraId="2312DB5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$7.80</w:t>
            </w:r>
          </w:p>
        </w:tc>
      </w:tr>
      <w:tr w:rsidR="00633235" w:rsidRPr="00633235" w14:paraId="65035AF0" w14:textId="77777777" w:rsidTr="00633235">
        <w:trPr>
          <w:trHeight w:val="300"/>
        </w:trPr>
        <w:tc>
          <w:tcPr>
            <w:tcW w:w="0" w:type="auto"/>
            <w:tcMar>
              <w:top w:w="0" w:type="dxa"/>
              <w:left w:w="70" w:type="dxa"/>
              <w:bottom w:w="0" w:type="dxa"/>
              <w:right w:w="70" w:type="dxa"/>
            </w:tcMar>
            <w:vAlign w:val="center"/>
            <w:hideMark/>
          </w:tcPr>
          <w:p w14:paraId="15EDA6C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Asfalto:</w:t>
            </w:r>
          </w:p>
        </w:tc>
        <w:tc>
          <w:tcPr>
            <w:tcW w:w="0" w:type="auto"/>
            <w:tcMar>
              <w:top w:w="0" w:type="dxa"/>
              <w:left w:w="70" w:type="dxa"/>
              <w:bottom w:w="0" w:type="dxa"/>
              <w:right w:w="70" w:type="dxa"/>
            </w:tcMar>
            <w:vAlign w:val="center"/>
            <w:hideMark/>
          </w:tcPr>
          <w:p w14:paraId="59246A0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14:paraId="0D9F3C5F" w14:textId="77777777" w:rsidTr="00633235">
        <w:trPr>
          <w:trHeight w:val="300"/>
        </w:trPr>
        <w:tc>
          <w:tcPr>
            <w:tcW w:w="0" w:type="auto"/>
            <w:tcMar>
              <w:top w:w="0" w:type="dxa"/>
              <w:left w:w="70" w:type="dxa"/>
              <w:bottom w:w="0" w:type="dxa"/>
              <w:right w:w="70" w:type="dxa"/>
            </w:tcMar>
            <w:vAlign w:val="center"/>
            <w:hideMark/>
          </w:tcPr>
          <w:p w14:paraId="4CC49A5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14:paraId="2D616CF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$44.10</w:t>
            </w:r>
          </w:p>
        </w:tc>
      </w:tr>
      <w:tr w:rsidR="00633235" w:rsidRPr="00633235" w14:paraId="097FAE64" w14:textId="77777777" w:rsidTr="00633235">
        <w:trPr>
          <w:trHeight w:val="300"/>
        </w:trPr>
        <w:tc>
          <w:tcPr>
            <w:tcW w:w="0" w:type="auto"/>
            <w:tcMar>
              <w:top w:w="0" w:type="dxa"/>
              <w:left w:w="70" w:type="dxa"/>
              <w:bottom w:w="0" w:type="dxa"/>
              <w:right w:w="70" w:type="dxa"/>
            </w:tcMar>
            <w:vAlign w:val="center"/>
            <w:hideMark/>
          </w:tcPr>
          <w:p w14:paraId="30DBB1C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14:paraId="7740BC2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$57.30</w:t>
            </w:r>
          </w:p>
        </w:tc>
      </w:tr>
      <w:tr w:rsidR="00633235" w:rsidRPr="00633235" w14:paraId="71BFA8D7" w14:textId="77777777" w:rsidTr="00633235">
        <w:trPr>
          <w:trHeight w:val="300"/>
        </w:trPr>
        <w:tc>
          <w:tcPr>
            <w:tcW w:w="0" w:type="auto"/>
            <w:tcMar>
              <w:top w:w="0" w:type="dxa"/>
              <w:left w:w="70" w:type="dxa"/>
              <w:bottom w:w="0" w:type="dxa"/>
              <w:right w:w="70" w:type="dxa"/>
            </w:tcMar>
            <w:vAlign w:val="center"/>
            <w:hideMark/>
          </w:tcPr>
          <w:p w14:paraId="0251F40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toma larga, (más de tres metros): </w:t>
            </w:r>
          </w:p>
        </w:tc>
        <w:tc>
          <w:tcPr>
            <w:tcW w:w="0" w:type="auto"/>
            <w:tcMar>
              <w:top w:w="0" w:type="dxa"/>
              <w:left w:w="70" w:type="dxa"/>
              <w:bottom w:w="0" w:type="dxa"/>
              <w:right w:w="70" w:type="dxa"/>
            </w:tcMar>
            <w:vAlign w:val="center"/>
            <w:hideMark/>
          </w:tcPr>
          <w:p w14:paraId="1D0C08F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24E813F" w14:textId="77777777" w:rsidTr="00633235">
        <w:trPr>
          <w:trHeight w:val="300"/>
        </w:trPr>
        <w:tc>
          <w:tcPr>
            <w:tcW w:w="0" w:type="auto"/>
            <w:tcMar>
              <w:top w:w="0" w:type="dxa"/>
              <w:left w:w="70" w:type="dxa"/>
              <w:bottom w:w="0" w:type="dxa"/>
              <w:right w:w="70" w:type="dxa"/>
            </w:tcMar>
            <w:vAlign w:val="center"/>
            <w:hideMark/>
          </w:tcPr>
          <w:p w14:paraId="60BD462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14:paraId="58391E5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14:paraId="4245BC37" w14:textId="77777777" w:rsidTr="00633235">
        <w:trPr>
          <w:trHeight w:val="300"/>
        </w:trPr>
        <w:tc>
          <w:tcPr>
            <w:tcW w:w="0" w:type="auto"/>
            <w:tcMar>
              <w:top w:w="0" w:type="dxa"/>
              <w:left w:w="70" w:type="dxa"/>
              <w:bottom w:w="0" w:type="dxa"/>
              <w:right w:w="70" w:type="dxa"/>
            </w:tcMar>
            <w:vAlign w:val="center"/>
            <w:hideMark/>
          </w:tcPr>
          <w:p w14:paraId="38C10ED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Asfalto:</w:t>
            </w:r>
          </w:p>
        </w:tc>
        <w:tc>
          <w:tcPr>
            <w:tcW w:w="0" w:type="auto"/>
            <w:tcMar>
              <w:top w:w="0" w:type="dxa"/>
              <w:left w:w="70" w:type="dxa"/>
              <w:bottom w:w="0" w:type="dxa"/>
              <w:right w:w="70" w:type="dxa"/>
            </w:tcMar>
            <w:vAlign w:val="center"/>
            <w:hideMark/>
          </w:tcPr>
          <w:p w14:paraId="6163872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$39.70</w:t>
            </w:r>
          </w:p>
        </w:tc>
      </w:tr>
      <w:tr w:rsidR="00633235" w:rsidRPr="00633235" w14:paraId="17278F44" w14:textId="77777777" w:rsidTr="00633235">
        <w:trPr>
          <w:trHeight w:val="300"/>
        </w:trPr>
        <w:tc>
          <w:tcPr>
            <w:tcW w:w="0" w:type="auto"/>
            <w:tcMar>
              <w:top w:w="0" w:type="dxa"/>
              <w:left w:w="70" w:type="dxa"/>
              <w:bottom w:w="0" w:type="dxa"/>
              <w:right w:w="70" w:type="dxa"/>
            </w:tcMar>
            <w:vAlign w:val="center"/>
            <w:hideMark/>
          </w:tcPr>
          <w:p w14:paraId="08524EE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14:paraId="58AA450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$63.95</w:t>
            </w:r>
          </w:p>
        </w:tc>
      </w:tr>
      <w:tr w:rsidR="00633235" w:rsidRPr="00633235" w14:paraId="5639AB85" w14:textId="77777777" w:rsidTr="00633235">
        <w:trPr>
          <w:trHeight w:val="300"/>
        </w:trPr>
        <w:tc>
          <w:tcPr>
            <w:tcW w:w="0" w:type="auto"/>
            <w:tcMar>
              <w:top w:w="0" w:type="dxa"/>
              <w:left w:w="70" w:type="dxa"/>
              <w:bottom w:w="0" w:type="dxa"/>
              <w:right w:w="70" w:type="dxa"/>
            </w:tcMar>
            <w:vAlign w:val="center"/>
            <w:hideMark/>
          </w:tcPr>
          <w:p w14:paraId="63AFD62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14:paraId="6BB6933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$99.25</w:t>
            </w:r>
          </w:p>
        </w:tc>
      </w:tr>
      <w:tr w:rsidR="00633235" w:rsidRPr="00633235" w14:paraId="311EB3F1" w14:textId="77777777" w:rsidTr="00633235">
        <w:trPr>
          <w:trHeight w:val="300"/>
        </w:trPr>
        <w:tc>
          <w:tcPr>
            <w:tcW w:w="0" w:type="auto"/>
            <w:tcMar>
              <w:top w:w="0" w:type="dxa"/>
              <w:left w:w="70" w:type="dxa"/>
              <w:bottom w:w="0" w:type="dxa"/>
              <w:right w:w="70" w:type="dxa"/>
            </w:tcMar>
            <w:vAlign w:val="center"/>
            <w:hideMark/>
          </w:tcPr>
          <w:p w14:paraId="7D75FCB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Otros usos por metro lineal: </w:t>
            </w:r>
          </w:p>
        </w:tc>
        <w:tc>
          <w:tcPr>
            <w:tcW w:w="0" w:type="auto"/>
            <w:tcMar>
              <w:top w:w="0" w:type="dxa"/>
              <w:left w:w="70" w:type="dxa"/>
              <w:bottom w:w="0" w:type="dxa"/>
              <w:right w:w="70" w:type="dxa"/>
            </w:tcMar>
            <w:vAlign w:val="center"/>
            <w:hideMark/>
          </w:tcPr>
          <w:p w14:paraId="326D95F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8183A7F" w14:textId="77777777" w:rsidTr="00633235">
        <w:trPr>
          <w:trHeight w:val="300"/>
        </w:trPr>
        <w:tc>
          <w:tcPr>
            <w:tcW w:w="0" w:type="auto"/>
            <w:tcMar>
              <w:top w:w="0" w:type="dxa"/>
              <w:left w:w="70" w:type="dxa"/>
              <w:bottom w:w="0" w:type="dxa"/>
              <w:right w:w="70" w:type="dxa"/>
            </w:tcMar>
            <w:vAlign w:val="center"/>
            <w:hideMark/>
          </w:tcPr>
          <w:p w14:paraId="01E9F98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14:paraId="08163C6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14:paraId="147605EA" w14:textId="77777777" w:rsidTr="00633235">
        <w:trPr>
          <w:trHeight w:val="300"/>
        </w:trPr>
        <w:tc>
          <w:tcPr>
            <w:tcW w:w="0" w:type="auto"/>
            <w:tcMar>
              <w:top w:w="0" w:type="dxa"/>
              <w:left w:w="70" w:type="dxa"/>
              <w:bottom w:w="0" w:type="dxa"/>
              <w:right w:w="70" w:type="dxa"/>
            </w:tcMar>
            <w:vAlign w:val="center"/>
            <w:hideMark/>
          </w:tcPr>
          <w:p w14:paraId="34890D5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Asfalto:</w:t>
            </w:r>
          </w:p>
        </w:tc>
        <w:tc>
          <w:tcPr>
            <w:tcW w:w="0" w:type="auto"/>
            <w:tcMar>
              <w:top w:w="0" w:type="dxa"/>
              <w:left w:w="70" w:type="dxa"/>
              <w:bottom w:w="0" w:type="dxa"/>
              <w:right w:w="70" w:type="dxa"/>
            </w:tcMar>
            <w:vAlign w:val="center"/>
            <w:hideMark/>
          </w:tcPr>
          <w:p w14:paraId="08D2A7A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14:paraId="751EEB9B" w14:textId="77777777" w:rsidTr="00633235">
        <w:trPr>
          <w:trHeight w:val="300"/>
        </w:trPr>
        <w:tc>
          <w:tcPr>
            <w:tcW w:w="0" w:type="auto"/>
            <w:tcMar>
              <w:top w:w="0" w:type="dxa"/>
              <w:left w:w="70" w:type="dxa"/>
              <w:bottom w:w="0" w:type="dxa"/>
              <w:right w:w="70" w:type="dxa"/>
            </w:tcMar>
            <w:vAlign w:val="center"/>
            <w:hideMark/>
          </w:tcPr>
          <w:p w14:paraId="0ECD927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14:paraId="7F798CE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$53.55</w:t>
            </w:r>
          </w:p>
        </w:tc>
      </w:tr>
      <w:tr w:rsidR="00633235" w:rsidRPr="00633235" w14:paraId="400D3E4E" w14:textId="77777777" w:rsidTr="00633235">
        <w:trPr>
          <w:trHeight w:val="300"/>
        </w:trPr>
        <w:tc>
          <w:tcPr>
            <w:tcW w:w="0" w:type="auto"/>
            <w:tcMar>
              <w:top w:w="0" w:type="dxa"/>
              <w:left w:w="70" w:type="dxa"/>
              <w:bottom w:w="0" w:type="dxa"/>
              <w:right w:w="70" w:type="dxa"/>
            </w:tcMar>
            <w:vAlign w:val="center"/>
            <w:hideMark/>
          </w:tcPr>
          <w:p w14:paraId="3E417EF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14:paraId="71B1761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$56.28</w:t>
            </w:r>
          </w:p>
        </w:tc>
      </w:tr>
    </w:tbl>
    <w:p w14:paraId="571C15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B68D73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reposición de empedrado o pavimento se realizará exclusivamente por la autoridad municipal, la cual se hará a los costos vigentes de mercado con cargo al propietario del inmueble para quien se haya solicitado el permiso, o de la persona responsable de la obra.</w:t>
      </w:r>
    </w:p>
    <w:p w14:paraId="301599C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personas físicas o jurídicas que soliciten autorización para construcciones de infraestructura en la vía pública, pagarán los derechos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333E2A32" w14:textId="77777777" w:rsidTr="00633235">
        <w:trPr>
          <w:trHeight w:val="300"/>
        </w:trPr>
        <w:tc>
          <w:tcPr>
            <w:tcW w:w="0" w:type="auto"/>
            <w:tcMar>
              <w:top w:w="0" w:type="dxa"/>
              <w:left w:w="70" w:type="dxa"/>
              <w:bottom w:w="0" w:type="dxa"/>
              <w:right w:w="70" w:type="dxa"/>
            </w:tcMar>
            <w:vAlign w:val="center"/>
            <w:hideMark/>
          </w:tcPr>
          <w:p w14:paraId="47B9025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1F9BB36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80F35F6" w14:textId="77777777" w:rsidTr="00633235">
        <w:trPr>
          <w:trHeight w:val="510"/>
        </w:trPr>
        <w:tc>
          <w:tcPr>
            <w:tcW w:w="0" w:type="auto"/>
            <w:tcMar>
              <w:top w:w="0" w:type="dxa"/>
              <w:left w:w="70" w:type="dxa"/>
              <w:bottom w:w="0" w:type="dxa"/>
              <w:right w:w="70" w:type="dxa"/>
            </w:tcMar>
            <w:vAlign w:val="center"/>
            <w:hideMark/>
          </w:tcPr>
          <w:p w14:paraId="72E5875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Líneas ocultas, cada conducto, por metro lineal, en zanja hasta de 50 centímetros de ancho: </w:t>
            </w:r>
          </w:p>
        </w:tc>
        <w:tc>
          <w:tcPr>
            <w:tcW w:w="0" w:type="auto"/>
            <w:tcMar>
              <w:top w:w="0" w:type="dxa"/>
              <w:left w:w="70" w:type="dxa"/>
              <w:bottom w:w="0" w:type="dxa"/>
              <w:right w:w="70" w:type="dxa"/>
            </w:tcMar>
            <w:vAlign w:val="center"/>
            <w:hideMark/>
          </w:tcPr>
          <w:p w14:paraId="6A862A3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E87806E" w14:textId="77777777" w:rsidTr="00633235">
        <w:trPr>
          <w:trHeight w:val="300"/>
        </w:trPr>
        <w:tc>
          <w:tcPr>
            <w:tcW w:w="0" w:type="auto"/>
            <w:tcMar>
              <w:top w:w="0" w:type="dxa"/>
              <w:left w:w="70" w:type="dxa"/>
              <w:bottom w:w="0" w:type="dxa"/>
              <w:right w:w="70" w:type="dxa"/>
            </w:tcMar>
            <w:vAlign w:val="center"/>
            <w:hideMark/>
          </w:tcPr>
          <w:p w14:paraId="3A95E30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Tomas y descargas:</w:t>
            </w:r>
          </w:p>
        </w:tc>
        <w:tc>
          <w:tcPr>
            <w:tcW w:w="0" w:type="auto"/>
            <w:tcMar>
              <w:top w:w="0" w:type="dxa"/>
              <w:left w:w="70" w:type="dxa"/>
              <w:bottom w:w="0" w:type="dxa"/>
              <w:right w:w="70" w:type="dxa"/>
            </w:tcMar>
            <w:vAlign w:val="center"/>
            <w:hideMark/>
          </w:tcPr>
          <w:p w14:paraId="23325F8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14:paraId="5C73B38C" w14:textId="77777777" w:rsidTr="00633235">
        <w:trPr>
          <w:trHeight w:val="300"/>
        </w:trPr>
        <w:tc>
          <w:tcPr>
            <w:tcW w:w="0" w:type="auto"/>
            <w:tcMar>
              <w:top w:w="0" w:type="dxa"/>
              <w:left w:w="70" w:type="dxa"/>
              <w:bottom w:w="0" w:type="dxa"/>
              <w:right w:w="70" w:type="dxa"/>
            </w:tcMar>
            <w:vAlign w:val="center"/>
            <w:hideMark/>
          </w:tcPr>
          <w:p w14:paraId="0F56D34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Comunicación (telefonía, televisión por cable, internet, etc.):</w:t>
            </w:r>
          </w:p>
        </w:tc>
        <w:tc>
          <w:tcPr>
            <w:tcW w:w="0" w:type="auto"/>
            <w:tcMar>
              <w:top w:w="0" w:type="dxa"/>
              <w:left w:w="70" w:type="dxa"/>
              <w:bottom w:w="0" w:type="dxa"/>
              <w:right w:w="70" w:type="dxa"/>
            </w:tcMar>
            <w:vAlign w:val="center"/>
            <w:hideMark/>
          </w:tcPr>
          <w:p w14:paraId="10F32F8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14:paraId="16838CF9" w14:textId="77777777" w:rsidTr="00633235">
        <w:trPr>
          <w:trHeight w:val="300"/>
        </w:trPr>
        <w:tc>
          <w:tcPr>
            <w:tcW w:w="0" w:type="auto"/>
            <w:tcMar>
              <w:top w:w="0" w:type="dxa"/>
              <w:left w:w="70" w:type="dxa"/>
              <w:bottom w:w="0" w:type="dxa"/>
              <w:right w:w="70" w:type="dxa"/>
            </w:tcMar>
            <w:vAlign w:val="center"/>
            <w:hideMark/>
          </w:tcPr>
          <w:p w14:paraId="5DBBE9B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Conducción eléctrica:</w:t>
            </w:r>
          </w:p>
        </w:tc>
        <w:tc>
          <w:tcPr>
            <w:tcW w:w="0" w:type="auto"/>
            <w:tcMar>
              <w:top w:w="0" w:type="dxa"/>
              <w:left w:w="70" w:type="dxa"/>
              <w:bottom w:w="0" w:type="dxa"/>
              <w:right w:w="70" w:type="dxa"/>
            </w:tcMar>
            <w:vAlign w:val="center"/>
            <w:hideMark/>
          </w:tcPr>
          <w:p w14:paraId="0D01BB8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14:paraId="42FAAD39" w14:textId="77777777" w:rsidTr="00633235">
        <w:trPr>
          <w:trHeight w:val="300"/>
        </w:trPr>
        <w:tc>
          <w:tcPr>
            <w:tcW w:w="0" w:type="auto"/>
            <w:tcMar>
              <w:top w:w="0" w:type="dxa"/>
              <w:left w:w="70" w:type="dxa"/>
              <w:bottom w:w="0" w:type="dxa"/>
              <w:right w:w="70" w:type="dxa"/>
            </w:tcMar>
            <w:vAlign w:val="center"/>
            <w:hideMark/>
          </w:tcPr>
          <w:p w14:paraId="4FC3F40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Conducción de combustibles (gaseosos o líquidos):</w:t>
            </w:r>
          </w:p>
        </w:tc>
        <w:tc>
          <w:tcPr>
            <w:tcW w:w="0" w:type="auto"/>
            <w:tcMar>
              <w:top w:w="0" w:type="dxa"/>
              <w:left w:w="70" w:type="dxa"/>
              <w:bottom w:w="0" w:type="dxa"/>
              <w:right w:w="70" w:type="dxa"/>
            </w:tcMar>
            <w:vAlign w:val="center"/>
            <w:hideMark/>
          </w:tcPr>
          <w:p w14:paraId="2B7502D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$159.90</w:t>
            </w:r>
          </w:p>
        </w:tc>
      </w:tr>
      <w:tr w:rsidR="00633235" w:rsidRPr="00633235" w14:paraId="3CA5D431" w14:textId="77777777" w:rsidTr="00633235">
        <w:trPr>
          <w:trHeight w:val="300"/>
        </w:trPr>
        <w:tc>
          <w:tcPr>
            <w:tcW w:w="0" w:type="auto"/>
            <w:tcMar>
              <w:top w:w="0" w:type="dxa"/>
              <w:left w:w="70" w:type="dxa"/>
              <w:bottom w:w="0" w:type="dxa"/>
              <w:right w:w="70" w:type="dxa"/>
            </w:tcMar>
            <w:vAlign w:val="center"/>
            <w:hideMark/>
          </w:tcPr>
          <w:p w14:paraId="25D4499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Líneas visibles, cada conducto, por metro lineal: </w:t>
            </w:r>
          </w:p>
        </w:tc>
        <w:tc>
          <w:tcPr>
            <w:tcW w:w="0" w:type="auto"/>
            <w:tcMar>
              <w:top w:w="0" w:type="dxa"/>
              <w:left w:w="70" w:type="dxa"/>
              <w:bottom w:w="0" w:type="dxa"/>
              <w:right w:w="70" w:type="dxa"/>
            </w:tcMar>
            <w:vAlign w:val="center"/>
            <w:hideMark/>
          </w:tcPr>
          <w:p w14:paraId="5C18C0B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983D38D" w14:textId="77777777" w:rsidTr="00633235">
        <w:trPr>
          <w:trHeight w:val="300"/>
        </w:trPr>
        <w:tc>
          <w:tcPr>
            <w:tcW w:w="0" w:type="auto"/>
            <w:tcMar>
              <w:top w:w="0" w:type="dxa"/>
              <w:left w:w="70" w:type="dxa"/>
              <w:bottom w:w="0" w:type="dxa"/>
              <w:right w:w="70" w:type="dxa"/>
            </w:tcMar>
            <w:vAlign w:val="center"/>
            <w:hideMark/>
          </w:tcPr>
          <w:p w14:paraId="40CA3FF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Comunicación (telefonía, televisión por cable, internet, etc.):</w:t>
            </w:r>
          </w:p>
        </w:tc>
        <w:tc>
          <w:tcPr>
            <w:tcW w:w="0" w:type="auto"/>
            <w:tcMar>
              <w:top w:w="0" w:type="dxa"/>
              <w:left w:w="70" w:type="dxa"/>
              <w:bottom w:w="0" w:type="dxa"/>
              <w:right w:w="70" w:type="dxa"/>
            </w:tcMar>
            <w:vAlign w:val="center"/>
            <w:hideMark/>
          </w:tcPr>
          <w:p w14:paraId="2A05546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w:t>
            </w:r>
          </w:p>
        </w:tc>
      </w:tr>
      <w:tr w:rsidR="00633235" w:rsidRPr="00633235" w14:paraId="788C1EEB" w14:textId="77777777" w:rsidTr="00633235">
        <w:trPr>
          <w:trHeight w:val="300"/>
        </w:trPr>
        <w:tc>
          <w:tcPr>
            <w:tcW w:w="0" w:type="auto"/>
            <w:tcMar>
              <w:top w:w="0" w:type="dxa"/>
              <w:left w:w="70" w:type="dxa"/>
              <w:bottom w:w="0" w:type="dxa"/>
              <w:right w:w="70" w:type="dxa"/>
            </w:tcMar>
            <w:vAlign w:val="center"/>
            <w:hideMark/>
          </w:tcPr>
          <w:p w14:paraId="4157A3C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Conducción eléctrica:</w:t>
            </w:r>
          </w:p>
        </w:tc>
        <w:tc>
          <w:tcPr>
            <w:tcW w:w="0" w:type="auto"/>
            <w:tcMar>
              <w:top w:w="0" w:type="dxa"/>
              <w:left w:w="70" w:type="dxa"/>
              <w:bottom w:w="0" w:type="dxa"/>
              <w:right w:w="70" w:type="dxa"/>
            </w:tcMar>
            <w:vAlign w:val="center"/>
            <w:hideMark/>
          </w:tcPr>
          <w:p w14:paraId="5A332E8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$15.45</w:t>
            </w:r>
          </w:p>
        </w:tc>
      </w:tr>
    </w:tbl>
    <w:p w14:paraId="328B1A9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D87675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el permiso para la construcción de registros o túneles de servicio, un tanto del valor comercial del terreno utilizado.</w:t>
      </w:r>
    </w:p>
    <w:p w14:paraId="6E93A08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SEPTIMA</w:t>
      </w:r>
    </w:p>
    <w:p w14:paraId="30828941"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REGULARIZACIONES DE LOS REGISTROS DE OBRA</w:t>
      </w:r>
    </w:p>
    <w:p w14:paraId="1AD8423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51.-</w:t>
      </w:r>
      <w:r w:rsidRPr="00633235">
        <w:rPr>
          <w:rFonts w:ascii="Arial" w:eastAsia="Times New Roman" w:hAnsi="Arial" w:cs="Arial"/>
          <w:color w:val="000000"/>
          <w:sz w:val="24"/>
          <w:szCs w:val="24"/>
          <w:lang w:eastAsia="es-MX"/>
        </w:rPr>
        <w:t xml:space="preserve"> En apoyo del artículo 115, fracción V, de la Constitución General de la República, las regularizaciones de predios se llevarán a cabo mediante la aplicación de las disposiciones contenidas en el Código Urbano para el Estado de Jalisco; hecho lo anterior, se autorizarán las licencias de construcciones que al efecto se soliciten.</w:t>
      </w:r>
    </w:p>
    <w:p w14:paraId="75718D1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indebida autorización de licencias para inmuebles no urbanizados, de ninguna manera implicará la regularización de los mismos.</w:t>
      </w:r>
    </w:p>
    <w:p w14:paraId="203E023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OCTAVA</w:t>
      </w:r>
    </w:p>
    <w:p w14:paraId="05E802F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SANIDAD</w:t>
      </w:r>
    </w:p>
    <w:p w14:paraId="30C6E22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52.-</w:t>
      </w:r>
      <w:r w:rsidRPr="00633235">
        <w:rPr>
          <w:rFonts w:ascii="Arial" w:eastAsia="Times New Roman" w:hAnsi="Arial" w:cs="Arial"/>
          <w:color w:val="000000"/>
          <w:sz w:val="24"/>
          <w:szCs w:val="24"/>
          <w:lang w:eastAsia="es-MX"/>
        </w:rPr>
        <w:t xml:space="preserve"> Las personas físicas o jurídicas que requieran de servicios de sanidad en los casos que se mencionan en este capítulo pagarán los derechos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6779"/>
        <w:gridCol w:w="1208"/>
      </w:tblGrid>
      <w:tr w:rsidR="00633235" w:rsidRPr="00633235" w14:paraId="0769FB35" w14:textId="77777777" w:rsidTr="00633235">
        <w:trPr>
          <w:trHeight w:val="300"/>
        </w:trPr>
        <w:tc>
          <w:tcPr>
            <w:tcW w:w="0" w:type="auto"/>
            <w:tcMar>
              <w:top w:w="0" w:type="dxa"/>
              <w:left w:w="70" w:type="dxa"/>
              <w:bottom w:w="0" w:type="dxa"/>
              <w:right w:w="70" w:type="dxa"/>
            </w:tcMar>
            <w:vAlign w:val="center"/>
            <w:hideMark/>
          </w:tcPr>
          <w:p w14:paraId="58DDAD0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4B43E9B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2DF4F30" w14:textId="77777777" w:rsidTr="00633235">
        <w:trPr>
          <w:trHeight w:val="300"/>
        </w:trPr>
        <w:tc>
          <w:tcPr>
            <w:tcW w:w="0" w:type="auto"/>
            <w:tcMar>
              <w:top w:w="0" w:type="dxa"/>
              <w:left w:w="70" w:type="dxa"/>
              <w:bottom w:w="0" w:type="dxa"/>
              <w:right w:w="70" w:type="dxa"/>
            </w:tcMar>
            <w:vAlign w:val="center"/>
            <w:hideMark/>
          </w:tcPr>
          <w:p w14:paraId="07D6DF0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Inhumaciones y re inhumaciones, por cada una: </w:t>
            </w:r>
          </w:p>
        </w:tc>
        <w:tc>
          <w:tcPr>
            <w:tcW w:w="0" w:type="auto"/>
            <w:tcMar>
              <w:top w:w="0" w:type="dxa"/>
              <w:left w:w="70" w:type="dxa"/>
              <w:bottom w:w="0" w:type="dxa"/>
              <w:right w:w="70" w:type="dxa"/>
            </w:tcMar>
            <w:vAlign w:val="center"/>
            <w:hideMark/>
          </w:tcPr>
          <w:p w14:paraId="59378B1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B26C3FF" w14:textId="77777777" w:rsidTr="00633235">
        <w:trPr>
          <w:trHeight w:val="300"/>
        </w:trPr>
        <w:tc>
          <w:tcPr>
            <w:tcW w:w="0" w:type="auto"/>
            <w:tcMar>
              <w:top w:w="0" w:type="dxa"/>
              <w:left w:w="70" w:type="dxa"/>
              <w:bottom w:w="0" w:type="dxa"/>
              <w:right w:w="70" w:type="dxa"/>
            </w:tcMar>
            <w:vAlign w:val="center"/>
            <w:hideMark/>
          </w:tcPr>
          <w:p w14:paraId="0BEDC4E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cementerios municipales:</w:t>
            </w:r>
          </w:p>
        </w:tc>
        <w:tc>
          <w:tcPr>
            <w:tcW w:w="0" w:type="auto"/>
            <w:tcMar>
              <w:top w:w="0" w:type="dxa"/>
              <w:left w:w="70" w:type="dxa"/>
              <w:bottom w:w="0" w:type="dxa"/>
              <w:right w:w="70" w:type="dxa"/>
            </w:tcMar>
            <w:vAlign w:val="center"/>
            <w:hideMark/>
          </w:tcPr>
          <w:p w14:paraId="3BA6701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$67.20</w:t>
            </w:r>
          </w:p>
        </w:tc>
      </w:tr>
      <w:tr w:rsidR="00633235" w:rsidRPr="00633235" w14:paraId="3E9A4081" w14:textId="77777777" w:rsidTr="00633235">
        <w:trPr>
          <w:trHeight w:val="300"/>
        </w:trPr>
        <w:tc>
          <w:tcPr>
            <w:tcW w:w="0" w:type="auto"/>
            <w:tcMar>
              <w:top w:w="0" w:type="dxa"/>
              <w:left w:w="70" w:type="dxa"/>
              <w:bottom w:w="0" w:type="dxa"/>
              <w:right w:w="70" w:type="dxa"/>
            </w:tcMar>
            <w:vAlign w:val="center"/>
            <w:hideMark/>
          </w:tcPr>
          <w:p w14:paraId="1939FCD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cementerios concesionados a particulares:</w:t>
            </w:r>
          </w:p>
        </w:tc>
        <w:tc>
          <w:tcPr>
            <w:tcW w:w="0" w:type="auto"/>
            <w:tcMar>
              <w:top w:w="0" w:type="dxa"/>
              <w:left w:w="70" w:type="dxa"/>
              <w:bottom w:w="0" w:type="dxa"/>
              <w:right w:w="70" w:type="dxa"/>
            </w:tcMar>
            <w:vAlign w:val="center"/>
            <w:hideMark/>
          </w:tcPr>
          <w:p w14:paraId="60A5402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$127.90</w:t>
            </w:r>
          </w:p>
        </w:tc>
      </w:tr>
      <w:tr w:rsidR="00633235" w:rsidRPr="00633235" w14:paraId="26B9554A" w14:textId="77777777" w:rsidTr="00633235">
        <w:trPr>
          <w:trHeight w:val="300"/>
        </w:trPr>
        <w:tc>
          <w:tcPr>
            <w:tcW w:w="0" w:type="auto"/>
            <w:tcMar>
              <w:top w:w="0" w:type="dxa"/>
              <w:left w:w="70" w:type="dxa"/>
              <w:bottom w:w="0" w:type="dxa"/>
              <w:right w:w="70" w:type="dxa"/>
            </w:tcMar>
            <w:vAlign w:val="center"/>
            <w:hideMark/>
          </w:tcPr>
          <w:p w14:paraId="3EA95AC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Exhumaciones, por cada una: </w:t>
            </w:r>
          </w:p>
        </w:tc>
        <w:tc>
          <w:tcPr>
            <w:tcW w:w="0" w:type="auto"/>
            <w:tcMar>
              <w:top w:w="0" w:type="dxa"/>
              <w:left w:w="70" w:type="dxa"/>
              <w:bottom w:w="0" w:type="dxa"/>
              <w:right w:w="70" w:type="dxa"/>
            </w:tcMar>
            <w:vAlign w:val="center"/>
            <w:hideMark/>
          </w:tcPr>
          <w:p w14:paraId="020C237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90C94D5" w14:textId="77777777" w:rsidTr="00633235">
        <w:trPr>
          <w:trHeight w:val="300"/>
        </w:trPr>
        <w:tc>
          <w:tcPr>
            <w:tcW w:w="0" w:type="auto"/>
            <w:tcMar>
              <w:top w:w="0" w:type="dxa"/>
              <w:left w:w="70" w:type="dxa"/>
              <w:bottom w:w="0" w:type="dxa"/>
              <w:right w:w="70" w:type="dxa"/>
            </w:tcMar>
            <w:vAlign w:val="center"/>
            <w:hideMark/>
          </w:tcPr>
          <w:p w14:paraId="2F09AF2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Exhumaciones prematuras, de:          </w:t>
            </w:r>
          </w:p>
        </w:tc>
        <w:tc>
          <w:tcPr>
            <w:tcW w:w="0" w:type="auto"/>
            <w:tcMar>
              <w:top w:w="0" w:type="dxa"/>
              <w:left w:w="70" w:type="dxa"/>
              <w:bottom w:w="0" w:type="dxa"/>
              <w:right w:w="70" w:type="dxa"/>
            </w:tcMar>
            <w:vAlign w:val="center"/>
            <w:hideMark/>
          </w:tcPr>
          <w:p w14:paraId="21926A8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$1,319.70</w:t>
            </w:r>
          </w:p>
        </w:tc>
      </w:tr>
      <w:tr w:rsidR="00633235" w:rsidRPr="00633235" w14:paraId="36F0C3B0" w14:textId="77777777" w:rsidTr="00633235">
        <w:trPr>
          <w:trHeight w:val="300"/>
        </w:trPr>
        <w:tc>
          <w:tcPr>
            <w:tcW w:w="0" w:type="auto"/>
            <w:tcMar>
              <w:top w:w="0" w:type="dxa"/>
              <w:left w:w="70" w:type="dxa"/>
              <w:bottom w:w="0" w:type="dxa"/>
              <w:right w:w="70" w:type="dxa"/>
            </w:tcMar>
            <w:vAlign w:val="center"/>
            <w:hideMark/>
          </w:tcPr>
          <w:p w14:paraId="42B66B2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restos áridos:</w:t>
            </w:r>
          </w:p>
        </w:tc>
        <w:tc>
          <w:tcPr>
            <w:tcW w:w="0" w:type="auto"/>
            <w:tcMar>
              <w:top w:w="0" w:type="dxa"/>
              <w:left w:w="70" w:type="dxa"/>
              <w:bottom w:w="0" w:type="dxa"/>
              <w:right w:w="70" w:type="dxa"/>
            </w:tcMar>
            <w:vAlign w:val="center"/>
            <w:hideMark/>
          </w:tcPr>
          <w:p w14:paraId="6B3A4ED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$58.50</w:t>
            </w:r>
          </w:p>
        </w:tc>
      </w:tr>
      <w:tr w:rsidR="00633235" w:rsidRPr="00633235" w14:paraId="40FF505E" w14:textId="77777777" w:rsidTr="00633235">
        <w:trPr>
          <w:trHeight w:val="222"/>
        </w:trPr>
        <w:tc>
          <w:tcPr>
            <w:tcW w:w="0" w:type="auto"/>
            <w:tcMar>
              <w:top w:w="0" w:type="dxa"/>
              <w:left w:w="70" w:type="dxa"/>
              <w:bottom w:w="0" w:type="dxa"/>
              <w:right w:w="70" w:type="dxa"/>
            </w:tcMar>
            <w:vAlign w:val="center"/>
            <w:hideMark/>
          </w:tcPr>
          <w:p w14:paraId="4D900862" w14:textId="77777777" w:rsidR="00633235" w:rsidRPr="00633235" w:rsidRDefault="00633235" w:rsidP="00633235">
            <w:pPr>
              <w:spacing w:after="0" w:line="22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servicios de cremación causarán, por cada uno, una cuota, de:</w:t>
            </w:r>
          </w:p>
        </w:tc>
        <w:tc>
          <w:tcPr>
            <w:tcW w:w="0" w:type="auto"/>
            <w:tcMar>
              <w:top w:w="0" w:type="dxa"/>
              <w:left w:w="70" w:type="dxa"/>
              <w:bottom w:w="0" w:type="dxa"/>
              <w:right w:w="70" w:type="dxa"/>
            </w:tcMar>
            <w:vAlign w:val="center"/>
            <w:hideMark/>
          </w:tcPr>
          <w:p w14:paraId="299E8273" w14:textId="77777777" w:rsidR="00633235" w:rsidRPr="00633235" w:rsidRDefault="00633235" w:rsidP="00633235">
            <w:pPr>
              <w:spacing w:after="0" w:line="22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$893.65</w:t>
            </w:r>
          </w:p>
        </w:tc>
      </w:tr>
      <w:tr w:rsidR="00633235" w:rsidRPr="00633235" w14:paraId="39925BB7" w14:textId="77777777" w:rsidTr="00633235">
        <w:trPr>
          <w:trHeight w:val="300"/>
        </w:trPr>
        <w:tc>
          <w:tcPr>
            <w:tcW w:w="0" w:type="auto"/>
            <w:tcMar>
              <w:top w:w="0" w:type="dxa"/>
              <w:left w:w="70" w:type="dxa"/>
              <w:bottom w:w="0" w:type="dxa"/>
              <w:right w:w="70" w:type="dxa"/>
            </w:tcMar>
            <w:vAlign w:val="center"/>
            <w:hideMark/>
          </w:tcPr>
          <w:p w14:paraId="1DBAF0C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Traslado de cadáveres fuera del Municipio, por cada uno:</w:t>
            </w:r>
          </w:p>
        </w:tc>
        <w:tc>
          <w:tcPr>
            <w:tcW w:w="0" w:type="auto"/>
            <w:tcMar>
              <w:top w:w="0" w:type="dxa"/>
              <w:left w:w="70" w:type="dxa"/>
              <w:bottom w:w="0" w:type="dxa"/>
              <w:right w:w="70" w:type="dxa"/>
            </w:tcMar>
            <w:vAlign w:val="center"/>
            <w:hideMark/>
          </w:tcPr>
          <w:p w14:paraId="27B3D8D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$71.20</w:t>
            </w:r>
          </w:p>
        </w:tc>
      </w:tr>
    </w:tbl>
    <w:p w14:paraId="3ED54A6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7934F58"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NOVENA</w:t>
      </w:r>
    </w:p>
    <w:p w14:paraId="0957B03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LIMPIA, RECOLECCION, TRASLADO, TRATAMIENTO Y DISPOSICION FINAL DE RESIDUOS</w:t>
      </w:r>
    </w:p>
    <w:p w14:paraId="0410389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53.-</w:t>
      </w:r>
      <w:r w:rsidRPr="00633235">
        <w:rPr>
          <w:rFonts w:ascii="Arial" w:eastAsia="Times New Roman" w:hAnsi="Arial" w:cs="Arial"/>
          <w:color w:val="000000"/>
          <w:sz w:val="24"/>
          <w:szCs w:val="24"/>
          <w:lang w:eastAsia="es-MX"/>
        </w:rPr>
        <w:t xml:space="preserve"> Las personas físicas o jurídicas, a quienes se presten los servicios que en este capítulo se enumeran de conformidad con la ley y reglamento en la materia, pagarán los derechos correspondientes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1DBF66B4" w14:textId="77777777" w:rsidTr="00633235">
        <w:trPr>
          <w:trHeight w:val="234"/>
        </w:trPr>
        <w:tc>
          <w:tcPr>
            <w:tcW w:w="0" w:type="auto"/>
            <w:tcMar>
              <w:top w:w="0" w:type="dxa"/>
              <w:left w:w="70" w:type="dxa"/>
              <w:bottom w:w="0" w:type="dxa"/>
              <w:right w:w="70" w:type="dxa"/>
            </w:tcMar>
            <w:vAlign w:val="center"/>
            <w:hideMark/>
          </w:tcPr>
          <w:p w14:paraId="7D5820C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14:paraId="38EE019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D9D104D" w14:textId="77777777" w:rsidTr="00633235">
        <w:trPr>
          <w:trHeight w:val="705"/>
        </w:trPr>
        <w:tc>
          <w:tcPr>
            <w:tcW w:w="0" w:type="auto"/>
            <w:tcMar>
              <w:top w:w="0" w:type="dxa"/>
              <w:left w:w="70" w:type="dxa"/>
              <w:bottom w:w="0" w:type="dxa"/>
              <w:right w:w="70" w:type="dxa"/>
            </w:tcMar>
            <w:vAlign w:val="center"/>
            <w:hideMark/>
          </w:tcPr>
          <w:p w14:paraId="52D3DC5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recolección de basura, desechos o desperdicios no peligrosos en vehículos del ayuntamiento, en los términos de lo dispuesto en los reglamentos municipales respectivos, por cada metro cúbico, de:                           </w:t>
            </w:r>
          </w:p>
        </w:tc>
        <w:tc>
          <w:tcPr>
            <w:tcW w:w="0" w:type="auto"/>
            <w:tcMar>
              <w:top w:w="0" w:type="dxa"/>
              <w:left w:w="70" w:type="dxa"/>
              <w:bottom w:w="0" w:type="dxa"/>
              <w:right w:w="70" w:type="dxa"/>
            </w:tcMar>
            <w:vAlign w:val="center"/>
            <w:hideMark/>
          </w:tcPr>
          <w:p w14:paraId="24B98E8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$5.05</w:t>
            </w:r>
          </w:p>
        </w:tc>
      </w:tr>
      <w:tr w:rsidR="00633235" w:rsidRPr="00633235" w14:paraId="5410AF94" w14:textId="77777777" w:rsidTr="00633235">
        <w:trPr>
          <w:trHeight w:val="1275"/>
        </w:trPr>
        <w:tc>
          <w:tcPr>
            <w:tcW w:w="0" w:type="auto"/>
            <w:tcMar>
              <w:top w:w="0" w:type="dxa"/>
              <w:left w:w="70" w:type="dxa"/>
              <w:bottom w:w="0" w:type="dxa"/>
              <w:right w:w="70" w:type="dxa"/>
            </w:tcMar>
            <w:vAlign w:val="center"/>
            <w:hideMark/>
          </w:tcPr>
          <w:p w14:paraId="0D875C9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recolección y transporte para su incineración o tratamiento térmico de residuos biológico infecciosos, previo dictamen de la autoridad correspondiente en vehículos del ayuntamiento, por cada bolsa de plástico de calibre mínimo 200, que cumpla con lo establecido en la NOM-087-ECOL/SSA1-2000, de: </w:t>
            </w:r>
          </w:p>
        </w:tc>
        <w:tc>
          <w:tcPr>
            <w:tcW w:w="0" w:type="auto"/>
            <w:tcMar>
              <w:top w:w="0" w:type="dxa"/>
              <w:left w:w="70" w:type="dxa"/>
              <w:bottom w:w="0" w:type="dxa"/>
              <w:right w:w="70" w:type="dxa"/>
            </w:tcMar>
            <w:vAlign w:val="center"/>
            <w:hideMark/>
          </w:tcPr>
          <w:p w14:paraId="1CF73DF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$71.65</w:t>
            </w:r>
          </w:p>
        </w:tc>
      </w:tr>
      <w:tr w:rsidR="00633235" w:rsidRPr="00633235" w14:paraId="14E2B10B" w14:textId="77777777" w:rsidTr="00633235">
        <w:trPr>
          <w:trHeight w:val="1103"/>
        </w:trPr>
        <w:tc>
          <w:tcPr>
            <w:tcW w:w="0" w:type="auto"/>
            <w:tcMar>
              <w:top w:w="0" w:type="dxa"/>
              <w:left w:w="70" w:type="dxa"/>
              <w:bottom w:w="0" w:type="dxa"/>
              <w:right w:w="70" w:type="dxa"/>
            </w:tcMar>
            <w:vAlign w:val="center"/>
            <w:hideMark/>
          </w:tcPr>
          <w:p w14:paraId="1F2C96D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recolección y transporte para su incineración o tratamiento térmico de residuos biológicos infecciosos, previo dictamen de la autoridad correspondiente en vehículos del ayuntamiento, por cada recipiente rígido de polipropileno, que cumpla con lo establecido en la NOM-087-ECOL/SSA1-2000 </w:t>
            </w:r>
          </w:p>
        </w:tc>
        <w:tc>
          <w:tcPr>
            <w:tcW w:w="0" w:type="auto"/>
            <w:tcMar>
              <w:top w:w="0" w:type="dxa"/>
              <w:left w:w="70" w:type="dxa"/>
              <w:bottom w:w="0" w:type="dxa"/>
              <w:right w:w="70" w:type="dxa"/>
            </w:tcMar>
            <w:vAlign w:val="center"/>
            <w:hideMark/>
          </w:tcPr>
          <w:p w14:paraId="0CA44473" w14:textId="77777777" w:rsidR="00633235" w:rsidRPr="00633235" w:rsidRDefault="00633235" w:rsidP="00633235">
            <w:pPr>
              <w:spacing w:after="240" w:line="240" w:lineRule="auto"/>
              <w:rPr>
                <w:rFonts w:ascii="Times New Roman" w:eastAsia="Times New Roman" w:hAnsi="Times New Roman" w:cs="Times New Roman"/>
                <w:sz w:val="24"/>
                <w:szCs w:val="24"/>
                <w:lang w:eastAsia="es-MX"/>
              </w:rPr>
            </w:pPr>
          </w:p>
        </w:tc>
      </w:tr>
      <w:tr w:rsidR="00633235" w:rsidRPr="00633235" w14:paraId="4791D92E" w14:textId="77777777" w:rsidTr="00633235">
        <w:trPr>
          <w:trHeight w:val="240"/>
        </w:trPr>
        <w:tc>
          <w:tcPr>
            <w:tcW w:w="0" w:type="auto"/>
            <w:tcMar>
              <w:top w:w="0" w:type="dxa"/>
              <w:left w:w="70" w:type="dxa"/>
              <w:bottom w:w="0" w:type="dxa"/>
              <w:right w:w="70" w:type="dxa"/>
            </w:tcMar>
            <w:vAlign w:val="center"/>
            <w:hideMark/>
          </w:tcPr>
          <w:p w14:paraId="57AEAE7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Con capacidad de hasta 5.0 litros:</w:t>
            </w:r>
          </w:p>
        </w:tc>
        <w:tc>
          <w:tcPr>
            <w:tcW w:w="0" w:type="auto"/>
            <w:tcMar>
              <w:top w:w="0" w:type="dxa"/>
              <w:left w:w="70" w:type="dxa"/>
              <w:bottom w:w="0" w:type="dxa"/>
              <w:right w:w="70" w:type="dxa"/>
            </w:tcMar>
            <w:vAlign w:val="center"/>
            <w:hideMark/>
          </w:tcPr>
          <w:p w14:paraId="6368D3C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$61.75</w:t>
            </w:r>
          </w:p>
        </w:tc>
      </w:tr>
      <w:tr w:rsidR="00633235" w:rsidRPr="00633235" w14:paraId="6E48E603" w14:textId="77777777" w:rsidTr="00633235">
        <w:trPr>
          <w:trHeight w:val="260"/>
        </w:trPr>
        <w:tc>
          <w:tcPr>
            <w:tcW w:w="0" w:type="auto"/>
            <w:tcMar>
              <w:top w:w="0" w:type="dxa"/>
              <w:left w:w="70" w:type="dxa"/>
              <w:bottom w:w="0" w:type="dxa"/>
              <w:right w:w="70" w:type="dxa"/>
            </w:tcMar>
            <w:vAlign w:val="center"/>
            <w:hideMark/>
          </w:tcPr>
          <w:p w14:paraId="414589A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Con capacidad de más de 5.0 litros hasta 9.0 litros:</w:t>
            </w:r>
          </w:p>
        </w:tc>
        <w:tc>
          <w:tcPr>
            <w:tcW w:w="0" w:type="auto"/>
            <w:tcMar>
              <w:top w:w="0" w:type="dxa"/>
              <w:left w:w="70" w:type="dxa"/>
              <w:bottom w:w="0" w:type="dxa"/>
              <w:right w:w="70" w:type="dxa"/>
            </w:tcMar>
            <w:vAlign w:val="center"/>
            <w:hideMark/>
          </w:tcPr>
          <w:p w14:paraId="23BEEAF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$86.00</w:t>
            </w:r>
          </w:p>
        </w:tc>
      </w:tr>
      <w:tr w:rsidR="00633235" w:rsidRPr="00633235" w14:paraId="253C9AF7" w14:textId="77777777" w:rsidTr="00633235">
        <w:trPr>
          <w:trHeight w:val="280"/>
        </w:trPr>
        <w:tc>
          <w:tcPr>
            <w:tcW w:w="0" w:type="auto"/>
            <w:tcMar>
              <w:top w:w="0" w:type="dxa"/>
              <w:left w:w="70" w:type="dxa"/>
              <w:bottom w:w="0" w:type="dxa"/>
              <w:right w:w="70" w:type="dxa"/>
            </w:tcMar>
            <w:vAlign w:val="center"/>
            <w:hideMark/>
          </w:tcPr>
          <w:p w14:paraId="7DACEA9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Con capacidad de más de 9.0 litros hasta 12.0 litros:</w:t>
            </w:r>
          </w:p>
        </w:tc>
        <w:tc>
          <w:tcPr>
            <w:tcW w:w="0" w:type="auto"/>
            <w:tcMar>
              <w:top w:w="0" w:type="dxa"/>
              <w:left w:w="70" w:type="dxa"/>
              <w:bottom w:w="0" w:type="dxa"/>
              <w:right w:w="70" w:type="dxa"/>
            </w:tcMar>
            <w:vAlign w:val="center"/>
            <w:hideMark/>
          </w:tcPr>
          <w:p w14:paraId="6DB0731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$145.55</w:t>
            </w:r>
          </w:p>
        </w:tc>
      </w:tr>
      <w:tr w:rsidR="00633235" w:rsidRPr="00633235" w14:paraId="6FFCC4E1" w14:textId="77777777" w:rsidTr="00633235">
        <w:trPr>
          <w:trHeight w:val="422"/>
        </w:trPr>
        <w:tc>
          <w:tcPr>
            <w:tcW w:w="0" w:type="auto"/>
            <w:tcMar>
              <w:top w:w="0" w:type="dxa"/>
              <w:left w:w="70" w:type="dxa"/>
              <w:bottom w:w="0" w:type="dxa"/>
              <w:right w:w="70" w:type="dxa"/>
            </w:tcMar>
            <w:vAlign w:val="center"/>
            <w:hideMark/>
          </w:tcPr>
          <w:p w14:paraId="2111CC9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Con capacidad de más de 12.0 litros hasta 19.0 litros:</w:t>
            </w:r>
          </w:p>
        </w:tc>
        <w:tc>
          <w:tcPr>
            <w:tcW w:w="0" w:type="auto"/>
            <w:tcMar>
              <w:top w:w="0" w:type="dxa"/>
              <w:left w:w="70" w:type="dxa"/>
              <w:bottom w:w="0" w:type="dxa"/>
              <w:right w:w="70" w:type="dxa"/>
            </w:tcMar>
            <w:vAlign w:val="center"/>
            <w:hideMark/>
          </w:tcPr>
          <w:p w14:paraId="42E1EAE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$217.30</w:t>
            </w:r>
          </w:p>
        </w:tc>
      </w:tr>
      <w:tr w:rsidR="00633235" w:rsidRPr="00633235" w14:paraId="6689E2E9" w14:textId="77777777" w:rsidTr="00633235">
        <w:trPr>
          <w:trHeight w:val="1392"/>
        </w:trPr>
        <w:tc>
          <w:tcPr>
            <w:tcW w:w="0" w:type="auto"/>
            <w:tcMar>
              <w:top w:w="0" w:type="dxa"/>
              <w:left w:w="70" w:type="dxa"/>
              <w:bottom w:w="0" w:type="dxa"/>
              <w:right w:w="70" w:type="dxa"/>
            </w:tcMar>
            <w:vAlign w:val="center"/>
            <w:hideMark/>
          </w:tcPr>
          <w:p w14:paraId="4F19D15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de:  </w:t>
            </w:r>
          </w:p>
        </w:tc>
        <w:tc>
          <w:tcPr>
            <w:tcW w:w="0" w:type="auto"/>
            <w:tcMar>
              <w:top w:w="0" w:type="dxa"/>
              <w:left w:w="70" w:type="dxa"/>
              <w:bottom w:w="0" w:type="dxa"/>
              <w:right w:w="70" w:type="dxa"/>
            </w:tcMar>
            <w:vAlign w:val="center"/>
            <w:hideMark/>
          </w:tcPr>
          <w:p w14:paraId="2C80DC2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w:t>
            </w:r>
          </w:p>
        </w:tc>
      </w:tr>
      <w:tr w:rsidR="00633235" w:rsidRPr="00633235" w14:paraId="4A9F9755" w14:textId="77777777" w:rsidTr="00633235">
        <w:trPr>
          <w:trHeight w:val="561"/>
        </w:trPr>
        <w:tc>
          <w:tcPr>
            <w:tcW w:w="0" w:type="auto"/>
            <w:tcMar>
              <w:top w:w="0" w:type="dxa"/>
              <w:left w:w="70" w:type="dxa"/>
              <w:bottom w:w="0" w:type="dxa"/>
              <w:right w:w="70" w:type="dxa"/>
            </w:tcMar>
            <w:vAlign w:val="center"/>
            <w:hideMark/>
          </w:tcPr>
          <w:p w14:paraId="52D2E75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Cuando se requieran servicios de camiones de aseo en forma exclusiva, por cada flete, de:     </w:t>
            </w:r>
          </w:p>
        </w:tc>
        <w:tc>
          <w:tcPr>
            <w:tcW w:w="0" w:type="auto"/>
            <w:tcMar>
              <w:top w:w="0" w:type="dxa"/>
              <w:left w:w="70" w:type="dxa"/>
              <w:bottom w:w="0" w:type="dxa"/>
              <w:right w:w="70" w:type="dxa"/>
            </w:tcMar>
            <w:vAlign w:val="center"/>
            <w:hideMark/>
          </w:tcPr>
          <w:p w14:paraId="00013D7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14:paraId="7B759CD5" w14:textId="77777777" w:rsidTr="00633235">
        <w:trPr>
          <w:trHeight w:val="569"/>
        </w:trPr>
        <w:tc>
          <w:tcPr>
            <w:tcW w:w="0" w:type="auto"/>
            <w:tcMar>
              <w:top w:w="0" w:type="dxa"/>
              <w:left w:w="70" w:type="dxa"/>
              <w:bottom w:w="0" w:type="dxa"/>
              <w:right w:w="70" w:type="dxa"/>
            </w:tcMar>
            <w:vAlign w:val="center"/>
            <w:hideMark/>
          </w:tcPr>
          <w:p w14:paraId="677D6B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permitir a particulares que utilicen los tiraderos municipales, por cada metro cúbico:</w:t>
            </w:r>
          </w:p>
        </w:tc>
        <w:tc>
          <w:tcPr>
            <w:tcW w:w="0" w:type="auto"/>
            <w:tcMar>
              <w:top w:w="0" w:type="dxa"/>
              <w:left w:w="70" w:type="dxa"/>
              <w:bottom w:w="0" w:type="dxa"/>
              <w:right w:w="70" w:type="dxa"/>
            </w:tcMar>
            <w:vAlign w:val="center"/>
            <w:hideMark/>
          </w:tcPr>
          <w:p w14:paraId="51A3295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14:paraId="528ADFD1" w14:textId="77777777" w:rsidTr="00633235">
        <w:trPr>
          <w:trHeight w:val="422"/>
        </w:trPr>
        <w:tc>
          <w:tcPr>
            <w:tcW w:w="0" w:type="auto"/>
            <w:tcMar>
              <w:top w:w="0" w:type="dxa"/>
              <w:left w:w="70" w:type="dxa"/>
              <w:bottom w:w="0" w:type="dxa"/>
              <w:right w:w="70" w:type="dxa"/>
            </w:tcMar>
            <w:vAlign w:val="center"/>
            <w:hideMark/>
          </w:tcPr>
          <w:p w14:paraId="6A0E9A5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Por otros servicios similares no especificados en este capítulo, de:</w:t>
            </w:r>
          </w:p>
        </w:tc>
        <w:tc>
          <w:tcPr>
            <w:tcW w:w="0" w:type="auto"/>
            <w:tcMar>
              <w:top w:w="0" w:type="dxa"/>
              <w:left w:w="70" w:type="dxa"/>
              <w:bottom w:w="0" w:type="dxa"/>
              <w:right w:w="70" w:type="dxa"/>
            </w:tcMar>
            <w:vAlign w:val="center"/>
            <w:hideMark/>
          </w:tcPr>
          <w:p w14:paraId="4D445C0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$49.60</w:t>
            </w:r>
          </w:p>
        </w:tc>
      </w:tr>
    </w:tbl>
    <w:p w14:paraId="34B9310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F9A22F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DÉCIMA</w:t>
      </w:r>
    </w:p>
    <w:p w14:paraId="173D617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AGUA POTABLE, DRENAJE, ALCANTARILLADO, TRATAMIENTO Y DISPOSICIÓN DE AGUAS RESIDUALES</w:t>
      </w:r>
    </w:p>
    <w:p w14:paraId="28D1AB8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54.-</w:t>
      </w:r>
      <w:r w:rsidRPr="00633235">
        <w:rPr>
          <w:rFonts w:ascii="Arial" w:eastAsia="Times New Roman" w:hAnsi="Arial" w:cs="Arial"/>
          <w:color w:val="000000"/>
          <w:sz w:val="24"/>
          <w:szCs w:val="24"/>
          <w:lang w:eastAsia="es-MX"/>
        </w:rPr>
        <w:t xml:space="preserve"> Las personas físicas o jurídicas, propietarias o poseedoras de inmuebles en el Municipio de Cuautla, Jalisco, que se beneficien directa o indirectamente con los servicios de agua y alcantarillado, que el ayuntamiento proporciona, bien porque reciban ambos o alguno de ellos o porque por el frente de los inmuebles que posean, pase alguna de estas redes, cubrirán los derechos correspondientes, conforme a la tarifa mensual establecida en esta ley.</w:t>
      </w:r>
    </w:p>
    <w:p w14:paraId="0EAD95C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55.-</w:t>
      </w:r>
      <w:r w:rsidRPr="00633235">
        <w:rPr>
          <w:rFonts w:ascii="Arial" w:eastAsia="Times New Roman" w:hAnsi="Arial" w:cs="Arial"/>
          <w:color w:val="000000"/>
          <w:sz w:val="24"/>
          <w:szCs w:val="24"/>
          <w:lang w:eastAsia="es-MX"/>
        </w:rPr>
        <w:t>  Los servicios que el Municipio proporciona deberán de sujetarse a alguno de los siguientes regímenes: servicio medido, y en tanto no se instale el medidor, al régimen de cuota fija.</w:t>
      </w:r>
    </w:p>
    <w:p w14:paraId="345807A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56.-</w:t>
      </w:r>
      <w:r w:rsidRPr="00633235">
        <w:rPr>
          <w:rFonts w:ascii="Arial" w:eastAsia="Times New Roman" w:hAnsi="Arial" w:cs="Arial"/>
          <w:color w:val="000000"/>
          <w:sz w:val="24"/>
          <w:szCs w:val="24"/>
          <w:lang w:eastAsia="es-MX"/>
        </w:rPr>
        <w:t xml:space="preserve"> Las tarifas del servicio de agua potable, tanto en las de cuota fija como las de servicio medido, serán de dos clases: domésticas, aplicadas a las tomas que den servicio a casa habitación; y no doméstica, aplicadas a las que hagan del agua un uso distinto al doméstico, ya sea total o parcialmente.</w:t>
      </w:r>
    </w:p>
    <w:p w14:paraId="302A5E0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57.-</w:t>
      </w:r>
      <w:r w:rsidRPr="00633235">
        <w:rPr>
          <w:rFonts w:ascii="Arial" w:eastAsia="Times New Roman" w:hAnsi="Arial" w:cs="Arial"/>
          <w:color w:val="000000"/>
          <w:sz w:val="24"/>
          <w:szCs w:val="24"/>
          <w:lang w:eastAsia="es-MX"/>
        </w:rPr>
        <w:t xml:space="preserve"> Servicio a cuota  fija.- Los usuarios que estén bajo este régimen, deberán de efectuar, en los primeros 15 días del bimestre, el pago correspondiente a las cuotas mensuales aplicables, conforme a las características del predio, registrado en el padrón de usuarios, o las que se determinen por la verificación del mismo, conforme al contenido de este capítulo.</w:t>
      </w:r>
    </w:p>
    <w:p w14:paraId="6465C32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Servicio doméstico:</w:t>
      </w:r>
    </w:p>
    <w:p w14:paraId="2EFD7BA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p w14:paraId="4D7C80A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Casa habitación unifamiliar o departamento:</w:t>
      </w:r>
    </w:p>
    <w:tbl>
      <w:tblPr>
        <w:tblW w:w="0" w:type="auto"/>
        <w:tblCellMar>
          <w:top w:w="15" w:type="dxa"/>
          <w:left w:w="15" w:type="dxa"/>
          <w:bottom w:w="15" w:type="dxa"/>
          <w:right w:w="15" w:type="dxa"/>
        </w:tblCellMar>
        <w:tblLook w:val="04A0" w:firstRow="1" w:lastRow="0" w:firstColumn="1" w:lastColumn="0" w:noHBand="0" w:noVBand="1"/>
      </w:tblPr>
      <w:tblGrid>
        <w:gridCol w:w="4022"/>
        <w:gridCol w:w="875"/>
      </w:tblGrid>
      <w:tr w:rsidR="00633235" w:rsidRPr="00633235" w14:paraId="3F440C24" w14:textId="77777777" w:rsidTr="00633235">
        <w:trPr>
          <w:trHeight w:val="281"/>
        </w:trPr>
        <w:tc>
          <w:tcPr>
            <w:tcW w:w="0" w:type="auto"/>
            <w:tcMar>
              <w:top w:w="0" w:type="dxa"/>
              <w:left w:w="70" w:type="dxa"/>
              <w:bottom w:w="0" w:type="dxa"/>
              <w:right w:w="70" w:type="dxa"/>
            </w:tcMar>
            <w:vAlign w:val="center"/>
            <w:hideMark/>
          </w:tcPr>
          <w:p w14:paraId="3C5FF36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Hasta dos recámaras y un baño: </w:t>
            </w:r>
          </w:p>
        </w:tc>
        <w:tc>
          <w:tcPr>
            <w:tcW w:w="0" w:type="auto"/>
            <w:tcMar>
              <w:top w:w="0" w:type="dxa"/>
              <w:left w:w="70" w:type="dxa"/>
              <w:bottom w:w="0" w:type="dxa"/>
              <w:right w:w="70" w:type="dxa"/>
            </w:tcMar>
            <w:vAlign w:val="center"/>
            <w:hideMark/>
          </w:tcPr>
          <w:p w14:paraId="4809E93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$88.20</w:t>
            </w:r>
          </w:p>
        </w:tc>
      </w:tr>
      <w:tr w:rsidR="00633235" w:rsidRPr="00633235" w14:paraId="5E343D94" w14:textId="77777777" w:rsidTr="00633235">
        <w:trPr>
          <w:trHeight w:val="270"/>
        </w:trPr>
        <w:tc>
          <w:tcPr>
            <w:tcW w:w="0" w:type="auto"/>
            <w:tcMar>
              <w:top w:w="0" w:type="dxa"/>
              <w:left w:w="70" w:type="dxa"/>
              <w:bottom w:w="0" w:type="dxa"/>
              <w:right w:w="70" w:type="dxa"/>
            </w:tcMar>
            <w:vAlign w:val="center"/>
            <w:hideMark/>
          </w:tcPr>
          <w:p w14:paraId="309286E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recámara excedente: </w:t>
            </w:r>
          </w:p>
        </w:tc>
        <w:tc>
          <w:tcPr>
            <w:tcW w:w="0" w:type="auto"/>
            <w:tcMar>
              <w:top w:w="0" w:type="dxa"/>
              <w:left w:w="70" w:type="dxa"/>
              <w:bottom w:w="0" w:type="dxa"/>
              <w:right w:w="70" w:type="dxa"/>
            </w:tcMar>
            <w:vAlign w:val="center"/>
            <w:hideMark/>
          </w:tcPr>
          <w:p w14:paraId="004E7D9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14:paraId="751413B6" w14:textId="77777777" w:rsidTr="00633235">
        <w:trPr>
          <w:trHeight w:val="262"/>
        </w:trPr>
        <w:tc>
          <w:tcPr>
            <w:tcW w:w="0" w:type="auto"/>
            <w:tcMar>
              <w:top w:w="0" w:type="dxa"/>
              <w:left w:w="70" w:type="dxa"/>
              <w:bottom w:w="0" w:type="dxa"/>
              <w:right w:w="70" w:type="dxa"/>
            </w:tcMar>
            <w:vAlign w:val="center"/>
            <w:hideMark/>
          </w:tcPr>
          <w:p w14:paraId="152B340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cada baño excedente: </w:t>
            </w:r>
          </w:p>
        </w:tc>
        <w:tc>
          <w:tcPr>
            <w:tcW w:w="0" w:type="auto"/>
            <w:tcMar>
              <w:top w:w="0" w:type="dxa"/>
              <w:left w:w="70" w:type="dxa"/>
              <w:bottom w:w="0" w:type="dxa"/>
              <w:right w:w="70" w:type="dxa"/>
            </w:tcMar>
            <w:vAlign w:val="center"/>
            <w:hideMark/>
          </w:tcPr>
          <w:p w14:paraId="3578C46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bl>
    <w:p w14:paraId="1E451AF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C28344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cuarto de servicio se considerará recámara y el medio baño, como baño incluyendo los casos de los demás incisos.</w:t>
      </w:r>
    </w:p>
    <w:p w14:paraId="0D6B14C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Vecindades, con vivienda de una habitación y servicios sanitarios comunes:</w:t>
      </w:r>
    </w:p>
    <w:tbl>
      <w:tblPr>
        <w:tblW w:w="0" w:type="auto"/>
        <w:tblCellMar>
          <w:top w:w="15" w:type="dxa"/>
          <w:left w:w="15" w:type="dxa"/>
          <w:bottom w:w="15" w:type="dxa"/>
          <w:right w:w="15" w:type="dxa"/>
        </w:tblCellMar>
        <w:tblLook w:val="04A0" w:firstRow="1" w:lastRow="0" w:firstColumn="1" w:lastColumn="0" w:noHBand="0" w:noVBand="1"/>
      </w:tblPr>
      <w:tblGrid>
        <w:gridCol w:w="6966"/>
        <w:gridCol w:w="1021"/>
      </w:tblGrid>
      <w:tr w:rsidR="00633235" w:rsidRPr="00633235" w14:paraId="13CEC895" w14:textId="77777777" w:rsidTr="00633235">
        <w:trPr>
          <w:trHeight w:val="256"/>
        </w:trPr>
        <w:tc>
          <w:tcPr>
            <w:tcW w:w="0" w:type="auto"/>
            <w:tcMar>
              <w:top w:w="0" w:type="dxa"/>
              <w:left w:w="70" w:type="dxa"/>
              <w:bottom w:w="0" w:type="dxa"/>
              <w:right w:w="70" w:type="dxa"/>
            </w:tcMar>
            <w:vAlign w:val="center"/>
            <w:hideMark/>
          </w:tcPr>
          <w:p w14:paraId="6009404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Hasta por ocho viviendas: </w:t>
            </w:r>
          </w:p>
        </w:tc>
        <w:tc>
          <w:tcPr>
            <w:tcW w:w="0" w:type="auto"/>
            <w:tcMar>
              <w:top w:w="0" w:type="dxa"/>
              <w:left w:w="70" w:type="dxa"/>
              <w:bottom w:w="0" w:type="dxa"/>
              <w:right w:w="70" w:type="dxa"/>
            </w:tcMar>
            <w:vAlign w:val="center"/>
            <w:hideMark/>
          </w:tcPr>
          <w:p w14:paraId="5DF4CFA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$181.35</w:t>
            </w:r>
          </w:p>
        </w:tc>
      </w:tr>
      <w:tr w:rsidR="00633235" w:rsidRPr="00633235" w14:paraId="4A82E273" w14:textId="77777777" w:rsidTr="00633235">
        <w:trPr>
          <w:trHeight w:val="240"/>
        </w:trPr>
        <w:tc>
          <w:tcPr>
            <w:tcW w:w="0" w:type="auto"/>
            <w:tcMar>
              <w:top w:w="0" w:type="dxa"/>
              <w:left w:w="70" w:type="dxa"/>
              <w:bottom w:w="0" w:type="dxa"/>
              <w:right w:w="70" w:type="dxa"/>
            </w:tcMar>
            <w:vAlign w:val="center"/>
            <w:hideMark/>
          </w:tcPr>
          <w:p w14:paraId="7EF1B53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vivienda excedente de ocho: </w:t>
            </w:r>
          </w:p>
        </w:tc>
        <w:tc>
          <w:tcPr>
            <w:tcW w:w="0" w:type="auto"/>
            <w:tcMar>
              <w:top w:w="0" w:type="dxa"/>
              <w:left w:w="70" w:type="dxa"/>
              <w:bottom w:w="0" w:type="dxa"/>
              <w:right w:w="70" w:type="dxa"/>
            </w:tcMar>
            <w:vAlign w:val="center"/>
            <w:hideMark/>
          </w:tcPr>
          <w:p w14:paraId="19C2354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14:paraId="4FAD45B0" w14:textId="77777777" w:rsidTr="00633235">
        <w:trPr>
          <w:trHeight w:val="286"/>
        </w:trPr>
        <w:tc>
          <w:tcPr>
            <w:tcW w:w="0" w:type="auto"/>
            <w:tcMar>
              <w:top w:w="0" w:type="dxa"/>
              <w:left w:w="70" w:type="dxa"/>
              <w:bottom w:w="0" w:type="dxa"/>
              <w:right w:w="70" w:type="dxa"/>
            </w:tcMar>
            <w:vAlign w:val="center"/>
            <w:hideMark/>
          </w:tcPr>
          <w:p w14:paraId="1A3620B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Servicio no doméstico: </w:t>
            </w:r>
          </w:p>
        </w:tc>
        <w:tc>
          <w:tcPr>
            <w:tcW w:w="0" w:type="auto"/>
            <w:tcMar>
              <w:top w:w="0" w:type="dxa"/>
              <w:left w:w="70" w:type="dxa"/>
              <w:bottom w:w="0" w:type="dxa"/>
              <w:right w:w="70" w:type="dxa"/>
            </w:tcMar>
            <w:vAlign w:val="center"/>
            <w:hideMark/>
          </w:tcPr>
          <w:p w14:paraId="29918BC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0640FE6" w14:textId="77777777" w:rsidTr="00633235">
        <w:trPr>
          <w:trHeight w:val="545"/>
        </w:trPr>
        <w:tc>
          <w:tcPr>
            <w:tcW w:w="0" w:type="auto"/>
            <w:tcMar>
              <w:top w:w="0" w:type="dxa"/>
              <w:left w:w="70" w:type="dxa"/>
              <w:bottom w:w="0" w:type="dxa"/>
              <w:right w:w="70" w:type="dxa"/>
            </w:tcMar>
            <w:vAlign w:val="center"/>
            <w:hideMark/>
          </w:tcPr>
          <w:p w14:paraId="4557415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Hoteles, sanatorios, internados, seminarios, conventos, casas de huéspedes y similares con facilidades para pernoctar: </w:t>
            </w:r>
          </w:p>
        </w:tc>
        <w:tc>
          <w:tcPr>
            <w:tcW w:w="0" w:type="auto"/>
            <w:tcMar>
              <w:top w:w="0" w:type="dxa"/>
              <w:left w:w="70" w:type="dxa"/>
              <w:bottom w:w="0" w:type="dxa"/>
              <w:right w:w="70" w:type="dxa"/>
            </w:tcMar>
            <w:vAlign w:val="center"/>
            <w:hideMark/>
          </w:tcPr>
          <w:p w14:paraId="3F72564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2036506" w14:textId="77777777" w:rsidTr="00633235">
        <w:trPr>
          <w:trHeight w:val="284"/>
        </w:trPr>
        <w:tc>
          <w:tcPr>
            <w:tcW w:w="0" w:type="auto"/>
            <w:tcMar>
              <w:top w:w="0" w:type="dxa"/>
              <w:left w:w="70" w:type="dxa"/>
              <w:bottom w:w="0" w:type="dxa"/>
              <w:right w:w="70" w:type="dxa"/>
            </w:tcMar>
            <w:vAlign w:val="center"/>
            <w:hideMark/>
          </w:tcPr>
          <w:p w14:paraId="39C2AFF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dormitorio sin baño: </w:t>
            </w:r>
          </w:p>
        </w:tc>
        <w:tc>
          <w:tcPr>
            <w:tcW w:w="0" w:type="auto"/>
            <w:tcMar>
              <w:top w:w="0" w:type="dxa"/>
              <w:left w:w="70" w:type="dxa"/>
              <w:bottom w:w="0" w:type="dxa"/>
              <w:right w:w="70" w:type="dxa"/>
            </w:tcMar>
            <w:vAlign w:val="center"/>
            <w:hideMark/>
          </w:tcPr>
          <w:p w14:paraId="7CE46BA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$21.50</w:t>
            </w:r>
          </w:p>
        </w:tc>
      </w:tr>
      <w:tr w:rsidR="00633235" w:rsidRPr="00633235" w14:paraId="4B7E990D" w14:textId="77777777" w:rsidTr="00633235">
        <w:trPr>
          <w:trHeight w:val="260"/>
        </w:trPr>
        <w:tc>
          <w:tcPr>
            <w:tcW w:w="0" w:type="auto"/>
            <w:tcMar>
              <w:top w:w="0" w:type="dxa"/>
              <w:left w:w="70" w:type="dxa"/>
              <w:bottom w:w="0" w:type="dxa"/>
              <w:right w:w="70" w:type="dxa"/>
            </w:tcMar>
            <w:vAlign w:val="center"/>
            <w:hideMark/>
          </w:tcPr>
          <w:p w14:paraId="3747723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dormitorio con baño privado: </w:t>
            </w:r>
          </w:p>
        </w:tc>
        <w:tc>
          <w:tcPr>
            <w:tcW w:w="0" w:type="auto"/>
            <w:tcMar>
              <w:top w:w="0" w:type="dxa"/>
              <w:left w:w="70" w:type="dxa"/>
              <w:bottom w:w="0" w:type="dxa"/>
              <w:right w:w="70" w:type="dxa"/>
            </w:tcMar>
            <w:vAlign w:val="center"/>
            <w:hideMark/>
          </w:tcPr>
          <w:p w14:paraId="4AF59C6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$29.20</w:t>
            </w:r>
          </w:p>
        </w:tc>
      </w:tr>
      <w:tr w:rsidR="00633235" w:rsidRPr="00633235" w14:paraId="1E497124" w14:textId="77777777" w:rsidTr="00633235">
        <w:trPr>
          <w:trHeight w:val="419"/>
        </w:trPr>
        <w:tc>
          <w:tcPr>
            <w:tcW w:w="0" w:type="auto"/>
            <w:tcMar>
              <w:top w:w="0" w:type="dxa"/>
              <w:left w:w="70" w:type="dxa"/>
              <w:bottom w:w="0" w:type="dxa"/>
              <w:right w:w="70" w:type="dxa"/>
            </w:tcMar>
            <w:vAlign w:val="center"/>
            <w:hideMark/>
          </w:tcPr>
          <w:p w14:paraId="52C25BF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Baños para uso común, hasta tres salidas o muebles: </w:t>
            </w:r>
          </w:p>
        </w:tc>
        <w:tc>
          <w:tcPr>
            <w:tcW w:w="0" w:type="auto"/>
            <w:tcMar>
              <w:top w:w="0" w:type="dxa"/>
              <w:left w:w="70" w:type="dxa"/>
              <w:bottom w:w="0" w:type="dxa"/>
              <w:right w:w="70" w:type="dxa"/>
            </w:tcMar>
            <w:vAlign w:val="center"/>
            <w:hideMark/>
          </w:tcPr>
          <w:p w14:paraId="054E0CB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$52.95</w:t>
            </w:r>
          </w:p>
        </w:tc>
      </w:tr>
      <w:tr w:rsidR="00633235" w:rsidRPr="00633235" w14:paraId="64E06D56" w14:textId="77777777" w:rsidTr="00633235">
        <w:trPr>
          <w:trHeight w:val="426"/>
        </w:trPr>
        <w:tc>
          <w:tcPr>
            <w:tcW w:w="0" w:type="auto"/>
            <w:tcMar>
              <w:top w:w="0" w:type="dxa"/>
              <w:left w:w="70" w:type="dxa"/>
              <w:bottom w:w="0" w:type="dxa"/>
              <w:right w:w="70" w:type="dxa"/>
            </w:tcMar>
            <w:vAlign w:val="center"/>
            <w:hideMark/>
          </w:tcPr>
          <w:p w14:paraId="0286243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Cada múltiplo de tres salidas o muebles equivale a un baño. </w:t>
            </w:r>
          </w:p>
        </w:tc>
        <w:tc>
          <w:tcPr>
            <w:tcW w:w="0" w:type="auto"/>
            <w:tcMar>
              <w:top w:w="0" w:type="dxa"/>
              <w:left w:w="70" w:type="dxa"/>
              <w:bottom w:w="0" w:type="dxa"/>
              <w:right w:w="70" w:type="dxa"/>
            </w:tcMar>
            <w:vAlign w:val="center"/>
            <w:hideMark/>
          </w:tcPr>
          <w:p w14:paraId="6F27CC9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2E54995" w14:textId="77777777" w:rsidTr="00633235">
        <w:trPr>
          <w:trHeight w:val="262"/>
        </w:trPr>
        <w:tc>
          <w:tcPr>
            <w:tcW w:w="0" w:type="auto"/>
            <w:tcMar>
              <w:top w:w="0" w:type="dxa"/>
              <w:left w:w="70" w:type="dxa"/>
              <w:bottom w:w="0" w:type="dxa"/>
              <w:right w:w="70" w:type="dxa"/>
            </w:tcMar>
            <w:vAlign w:val="center"/>
            <w:hideMark/>
          </w:tcPr>
          <w:p w14:paraId="10CF5AB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hoteles de paso y negocios similares pagarán las cuotas antes señaladas con un incremento del </w:t>
            </w:r>
          </w:p>
        </w:tc>
        <w:tc>
          <w:tcPr>
            <w:tcW w:w="0" w:type="auto"/>
            <w:tcMar>
              <w:top w:w="0" w:type="dxa"/>
              <w:left w:w="70" w:type="dxa"/>
              <w:bottom w:w="0" w:type="dxa"/>
              <w:right w:w="70" w:type="dxa"/>
            </w:tcMar>
            <w:vAlign w:val="center"/>
            <w:hideMark/>
          </w:tcPr>
          <w:p w14:paraId="7DD86D4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60.00%.</w:t>
            </w:r>
          </w:p>
        </w:tc>
      </w:tr>
      <w:tr w:rsidR="00633235" w:rsidRPr="00633235" w14:paraId="7ED99067" w14:textId="77777777" w:rsidTr="00633235">
        <w:trPr>
          <w:trHeight w:val="213"/>
        </w:trPr>
        <w:tc>
          <w:tcPr>
            <w:tcW w:w="0" w:type="auto"/>
            <w:tcMar>
              <w:top w:w="0" w:type="dxa"/>
              <w:left w:w="70" w:type="dxa"/>
              <w:bottom w:w="0" w:type="dxa"/>
              <w:right w:w="70" w:type="dxa"/>
            </w:tcMar>
            <w:vAlign w:val="center"/>
            <w:hideMark/>
          </w:tcPr>
          <w:p w14:paraId="6144BEA8" w14:textId="77777777" w:rsidR="00633235" w:rsidRPr="00633235" w:rsidRDefault="00633235" w:rsidP="00633235">
            <w:pPr>
              <w:spacing w:after="0" w:line="21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Calderas: </w:t>
            </w:r>
          </w:p>
        </w:tc>
        <w:tc>
          <w:tcPr>
            <w:tcW w:w="0" w:type="auto"/>
            <w:tcMar>
              <w:top w:w="0" w:type="dxa"/>
              <w:left w:w="70" w:type="dxa"/>
              <w:bottom w:w="0" w:type="dxa"/>
              <w:right w:w="70" w:type="dxa"/>
            </w:tcMar>
            <w:vAlign w:val="center"/>
            <w:hideMark/>
          </w:tcPr>
          <w:p w14:paraId="255311AB" w14:textId="77777777"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14:paraId="1EE84152" w14:textId="77777777" w:rsidTr="00633235">
        <w:trPr>
          <w:trHeight w:val="258"/>
        </w:trPr>
        <w:tc>
          <w:tcPr>
            <w:tcW w:w="0" w:type="auto"/>
            <w:tcMar>
              <w:top w:w="0" w:type="dxa"/>
              <w:left w:w="70" w:type="dxa"/>
              <w:bottom w:w="0" w:type="dxa"/>
              <w:right w:w="70" w:type="dxa"/>
            </w:tcMar>
            <w:vAlign w:val="center"/>
            <w:hideMark/>
          </w:tcPr>
          <w:p w14:paraId="7B85C3F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10 HP hasta 50 HP: </w:t>
            </w:r>
          </w:p>
        </w:tc>
        <w:tc>
          <w:tcPr>
            <w:tcW w:w="0" w:type="auto"/>
            <w:tcMar>
              <w:top w:w="0" w:type="dxa"/>
              <w:left w:w="70" w:type="dxa"/>
              <w:bottom w:w="0" w:type="dxa"/>
              <w:right w:w="70" w:type="dxa"/>
            </w:tcMar>
            <w:vAlign w:val="center"/>
            <w:hideMark/>
          </w:tcPr>
          <w:p w14:paraId="55BBC10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$39.20</w:t>
            </w:r>
          </w:p>
        </w:tc>
      </w:tr>
      <w:tr w:rsidR="00633235" w:rsidRPr="00633235" w14:paraId="7F116F58" w14:textId="77777777" w:rsidTr="00633235">
        <w:trPr>
          <w:trHeight w:val="60"/>
        </w:trPr>
        <w:tc>
          <w:tcPr>
            <w:tcW w:w="0" w:type="auto"/>
            <w:tcMar>
              <w:top w:w="0" w:type="dxa"/>
              <w:left w:w="70" w:type="dxa"/>
              <w:bottom w:w="0" w:type="dxa"/>
              <w:right w:w="70" w:type="dxa"/>
            </w:tcMar>
            <w:vAlign w:val="center"/>
            <w:hideMark/>
          </w:tcPr>
          <w:p w14:paraId="4F1EA73A" w14:textId="77777777"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51 HP hasta 100 HP: </w:t>
            </w:r>
          </w:p>
        </w:tc>
        <w:tc>
          <w:tcPr>
            <w:tcW w:w="0" w:type="auto"/>
            <w:tcMar>
              <w:top w:w="0" w:type="dxa"/>
              <w:left w:w="70" w:type="dxa"/>
              <w:bottom w:w="0" w:type="dxa"/>
              <w:right w:w="70" w:type="dxa"/>
            </w:tcMar>
            <w:vAlign w:val="center"/>
            <w:hideMark/>
          </w:tcPr>
          <w:p w14:paraId="66023E00" w14:textId="77777777"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$79.90</w:t>
            </w:r>
          </w:p>
        </w:tc>
      </w:tr>
      <w:tr w:rsidR="00633235" w:rsidRPr="00633235" w14:paraId="2150CCA5" w14:textId="77777777" w:rsidTr="00633235">
        <w:trPr>
          <w:trHeight w:val="266"/>
        </w:trPr>
        <w:tc>
          <w:tcPr>
            <w:tcW w:w="0" w:type="auto"/>
            <w:tcMar>
              <w:top w:w="0" w:type="dxa"/>
              <w:left w:w="70" w:type="dxa"/>
              <w:bottom w:w="0" w:type="dxa"/>
              <w:right w:w="70" w:type="dxa"/>
            </w:tcMar>
            <w:vAlign w:val="center"/>
            <w:hideMark/>
          </w:tcPr>
          <w:p w14:paraId="5AE9920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101 HP hasta 200 HP: </w:t>
            </w:r>
          </w:p>
        </w:tc>
        <w:tc>
          <w:tcPr>
            <w:tcW w:w="0" w:type="auto"/>
            <w:tcMar>
              <w:top w:w="0" w:type="dxa"/>
              <w:left w:w="70" w:type="dxa"/>
              <w:bottom w:w="0" w:type="dxa"/>
              <w:right w:w="70" w:type="dxa"/>
            </w:tcMar>
            <w:vAlign w:val="center"/>
            <w:hideMark/>
          </w:tcPr>
          <w:p w14:paraId="4D93272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$145.95</w:t>
            </w:r>
          </w:p>
        </w:tc>
      </w:tr>
      <w:tr w:rsidR="00633235" w:rsidRPr="00633235" w14:paraId="5D7F4B95" w14:textId="77777777" w:rsidTr="00633235">
        <w:trPr>
          <w:trHeight w:val="270"/>
        </w:trPr>
        <w:tc>
          <w:tcPr>
            <w:tcW w:w="0" w:type="auto"/>
            <w:tcMar>
              <w:top w:w="0" w:type="dxa"/>
              <w:left w:w="70" w:type="dxa"/>
              <w:bottom w:w="0" w:type="dxa"/>
              <w:right w:w="70" w:type="dxa"/>
            </w:tcMar>
            <w:vAlign w:val="center"/>
            <w:hideMark/>
          </w:tcPr>
          <w:p w14:paraId="33C79D8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201 HP o más: </w:t>
            </w:r>
          </w:p>
        </w:tc>
        <w:tc>
          <w:tcPr>
            <w:tcW w:w="0" w:type="auto"/>
            <w:tcMar>
              <w:top w:w="0" w:type="dxa"/>
              <w:left w:w="70" w:type="dxa"/>
              <w:bottom w:w="0" w:type="dxa"/>
              <w:right w:w="70" w:type="dxa"/>
            </w:tcMar>
            <w:vAlign w:val="center"/>
            <w:hideMark/>
          </w:tcPr>
          <w:p w14:paraId="0BF1FCE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$232.70</w:t>
            </w:r>
          </w:p>
        </w:tc>
      </w:tr>
      <w:tr w:rsidR="00633235" w:rsidRPr="00633235" w14:paraId="32C8CC11" w14:textId="77777777" w:rsidTr="00633235">
        <w:trPr>
          <w:trHeight w:val="274"/>
        </w:trPr>
        <w:tc>
          <w:tcPr>
            <w:tcW w:w="0" w:type="auto"/>
            <w:tcMar>
              <w:top w:w="0" w:type="dxa"/>
              <w:left w:w="70" w:type="dxa"/>
              <w:bottom w:w="0" w:type="dxa"/>
              <w:right w:w="70" w:type="dxa"/>
            </w:tcMar>
            <w:vAlign w:val="center"/>
            <w:hideMark/>
          </w:tcPr>
          <w:p w14:paraId="7783790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Lavanderías y tintorerías: </w:t>
            </w:r>
          </w:p>
        </w:tc>
        <w:tc>
          <w:tcPr>
            <w:tcW w:w="0" w:type="auto"/>
            <w:tcMar>
              <w:top w:w="0" w:type="dxa"/>
              <w:left w:w="70" w:type="dxa"/>
              <w:bottom w:w="0" w:type="dxa"/>
              <w:right w:w="70" w:type="dxa"/>
            </w:tcMar>
            <w:vAlign w:val="center"/>
            <w:hideMark/>
          </w:tcPr>
          <w:p w14:paraId="09C702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A3A5ABE" w14:textId="77777777" w:rsidTr="00633235">
        <w:trPr>
          <w:trHeight w:val="206"/>
        </w:trPr>
        <w:tc>
          <w:tcPr>
            <w:tcW w:w="0" w:type="auto"/>
            <w:tcMar>
              <w:top w:w="0" w:type="dxa"/>
              <w:left w:w="70" w:type="dxa"/>
              <w:bottom w:w="0" w:type="dxa"/>
              <w:right w:w="70" w:type="dxa"/>
            </w:tcMar>
            <w:vAlign w:val="center"/>
            <w:hideMark/>
          </w:tcPr>
          <w:p w14:paraId="5C496CF5" w14:textId="77777777" w:rsidR="00633235" w:rsidRPr="00633235" w:rsidRDefault="00633235" w:rsidP="00633235">
            <w:pPr>
              <w:spacing w:after="0" w:line="20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válvula o máquina lavadora: </w:t>
            </w:r>
          </w:p>
        </w:tc>
        <w:tc>
          <w:tcPr>
            <w:tcW w:w="0" w:type="auto"/>
            <w:tcMar>
              <w:top w:w="0" w:type="dxa"/>
              <w:left w:w="70" w:type="dxa"/>
              <w:bottom w:w="0" w:type="dxa"/>
              <w:right w:w="70" w:type="dxa"/>
            </w:tcMar>
            <w:vAlign w:val="center"/>
            <w:hideMark/>
          </w:tcPr>
          <w:p w14:paraId="07E5E978" w14:textId="77777777" w:rsidR="00633235" w:rsidRPr="00633235" w:rsidRDefault="00633235" w:rsidP="00633235">
            <w:pPr>
              <w:spacing w:after="0" w:line="20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$124.65</w:t>
            </w:r>
          </w:p>
        </w:tc>
      </w:tr>
      <w:tr w:rsidR="00633235" w:rsidRPr="00633235" w14:paraId="335CD200" w14:textId="77777777" w:rsidTr="00633235">
        <w:trPr>
          <w:trHeight w:val="522"/>
        </w:trPr>
        <w:tc>
          <w:tcPr>
            <w:tcW w:w="0" w:type="auto"/>
            <w:tcMar>
              <w:top w:w="0" w:type="dxa"/>
              <w:left w:w="70" w:type="dxa"/>
              <w:bottom w:w="0" w:type="dxa"/>
              <w:right w:w="70" w:type="dxa"/>
            </w:tcMar>
            <w:vAlign w:val="center"/>
            <w:hideMark/>
          </w:tcPr>
          <w:p w14:paraId="4BB7DCB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locales destinados únicamente a la distribución de las prendas serán considerados como locales comerciales. </w:t>
            </w:r>
          </w:p>
        </w:tc>
        <w:tc>
          <w:tcPr>
            <w:tcW w:w="0" w:type="auto"/>
            <w:tcMar>
              <w:top w:w="0" w:type="dxa"/>
              <w:left w:w="70" w:type="dxa"/>
              <w:bottom w:w="0" w:type="dxa"/>
              <w:right w:w="70" w:type="dxa"/>
            </w:tcMar>
            <w:vAlign w:val="center"/>
            <w:hideMark/>
          </w:tcPr>
          <w:p w14:paraId="679AA94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F64ABBF" w14:textId="77777777" w:rsidTr="00633235">
        <w:trPr>
          <w:trHeight w:val="274"/>
        </w:trPr>
        <w:tc>
          <w:tcPr>
            <w:tcW w:w="0" w:type="auto"/>
            <w:tcMar>
              <w:top w:w="0" w:type="dxa"/>
              <w:left w:w="70" w:type="dxa"/>
              <w:bottom w:w="0" w:type="dxa"/>
              <w:right w:w="70" w:type="dxa"/>
            </w:tcMar>
            <w:vAlign w:val="center"/>
            <w:hideMark/>
          </w:tcPr>
          <w:p w14:paraId="0AF10F3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Albercas, chapoteaderos, espejos de agua y similares: </w:t>
            </w:r>
          </w:p>
        </w:tc>
        <w:tc>
          <w:tcPr>
            <w:tcW w:w="0" w:type="auto"/>
            <w:tcMar>
              <w:top w:w="0" w:type="dxa"/>
              <w:left w:w="70" w:type="dxa"/>
              <w:bottom w:w="0" w:type="dxa"/>
              <w:right w:w="70" w:type="dxa"/>
            </w:tcMar>
            <w:vAlign w:val="center"/>
            <w:hideMark/>
          </w:tcPr>
          <w:p w14:paraId="5CE2445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23707A6" w14:textId="77777777" w:rsidTr="00633235">
        <w:trPr>
          <w:trHeight w:val="416"/>
        </w:trPr>
        <w:tc>
          <w:tcPr>
            <w:tcW w:w="0" w:type="auto"/>
            <w:tcMar>
              <w:top w:w="0" w:type="dxa"/>
              <w:left w:w="70" w:type="dxa"/>
              <w:bottom w:w="0" w:type="dxa"/>
              <w:right w:w="70" w:type="dxa"/>
            </w:tcMar>
            <w:vAlign w:val="center"/>
            <w:hideMark/>
          </w:tcPr>
          <w:p w14:paraId="041DBF0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Con equipo de purificación y retorno, por cada metro cúbico de capacidad: </w:t>
            </w:r>
          </w:p>
        </w:tc>
        <w:tc>
          <w:tcPr>
            <w:tcW w:w="0" w:type="auto"/>
            <w:tcMar>
              <w:top w:w="0" w:type="dxa"/>
              <w:left w:w="70" w:type="dxa"/>
              <w:bottom w:w="0" w:type="dxa"/>
              <w:right w:w="70" w:type="dxa"/>
            </w:tcMar>
            <w:vAlign w:val="center"/>
            <w:hideMark/>
          </w:tcPr>
          <w:p w14:paraId="0436B7D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$2.75</w:t>
            </w:r>
          </w:p>
        </w:tc>
      </w:tr>
    </w:tbl>
    <w:p w14:paraId="542D37A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5BD056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Sin equipo de purificación y retorno, se estimará el consumo de agua, tomando en cuenta la capacidad multiplicada por cuatro veces para calcular el costo de consumo mensual y determinar en ese sentido el pago bimestral al multiplicarlo por dos (2), con base en la tarifa correspondiente a servicio medido en el renglón de no doméstico.</w:t>
      </w:r>
    </w:p>
    <w:p w14:paraId="1F84B39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efectos de determinar la capacidad de los depósitos aquí referidos el funcionario encargado de la Hacienda Municipal, o quien él designe, y un servidor del área de obras públicas del ayuntamiento, verificarán físicamente la misma y dejarán constancia por escrito de ello, con la finalidad de acotar el cobro en virtud del uso del agua a lo que es debido. En caso de no uso del depósito los servidores mencionados deberán certificar tal circunstancia por escrito considerando que para ello el depósito debe estar siempre vacío y el llenado del mismo, aunque sea por una sola ocasión, determinará el cobro bajo las modalidades de este inciso d).</w:t>
      </w:r>
    </w:p>
    <w:p w14:paraId="40EB18D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Jardines, por cada metro cuadrado: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$1.15</w:t>
      </w:r>
    </w:p>
    <w:p w14:paraId="1624367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Fuentes en todo tipo de predio: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$14.90</w:t>
      </w:r>
    </w:p>
    <w:p w14:paraId="064B191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 obligatoria la instalación de equipos de retorno en cada fuente. Su violación se encuadrará en lo dispuesto por esta ley y su reincidencia podrá ser motivo de reducción del suministro del servicio al predio;</w:t>
      </w:r>
    </w:p>
    <w:p w14:paraId="0A0EBD0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g) Oficinas y locales comerciales, por cada uno: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$25.40</w:t>
      </w:r>
    </w:p>
    <w:p w14:paraId="7277AE4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Se consideran servicios sanitarios privados, en oficinas o locales comerciales los siguientes:</w:t>
      </w:r>
    </w:p>
    <w:p w14:paraId="7465E51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Cuando se encuentren en su interior y sean para uso exclusivo de quienes ahí trabajen y éstos no sean más de diez personas;</w:t>
      </w:r>
    </w:p>
    <w:p w14:paraId="04124A3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Cuando sean para un piso o entre piso, siempre y cuando sean para uso exclusivo de quienes ahí trabajen;</w:t>
      </w:r>
    </w:p>
    <w:p w14:paraId="4CB710D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Servicios sanitarios comunes, por cada tres salidas o muebles: </w:t>
      </w:r>
      <w:r w:rsidRPr="00633235">
        <w:rPr>
          <w:rFonts w:ascii="Arial" w:eastAsia="Times New Roman" w:hAnsi="Arial" w:cs="Arial"/>
          <w:color w:val="000000"/>
          <w:sz w:val="24"/>
          <w:szCs w:val="24"/>
          <w:lang w:eastAsia="es-MX"/>
        </w:rPr>
        <w:tab/>
        <w:t>$52.90</w:t>
      </w:r>
    </w:p>
    <w:p w14:paraId="260E5D5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Lugares donde se expendan comidas o bebidas;</w:t>
      </w:r>
    </w:p>
    <w:p w14:paraId="10201D9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Fregaderos de cocina, tarjas para lavado de loza, lavadoras de platos, barras y similares, por cada una de estas salidas, tipo o mueble: </w:t>
      </w:r>
      <w:r w:rsidRPr="00633235">
        <w:rPr>
          <w:rFonts w:ascii="Arial" w:eastAsia="Times New Roman" w:hAnsi="Arial" w:cs="Arial"/>
          <w:color w:val="000000"/>
          <w:sz w:val="24"/>
          <w:szCs w:val="24"/>
          <w:lang w:eastAsia="es-MX"/>
        </w:rPr>
        <w:tab/>
        <w:t>$66.15</w:t>
      </w:r>
    </w:p>
    <w:p w14:paraId="3B1BDFC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Servicios sanitarios de uso público, baños públicos, clubes deportivos y similares:</w:t>
      </w:r>
    </w:p>
    <w:tbl>
      <w:tblPr>
        <w:tblW w:w="0" w:type="auto"/>
        <w:tblCellMar>
          <w:top w:w="15" w:type="dxa"/>
          <w:left w:w="15" w:type="dxa"/>
          <w:bottom w:w="15" w:type="dxa"/>
          <w:right w:w="15" w:type="dxa"/>
        </w:tblCellMar>
        <w:tblLook w:val="04A0" w:firstRow="1" w:lastRow="0" w:firstColumn="1" w:lastColumn="0" w:noHBand="0" w:noVBand="1"/>
      </w:tblPr>
      <w:tblGrid>
        <w:gridCol w:w="4209"/>
        <w:gridCol w:w="1008"/>
      </w:tblGrid>
      <w:tr w:rsidR="00633235" w:rsidRPr="00633235" w14:paraId="18884CF4" w14:textId="77777777" w:rsidTr="00633235">
        <w:trPr>
          <w:trHeight w:val="284"/>
        </w:trPr>
        <w:tc>
          <w:tcPr>
            <w:tcW w:w="0" w:type="auto"/>
            <w:tcMar>
              <w:top w:w="0" w:type="dxa"/>
              <w:left w:w="70" w:type="dxa"/>
              <w:bottom w:w="0" w:type="dxa"/>
              <w:right w:w="70" w:type="dxa"/>
            </w:tcMar>
            <w:vAlign w:val="center"/>
            <w:hideMark/>
          </w:tcPr>
          <w:p w14:paraId="3765B34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regadera: </w:t>
            </w:r>
          </w:p>
        </w:tc>
        <w:tc>
          <w:tcPr>
            <w:tcW w:w="0" w:type="auto"/>
            <w:tcMar>
              <w:top w:w="0" w:type="dxa"/>
              <w:left w:w="70" w:type="dxa"/>
              <w:bottom w:w="0" w:type="dxa"/>
              <w:right w:w="70" w:type="dxa"/>
            </w:tcMar>
            <w:vAlign w:val="center"/>
            <w:hideMark/>
          </w:tcPr>
          <w:p w14:paraId="539BBC0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$66.70</w:t>
            </w:r>
          </w:p>
        </w:tc>
      </w:tr>
      <w:tr w:rsidR="00633235" w:rsidRPr="00633235" w14:paraId="2C367AA5" w14:textId="77777777" w:rsidTr="00633235">
        <w:trPr>
          <w:trHeight w:val="260"/>
        </w:trPr>
        <w:tc>
          <w:tcPr>
            <w:tcW w:w="0" w:type="auto"/>
            <w:tcMar>
              <w:top w:w="0" w:type="dxa"/>
              <w:left w:w="70" w:type="dxa"/>
              <w:bottom w:w="0" w:type="dxa"/>
              <w:right w:w="70" w:type="dxa"/>
            </w:tcMar>
            <w:vAlign w:val="center"/>
            <w:hideMark/>
          </w:tcPr>
          <w:p w14:paraId="3FFCF74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mueble sanitario: </w:t>
            </w:r>
          </w:p>
        </w:tc>
        <w:tc>
          <w:tcPr>
            <w:tcW w:w="0" w:type="auto"/>
            <w:tcMar>
              <w:top w:w="0" w:type="dxa"/>
              <w:left w:w="70" w:type="dxa"/>
              <w:bottom w:w="0" w:type="dxa"/>
              <w:right w:w="70" w:type="dxa"/>
            </w:tcMar>
            <w:vAlign w:val="center"/>
            <w:hideMark/>
          </w:tcPr>
          <w:p w14:paraId="66A6E89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$52.90</w:t>
            </w:r>
          </w:p>
        </w:tc>
      </w:tr>
      <w:tr w:rsidR="00633235" w:rsidRPr="00633235" w14:paraId="24E03ADF" w14:textId="77777777" w:rsidTr="00633235">
        <w:trPr>
          <w:trHeight w:val="292"/>
        </w:trPr>
        <w:tc>
          <w:tcPr>
            <w:tcW w:w="0" w:type="auto"/>
            <w:tcMar>
              <w:top w:w="0" w:type="dxa"/>
              <w:left w:w="70" w:type="dxa"/>
              <w:bottom w:w="0" w:type="dxa"/>
              <w:right w:w="70" w:type="dxa"/>
            </w:tcMar>
            <w:vAlign w:val="center"/>
            <w:hideMark/>
          </w:tcPr>
          <w:p w14:paraId="410BDAD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Departamento de vapor individual: </w:t>
            </w:r>
          </w:p>
        </w:tc>
        <w:tc>
          <w:tcPr>
            <w:tcW w:w="0" w:type="auto"/>
            <w:tcMar>
              <w:top w:w="0" w:type="dxa"/>
              <w:left w:w="70" w:type="dxa"/>
              <w:bottom w:w="0" w:type="dxa"/>
              <w:right w:w="70" w:type="dxa"/>
            </w:tcMar>
            <w:vAlign w:val="center"/>
            <w:hideMark/>
          </w:tcPr>
          <w:p w14:paraId="7ED74E3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$66.70</w:t>
            </w:r>
          </w:p>
        </w:tc>
      </w:tr>
      <w:tr w:rsidR="00633235" w:rsidRPr="00633235" w14:paraId="6C02D0B5" w14:textId="77777777" w:rsidTr="00633235">
        <w:trPr>
          <w:trHeight w:val="269"/>
        </w:trPr>
        <w:tc>
          <w:tcPr>
            <w:tcW w:w="0" w:type="auto"/>
            <w:tcMar>
              <w:top w:w="0" w:type="dxa"/>
              <w:left w:w="70" w:type="dxa"/>
              <w:bottom w:w="0" w:type="dxa"/>
              <w:right w:w="70" w:type="dxa"/>
            </w:tcMar>
            <w:vAlign w:val="center"/>
            <w:hideMark/>
          </w:tcPr>
          <w:p w14:paraId="493F3AF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Departamento de vapor general: </w:t>
            </w:r>
          </w:p>
        </w:tc>
        <w:tc>
          <w:tcPr>
            <w:tcW w:w="0" w:type="auto"/>
            <w:tcMar>
              <w:top w:w="0" w:type="dxa"/>
              <w:left w:w="70" w:type="dxa"/>
              <w:bottom w:w="0" w:type="dxa"/>
              <w:right w:w="70" w:type="dxa"/>
            </w:tcMar>
            <w:vAlign w:val="center"/>
            <w:hideMark/>
          </w:tcPr>
          <w:p w14:paraId="19C66AF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$130.60</w:t>
            </w:r>
          </w:p>
        </w:tc>
      </w:tr>
    </w:tbl>
    <w:p w14:paraId="430DB26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F82F76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Se consideran también servicios sanitarios de uso público, los que estén al servicio del público asistente a cualquier tipo de predio, excepto habitacional;</w:t>
      </w:r>
    </w:p>
    <w:p w14:paraId="5E5A3BA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Lavaderos de vehículos automotores:</w:t>
      </w:r>
    </w:p>
    <w:p w14:paraId="46AE6A3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llave de presión o arco: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$261.35</w:t>
      </w:r>
    </w:p>
    <w:p w14:paraId="2C2E0BA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pulpo: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$275.65</w:t>
      </w:r>
    </w:p>
    <w:p w14:paraId="7D813A8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Para usos industriales o comerciales no señalados expresamente, se estimará el consumo de las salidas no tabuladas y se calificará conforme al uso y características del predio.</w:t>
      </w:r>
    </w:p>
    <w:p w14:paraId="61AEACA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exista fuente propia de abastecimiento, se bonificará un 20% de la tarifa que resulte;</w:t>
      </w:r>
    </w:p>
    <w:p w14:paraId="052330B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el consumo de las salidas mencionadas rebase el doble de la cantidad estimada para uso doméstico, se considerará como uso productivo, y deberá cubrirse guardando como referencia la proporción que para uso doméstico se estima conforme a las siguientes:</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1B7BD860" w14:textId="77777777" w:rsidTr="00633235">
        <w:trPr>
          <w:trHeight w:val="286"/>
        </w:trPr>
        <w:tc>
          <w:tcPr>
            <w:tcW w:w="0" w:type="auto"/>
            <w:tcMar>
              <w:top w:w="0" w:type="dxa"/>
              <w:left w:w="70" w:type="dxa"/>
              <w:bottom w:w="0" w:type="dxa"/>
              <w:right w:w="70" w:type="dxa"/>
            </w:tcMar>
            <w:vAlign w:val="center"/>
            <w:hideMark/>
          </w:tcPr>
          <w:p w14:paraId="32104AA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tc>
        <w:tc>
          <w:tcPr>
            <w:tcW w:w="0" w:type="auto"/>
            <w:tcMar>
              <w:top w:w="0" w:type="dxa"/>
              <w:left w:w="70" w:type="dxa"/>
              <w:bottom w:w="0" w:type="dxa"/>
              <w:right w:w="70" w:type="dxa"/>
            </w:tcMar>
            <w:vAlign w:val="center"/>
            <w:hideMark/>
          </w:tcPr>
          <w:p w14:paraId="360C934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46F6683" w14:textId="77777777" w:rsidTr="00633235">
        <w:trPr>
          <w:trHeight w:val="573"/>
        </w:trPr>
        <w:tc>
          <w:tcPr>
            <w:tcW w:w="0" w:type="auto"/>
            <w:tcMar>
              <w:top w:w="0" w:type="dxa"/>
              <w:left w:w="70" w:type="dxa"/>
              <w:bottom w:w="0" w:type="dxa"/>
              <w:right w:w="70" w:type="dxa"/>
            </w:tcMar>
            <w:vAlign w:val="center"/>
            <w:hideMark/>
          </w:tcPr>
          <w:p w14:paraId="7928A7D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Usos productivos de agua potable del sistema municipal, por metro cúbico: </w:t>
            </w:r>
          </w:p>
        </w:tc>
        <w:tc>
          <w:tcPr>
            <w:tcW w:w="0" w:type="auto"/>
            <w:tcMar>
              <w:top w:w="0" w:type="dxa"/>
              <w:left w:w="70" w:type="dxa"/>
              <w:bottom w:w="0" w:type="dxa"/>
              <w:right w:w="70" w:type="dxa"/>
            </w:tcMar>
            <w:vAlign w:val="center"/>
            <w:hideMark/>
          </w:tcPr>
          <w:p w14:paraId="27BB386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$8.60</w:t>
            </w:r>
          </w:p>
        </w:tc>
      </w:tr>
      <w:tr w:rsidR="00633235" w:rsidRPr="00633235" w14:paraId="1A0752EC" w14:textId="77777777" w:rsidTr="00633235">
        <w:trPr>
          <w:trHeight w:val="554"/>
        </w:trPr>
        <w:tc>
          <w:tcPr>
            <w:tcW w:w="0" w:type="auto"/>
            <w:tcMar>
              <w:top w:w="0" w:type="dxa"/>
              <w:left w:w="70" w:type="dxa"/>
              <w:bottom w:w="0" w:type="dxa"/>
              <w:right w:w="70" w:type="dxa"/>
            </w:tcMar>
            <w:vAlign w:val="center"/>
            <w:hideMark/>
          </w:tcPr>
          <w:p w14:paraId="50BC980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productivo que no usa agua potable del sistema municipal, por metro cúbico: </w:t>
            </w:r>
          </w:p>
        </w:tc>
        <w:tc>
          <w:tcPr>
            <w:tcW w:w="0" w:type="auto"/>
            <w:tcMar>
              <w:top w:w="0" w:type="dxa"/>
              <w:left w:w="70" w:type="dxa"/>
              <w:bottom w:w="0" w:type="dxa"/>
              <w:right w:w="70" w:type="dxa"/>
            </w:tcMar>
            <w:vAlign w:val="center"/>
            <w:hideMark/>
          </w:tcPr>
          <w:p w14:paraId="6E21996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14:paraId="0D7CEE9A" w14:textId="77777777" w:rsidTr="00633235">
        <w:trPr>
          <w:trHeight w:val="264"/>
        </w:trPr>
        <w:tc>
          <w:tcPr>
            <w:tcW w:w="0" w:type="auto"/>
            <w:tcMar>
              <w:top w:w="0" w:type="dxa"/>
              <w:left w:w="70" w:type="dxa"/>
              <w:bottom w:w="0" w:type="dxa"/>
              <w:right w:w="70" w:type="dxa"/>
            </w:tcMar>
            <w:vAlign w:val="center"/>
            <w:hideMark/>
          </w:tcPr>
          <w:p w14:paraId="2604F24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Los establos, zahúrdas y granjas pagarán: </w:t>
            </w:r>
          </w:p>
        </w:tc>
        <w:tc>
          <w:tcPr>
            <w:tcW w:w="0" w:type="auto"/>
            <w:tcMar>
              <w:top w:w="0" w:type="dxa"/>
              <w:left w:w="70" w:type="dxa"/>
              <w:bottom w:w="0" w:type="dxa"/>
              <w:right w:w="70" w:type="dxa"/>
            </w:tcMar>
            <w:vAlign w:val="center"/>
            <w:hideMark/>
          </w:tcPr>
          <w:p w14:paraId="26CFD07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0930D2E" w14:textId="77777777" w:rsidTr="00633235">
        <w:trPr>
          <w:trHeight w:val="282"/>
        </w:trPr>
        <w:tc>
          <w:tcPr>
            <w:tcW w:w="0" w:type="auto"/>
            <w:tcMar>
              <w:top w:w="0" w:type="dxa"/>
              <w:left w:w="70" w:type="dxa"/>
              <w:bottom w:w="0" w:type="dxa"/>
              <w:right w:w="70" w:type="dxa"/>
            </w:tcMar>
            <w:vAlign w:val="center"/>
            <w:hideMark/>
          </w:tcPr>
          <w:p w14:paraId="0CDA321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Establos y zahúrdas, por cabeza: </w:t>
            </w:r>
          </w:p>
        </w:tc>
        <w:tc>
          <w:tcPr>
            <w:tcW w:w="0" w:type="auto"/>
            <w:tcMar>
              <w:top w:w="0" w:type="dxa"/>
              <w:left w:w="70" w:type="dxa"/>
              <w:bottom w:w="0" w:type="dxa"/>
              <w:right w:w="70" w:type="dxa"/>
            </w:tcMar>
            <w:vAlign w:val="center"/>
            <w:hideMark/>
          </w:tcPr>
          <w:p w14:paraId="29C11D7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7F9B8AFC" w14:textId="77777777" w:rsidTr="00633235">
        <w:trPr>
          <w:trHeight w:val="272"/>
        </w:trPr>
        <w:tc>
          <w:tcPr>
            <w:tcW w:w="0" w:type="auto"/>
            <w:tcMar>
              <w:top w:w="0" w:type="dxa"/>
              <w:left w:w="70" w:type="dxa"/>
              <w:bottom w:w="0" w:type="dxa"/>
              <w:right w:w="70" w:type="dxa"/>
            </w:tcMar>
            <w:vAlign w:val="center"/>
            <w:hideMark/>
          </w:tcPr>
          <w:p w14:paraId="546D801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Granjas, por cada 100 aves: </w:t>
            </w:r>
          </w:p>
        </w:tc>
        <w:tc>
          <w:tcPr>
            <w:tcW w:w="0" w:type="auto"/>
            <w:tcMar>
              <w:top w:w="0" w:type="dxa"/>
              <w:left w:w="70" w:type="dxa"/>
              <w:bottom w:w="0" w:type="dxa"/>
              <w:right w:w="70" w:type="dxa"/>
            </w:tcMar>
            <w:vAlign w:val="center"/>
            <w:hideMark/>
          </w:tcPr>
          <w:p w14:paraId="07D7DF3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14:paraId="3D82B11D" w14:textId="77777777" w:rsidTr="00633235">
        <w:trPr>
          <w:trHeight w:val="120"/>
        </w:trPr>
        <w:tc>
          <w:tcPr>
            <w:tcW w:w="0" w:type="auto"/>
            <w:tcMar>
              <w:top w:w="0" w:type="dxa"/>
              <w:left w:w="70" w:type="dxa"/>
              <w:bottom w:w="0" w:type="dxa"/>
              <w:right w:w="70" w:type="dxa"/>
            </w:tcMar>
            <w:vAlign w:val="center"/>
            <w:hideMark/>
          </w:tcPr>
          <w:p w14:paraId="0D2FDA5D" w14:textId="77777777" w:rsidR="00633235" w:rsidRPr="00633235" w:rsidRDefault="00633235" w:rsidP="00633235">
            <w:pPr>
              <w:spacing w:after="0" w:line="12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Predios Baldíos: </w:t>
            </w:r>
          </w:p>
        </w:tc>
        <w:tc>
          <w:tcPr>
            <w:tcW w:w="0" w:type="auto"/>
            <w:tcMar>
              <w:top w:w="0" w:type="dxa"/>
              <w:left w:w="70" w:type="dxa"/>
              <w:bottom w:w="0" w:type="dxa"/>
              <w:right w:w="70" w:type="dxa"/>
            </w:tcMar>
            <w:vAlign w:val="center"/>
            <w:hideMark/>
          </w:tcPr>
          <w:p w14:paraId="7FD8DC27" w14:textId="77777777"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14:paraId="0E629921" w14:textId="77777777" w:rsidTr="00633235">
        <w:trPr>
          <w:trHeight w:val="449"/>
        </w:trPr>
        <w:tc>
          <w:tcPr>
            <w:tcW w:w="0" w:type="auto"/>
            <w:tcMar>
              <w:top w:w="0" w:type="dxa"/>
              <w:left w:w="70" w:type="dxa"/>
              <w:bottom w:w="0" w:type="dxa"/>
              <w:right w:w="70" w:type="dxa"/>
            </w:tcMar>
            <w:vAlign w:val="center"/>
            <w:hideMark/>
          </w:tcPr>
          <w:p w14:paraId="59D1839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predios baldíos que tengan tomas instaladas, pagarán mensualmente: </w:t>
            </w:r>
          </w:p>
        </w:tc>
        <w:tc>
          <w:tcPr>
            <w:tcW w:w="0" w:type="auto"/>
            <w:tcMar>
              <w:top w:w="0" w:type="dxa"/>
              <w:left w:w="70" w:type="dxa"/>
              <w:bottom w:w="0" w:type="dxa"/>
              <w:right w:w="70" w:type="dxa"/>
            </w:tcMar>
            <w:vAlign w:val="center"/>
            <w:hideMark/>
          </w:tcPr>
          <w:p w14:paraId="55B1504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77803B8" w14:textId="77777777" w:rsidTr="00633235">
        <w:trPr>
          <w:trHeight w:val="272"/>
        </w:trPr>
        <w:tc>
          <w:tcPr>
            <w:tcW w:w="0" w:type="auto"/>
            <w:tcMar>
              <w:top w:w="0" w:type="dxa"/>
              <w:left w:w="70" w:type="dxa"/>
              <w:bottom w:w="0" w:type="dxa"/>
              <w:right w:w="70" w:type="dxa"/>
            </w:tcMar>
            <w:vAlign w:val="center"/>
            <w:hideMark/>
          </w:tcPr>
          <w:p w14:paraId="779943D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Predios baldíos hasta de una superficie de 250 m2: </w:t>
            </w:r>
          </w:p>
        </w:tc>
        <w:tc>
          <w:tcPr>
            <w:tcW w:w="0" w:type="auto"/>
            <w:tcMar>
              <w:top w:w="0" w:type="dxa"/>
              <w:left w:w="70" w:type="dxa"/>
              <w:bottom w:w="0" w:type="dxa"/>
              <w:right w:w="70" w:type="dxa"/>
            </w:tcMar>
            <w:vAlign w:val="center"/>
            <w:hideMark/>
          </w:tcPr>
          <w:p w14:paraId="4DCC08B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$85.30</w:t>
            </w:r>
          </w:p>
        </w:tc>
      </w:tr>
      <w:tr w:rsidR="00633235" w:rsidRPr="00633235" w14:paraId="6E4374AE" w14:textId="77777777" w:rsidTr="00633235">
        <w:trPr>
          <w:trHeight w:val="262"/>
        </w:trPr>
        <w:tc>
          <w:tcPr>
            <w:tcW w:w="0" w:type="auto"/>
            <w:tcMar>
              <w:top w:w="0" w:type="dxa"/>
              <w:left w:w="70" w:type="dxa"/>
              <w:bottom w:w="0" w:type="dxa"/>
              <w:right w:w="70" w:type="dxa"/>
            </w:tcMar>
            <w:vAlign w:val="center"/>
            <w:hideMark/>
          </w:tcPr>
          <w:p w14:paraId="4233612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metro excedente de 250 m2 hasta 1,000 m2: </w:t>
            </w:r>
          </w:p>
        </w:tc>
        <w:tc>
          <w:tcPr>
            <w:tcW w:w="0" w:type="auto"/>
            <w:tcMar>
              <w:top w:w="0" w:type="dxa"/>
              <w:left w:w="70" w:type="dxa"/>
              <w:bottom w:w="0" w:type="dxa"/>
              <w:right w:w="70" w:type="dxa"/>
            </w:tcMar>
            <w:vAlign w:val="center"/>
            <w:hideMark/>
          </w:tcPr>
          <w:p w14:paraId="48227DD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$0.55</w:t>
            </w:r>
          </w:p>
        </w:tc>
      </w:tr>
      <w:tr w:rsidR="00633235" w:rsidRPr="00633235" w14:paraId="0B8FC605" w14:textId="77777777" w:rsidTr="00633235">
        <w:trPr>
          <w:trHeight w:val="422"/>
        </w:trPr>
        <w:tc>
          <w:tcPr>
            <w:tcW w:w="0" w:type="auto"/>
            <w:tcMar>
              <w:top w:w="0" w:type="dxa"/>
              <w:left w:w="70" w:type="dxa"/>
              <w:bottom w:w="0" w:type="dxa"/>
              <w:right w:w="70" w:type="dxa"/>
            </w:tcMar>
            <w:vAlign w:val="center"/>
            <w:hideMark/>
          </w:tcPr>
          <w:p w14:paraId="2CE0188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Predios mayores de 1,000 m2 se aplicarán las cuotas de los numerales anteriores, y por cada m2 excedente: </w:t>
            </w:r>
          </w:p>
        </w:tc>
        <w:tc>
          <w:tcPr>
            <w:tcW w:w="0" w:type="auto"/>
            <w:tcMar>
              <w:top w:w="0" w:type="dxa"/>
              <w:left w:w="70" w:type="dxa"/>
              <w:bottom w:w="0" w:type="dxa"/>
              <w:right w:w="70" w:type="dxa"/>
            </w:tcMar>
            <w:vAlign w:val="center"/>
            <w:hideMark/>
          </w:tcPr>
          <w:p w14:paraId="2C1A648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$0.55</w:t>
            </w:r>
          </w:p>
        </w:tc>
      </w:tr>
    </w:tbl>
    <w:p w14:paraId="25AC770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45EE66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Los predios baldíos que no cuenten con toma instalada, pagarán el 50% de lo correspondiente a la cuota señalada del inciso a)</w:t>
      </w:r>
    </w:p>
    <w:p w14:paraId="27BA440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las áreas no urbanizadas por cuyo frente pase tubería de agua o alcantarillado pagarán como lotes baldíos estimando la superficie hasta un fondo máximo de 30 metros, quedando el excedente en la categoría rustica del servicio.</w:t>
      </w:r>
    </w:p>
    <w:p w14:paraId="2FD194D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Los predios baldíos propiedad de urbanizaciones legalmente constituidas tendrán una bonificación del 50% de las cuotas anteriores en tanto no sea transmitida la posesión a otro detentador a cualquier título, momento a partir del cual cubrirán su cuota.</w:t>
      </w:r>
    </w:p>
    <w:p w14:paraId="1648E2F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Las urbanizaciones comenzaran a cubrir sus cuotas a partir de la fecha de conexión a la red del sistema y tendrán obligación de entregar bimestralmente una relación de los nuevos poseedores de los predios, para la actualización de su padrón de usuarios.</w:t>
      </w:r>
    </w:p>
    <w:p w14:paraId="0536E64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no cumplirse ésta obligación se suprimirá la bonificación aludida.</w:t>
      </w:r>
    </w:p>
    <w:p w14:paraId="262E255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Aprovechamiento de la infraestructura básica existente:</w:t>
      </w:r>
    </w:p>
    <w:p w14:paraId="535C314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Urbanizaciones o nuevas áreas que demanden agua potable, así como incrementos en su uso en zonas ya en servicio, además de las obras complementarias que para el caso especial se requiera:</w:t>
      </w:r>
    </w:p>
    <w:p w14:paraId="12DA8DF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Urbanizaciones y nuevas áreas por urbanizar:</w:t>
      </w:r>
    </w:p>
    <w:tbl>
      <w:tblPr>
        <w:tblW w:w="0" w:type="auto"/>
        <w:tblCellMar>
          <w:top w:w="15" w:type="dxa"/>
          <w:left w:w="15" w:type="dxa"/>
          <w:bottom w:w="15" w:type="dxa"/>
          <w:right w:w="15" w:type="dxa"/>
        </w:tblCellMar>
        <w:tblLook w:val="04A0" w:firstRow="1" w:lastRow="0" w:firstColumn="1" w:lastColumn="0" w:noHBand="0" w:noVBand="1"/>
      </w:tblPr>
      <w:tblGrid>
        <w:gridCol w:w="7112"/>
        <w:gridCol w:w="875"/>
      </w:tblGrid>
      <w:tr w:rsidR="00633235" w:rsidRPr="00633235" w14:paraId="31AD6233" w14:textId="77777777" w:rsidTr="00633235">
        <w:trPr>
          <w:trHeight w:val="60"/>
        </w:trPr>
        <w:tc>
          <w:tcPr>
            <w:tcW w:w="0" w:type="auto"/>
            <w:tcMar>
              <w:top w:w="0" w:type="dxa"/>
              <w:left w:w="70" w:type="dxa"/>
              <w:bottom w:w="0" w:type="dxa"/>
              <w:right w:w="70" w:type="dxa"/>
            </w:tcMar>
            <w:vAlign w:val="center"/>
            <w:hideMark/>
          </w:tcPr>
          <w:p w14:paraId="6585002A" w14:textId="77777777" w:rsidR="00633235" w:rsidRPr="00633235" w:rsidRDefault="00633235" w:rsidP="00633235">
            <w:pPr>
              <w:spacing w:after="0" w:line="6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Para otorgar los servicios e incrementar la infraestructura de captación y potabilización, por metro cuadrado vendible, por una sola vez: </w:t>
            </w:r>
          </w:p>
        </w:tc>
        <w:tc>
          <w:tcPr>
            <w:tcW w:w="0" w:type="auto"/>
            <w:tcMar>
              <w:top w:w="0" w:type="dxa"/>
              <w:left w:w="70" w:type="dxa"/>
              <w:bottom w:w="0" w:type="dxa"/>
              <w:right w:w="70" w:type="dxa"/>
            </w:tcMar>
            <w:vAlign w:val="center"/>
            <w:hideMark/>
          </w:tcPr>
          <w:p w14:paraId="3A643761" w14:textId="77777777"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14:paraId="6FF0ED24" w14:textId="77777777" w:rsidTr="00633235">
        <w:trPr>
          <w:trHeight w:val="704"/>
        </w:trPr>
        <w:tc>
          <w:tcPr>
            <w:tcW w:w="0" w:type="auto"/>
            <w:tcMar>
              <w:top w:w="0" w:type="dxa"/>
              <w:left w:w="70" w:type="dxa"/>
              <w:bottom w:w="0" w:type="dxa"/>
              <w:right w:w="70" w:type="dxa"/>
            </w:tcMar>
            <w:vAlign w:val="center"/>
            <w:hideMark/>
          </w:tcPr>
          <w:p w14:paraId="639D0FD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Para incrementar la infraestructura de captación, conducción y alejamiento de aguas residuales, por una sola vez, por metro cuadrado de superficie vendible: </w:t>
            </w:r>
          </w:p>
        </w:tc>
        <w:tc>
          <w:tcPr>
            <w:tcW w:w="0" w:type="auto"/>
            <w:tcMar>
              <w:top w:w="0" w:type="dxa"/>
              <w:left w:w="70" w:type="dxa"/>
              <w:bottom w:w="0" w:type="dxa"/>
              <w:right w:w="70" w:type="dxa"/>
            </w:tcMar>
            <w:vAlign w:val="center"/>
            <w:hideMark/>
          </w:tcPr>
          <w:p w14:paraId="1B74EE9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14:paraId="24108070" w14:textId="77777777" w:rsidTr="00633235">
        <w:trPr>
          <w:trHeight w:val="416"/>
        </w:trPr>
        <w:tc>
          <w:tcPr>
            <w:tcW w:w="0" w:type="auto"/>
            <w:tcMar>
              <w:top w:w="0" w:type="dxa"/>
              <w:left w:w="70" w:type="dxa"/>
              <w:bottom w:w="0" w:type="dxa"/>
              <w:right w:w="70" w:type="dxa"/>
            </w:tcMar>
            <w:vAlign w:val="center"/>
            <w:hideMark/>
          </w:tcPr>
          <w:p w14:paraId="08C66E5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áreas de origen ejidal, al ser regularizadas o incorporadas al servicio de agua y/o alcantarillado, pagarán por una sola vez, por metro cuadrado: </w:t>
            </w:r>
          </w:p>
        </w:tc>
        <w:tc>
          <w:tcPr>
            <w:tcW w:w="0" w:type="auto"/>
            <w:tcMar>
              <w:top w:w="0" w:type="dxa"/>
              <w:left w:w="70" w:type="dxa"/>
              <w:bottom w:w="0" w:type="dxa"/>
              <w:right w:w="70" w:type="dxa"/>
            </w:tcMar>
            <w:vAlign w:val="center"/>
            <w:hideMark/>
          </w:tcPr>
          <w:p w14:paraId="3F831D8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r>
    </w:tbl>
    <w:p w14:paraId="281C0B9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6F5CE4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Todo propietario de predio urbano debe haber pagado, en su oportunidad, lo establecido en los incisos a y b, del numeral 1, anterior.</w:t>
      </w:r>
    </w:p>
    <w:p w14:paraId="2EF7C15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Localidades:</w:t>
      </w:r>
    </w:p>
    <w:p w14:paraId="71C0823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tarifa mínima en cada una de las localidades del Municipio será la siguiente:</w:t>
      </w:r>
    </w:p>
    <w:tbl>
      <w:tblPr>
        <w:tblW w:w="0" w:type="auto"/>
        <w:tblCellMar>
          <w:top w:w="15" w:type="dxa"/>
          <w:left w:w="15" w:type="dxa"/>
          <w:bottom w:w="15" w:type="dxa"/>
          <w:right w:w="15" w:type="dxa"/>
        </w:tblCellMar>
        <w:tblLook w:val="04A0" w:firstRow="1" w:lastRow="0" w:firstColumn="1" w:lastColumn="0" w:noHBand="0" w:noVBand="1"/>
      </w:tblPr>
      <w:tblGrid>
        <w:gridCol w:w="2821"/>
        <w:gridCol w:w="1008"/>
      </w:tblGrid>
      <w:tr w:rsidR="00633235" w:rsidRPr="00633235" w14:paraId="57F84809" w14:textId="77777777" w:rsidTr="00633235">
        <w:trPr>
          <w:trHeight w:val="278"/>
        </w:trPr>
        <w:tc>
          <w:tcPr>
            <w:tcW w:w="0" w:type="auto"/>
            <w:tcMar>
              <w:top w:w="0" w:type="dxa"/>
              <w:left w:w="70" w:type="dxa"/>
              <w:bottom w:w="0" w:type="dxa"/>
              <w:right w:w="70" w:type="dxa"/>
            </w:tcMar>
            <w:vAlign w:val="center"/>
            <w:hideMark/>
          </w:tcPr>
          <w:p w14:paraId="014F610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CUAUTLA </w:t>
            </w:r>
          </w:p>
        </w:tc>
        <w:tc>
          <w:tcPr>
            <w:tcW w:w="0" w:type="auto"/>
            <w:tcMar>
              <w:top w:w="0" w:type="dxa"/>
              <w:left w:w="70" w:type="dxa"/>
              <w:bottom w:w="0" w:type="dxa"/>
              <w:right w:w="70" w:type="dxa"/>
            </w:tcMar>
            <w:vAlign w:val="center"/>
            <w:hideMark/>
          </w:tcPr>
          <w:p w14:paraId="5D4916B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$194.05</w:t>
            </w:r>
          </w:p>
        </w:tc>
      </w:tr>
      <w:tr w:rsidR="00633235" w:rsidRPr="00633235" w14:paraId="7A640FD5" w14:textId="77777777" w:rsidTr="00633235">
        <w:trPr>
          <w:trHeight w:val="282"/>
        </w:trPr>
        <w:tc>
          <w:tcPr>
            <w:tcW w:w="0" w:type="auto"/>
            <w:tcMar>
              <w:top w:w="0" w:type="dxa"/>
              <w:left w:w="70" w:type="dxa"/>
              <w:bottom w:w="0" w:type="dxa"/>
              <w:right w:w="70" w:type="dxa"/>
            </w:tcMar>
            <w:vAlign w:val="center"/>
            <w:hideMark/>
          </w:tcPr>
          <w:p w14:paraId="6AF06E5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TOTOTLAN DE ORO: </w:t>
            </w:r>
          </w:p>
        </w:tc>
        <w:tc>
          <w:tcPr>
            <w:tcW w:w="0" w:type="auto"/>
            <w:tcMar>
              <w:top w:w="0" w:type="dxa"/>
              <w:left w:w="70" w:type="dxa"/>
              <w:bottom w:w="0" w:type="dxa"/>
              <w:right w:w="70" w:type="dxa"/>
            </w:tcMar>
            <w:vAlign w:val="center"/>
            <w:hideMark/>
          </w:tcPr>
          <w:p w14:paraId="24C6D19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$115.75</w:t>
            </w:r>
          </w:p>
        </w:tc>
      </w:tr>
      <w:tr w:rsidR="00633235" w:rsidRPr="00633235" w14:paraId="1BCC18E7" w14:textId="77777777" w:rsidTr="00633235">
        <w:trPr>
          <w:trHeight w:val="258"/>
        </w:trPr>
        <w:tc>
          <w:tcPr>
            <w:tcW w:w="0" w:type="auto"/>
            <w:tcMar>
              <w:top w:w="0" w:type="dxa"/>
              <w:left w:w="70" w:type="dxa"/>
              <w:bottom w:w="0" w:type="dxa"/>
              <w:right w:w="70" w:type="dxa"/>
            </w:tcMar>
            <w:vAlign w:val="center"/>
            <w:hideMark/>
          </w:tcPr>
          <w:p w14:paraId="6BC0472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CHILACAYOTE: </w:t>
            </w:r>
          </w:p>
        </w:tc>
        <w:tc>
          <w:tcPr>
            <w:tcW w:w="0" w:type="auto"/>
            <w:tcMar>
              <w:top w:w="0" w:type="dxa"/>
              <w:left w:w="70" w:type="dxa"/>
              <w:bottom w:w="0" w:type="dxa"/>
              <w:right w:w="70" w:type="dxa"/>
            </w:tcMar>
            <w:vAlign w:val="center"/>
            <w:hideMark/>
          </w:tcPr>
          <w:p w14:paraId="4A75946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$174.20</w:t>
            </w:r>
          </w:p>
        </w:tc>
      </w:tr>
      <w:tr w:rsidR="00633235" w:rsidRPr="00633235" w14:paraId="0DB52240" w14:textId="77777777" w:rsidTr="00633235">
        <w:trPr>
          <w:trHeight w:val="134"/>
        </w:trPr>
        <w:tc>
          <w:tcPr>
            <w:tcW w:w="0" w:type="auto"/>
            <w:tcMar>
              <w:top w:w="0" w:type="dxa"/>
              <w:left w:w="70" w:type="dxa"/>
              <w:bottom w:w="0" w:type="dxa"/>
              <w:right w:w="70" w:type="dxa"/>
            </w:tcMar>
            <w:vAlign w:val="center"/>
            <w:hideMark/>
          </w:tcPr>
          <w:p w14:paraId="7FE420B1" w14:textId="77777777"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SAN JOSÉ DEL TRIGO: </w:t>
            </w:r>
          </w:p>
        </w:tc>
        <w:tc>
          <w:tcPr>
            <w:tcW w:w="0" w:type="auto"/>
            <w:tcMar>
              <w:top w:w="0" w:type="dxa"/>
              <w:left w:w="70" w:type="dxa"/>
              <w:bottom w:w="0" w:type="dxa"/>
              <w:right w:w="70" w:type="dxa"/>
            </w:tcMar>
            <w:vAlign w:val="center"/>
            <w:hideMark/>
          </w:tcPr>
          <w:p w14:paraId="6DC73124" w14:textId="77777777" w:rsidR="00633235" w:rsidRPr="00633235" w:rsidRDefault="00633235" w:rsidP="00633235">
            <w:pPr>
              <w:spacing w:after="0" w:line="13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$107.50</w:t>
            </w:r>
          </w:p>
        </w:tc>
      </w:tr>
      <w:tr w:rsidR="00633235" w:rsidRPr="00633235" w14:paraId="27D2D582" w14:textId="77777777" w:rsidTr="00633235">
        <w:trPr>
          <w:trHeight w:val="180"/>
        </w:trPr>
        <w:tc>
          <w:tcPr>
            <w:tcW w:w="0" w:type="auto"/>
            <w:tcMar>
              <w:top w:w="0" w:type="dxa"/>
              <w:left w:w="70" w:type="dxa"/>
              <w:bottom w:w="0" w:type="dxa"/>
              <w:right w:w="70" w:type="dxa"/>
            </w:tcMar>
            <w:vAlign w:val="center"/>
            <w:hideMark/>
          </w:tcPr>
          <w:p w14:paraId="78EFA193" w14:textId="77777777"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TIERRAS BLANCAS </w:t>
            </w:r>
          </w:p>
        </w:tc>
        <w:tc>
          <w:tcPr>
            <w:tcW w:w="0" w:type="auto"/>
            <w:tcMar>
              <w:top w:w="0" w:type="dxa"/>
              <w:left w:w="70" w:type="dxa"/>
              <w:bottom w:w="0" w:type="dxa"/>
              <w:right w:w="70" w:type="dxa"/>
            </w:tcMar>
            <w:vAlign w:val="center"/>
            <w:hideMark/>
          </w:tcPr>
          <w:p w14:paraId="1C168AAD" w14:textId="77777777" w:rsidR="00633235" w:rsidRPr="00633235" w:rsidRDefault="00633235" w:rsidP="00633235">
            <w:pPr>
              <w:spacing w:after="0" w:line="18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$194.05</w:t>
            </w:r>
          </w:p>
        </w:tc>
      </w:tr>
    </w:tbl>
    <w:p w14:paraId="5E559AB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51D4B0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las tarifas diferenciales será calculado en base al tabulador de la cabecera municipal, guardando las proporciones que correspondan por la diferencia entre la tarifa de la localidad y de la cabecera municipal.</w:t>
      </w:r>
    </w:p>
    <w:p w14:paraId="1FD5132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58.-</w:t>
      </w:r>
      <w:r w:rsidRPr="00633235">
        <w:rPr>
          <w:rFonts w:ascii="Arial" w:eastAsia="Times New Roman" w:hAnsi="Arial" w:cs="Arial"/>
          <w:color w:val="000000"/>
          <w:sz w:val="24"/>
          <w:szCs w:val="24"/>
          <w:lang w:eastAsia="es-MX"/>
        </w:rPr>
        <w:t xml:space="preserve"> Derecho por conexión al servicio:</w:t>
      </w:r>
    </w:p>
    <w:p w14:paraId="4C4BB7E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los usuarios soliciten la conexión de su predio ya urbanizado con los servicios de agua potable y/o alcantarillado, deberán pagar, aparte de la mano de obra y materiales necesarios para su instalación, las siguientes:</w:t>
      </w:r>
    </w:p>
    <w:p w14:paraId="0FDBB7E6"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p w14:paraId="7B2A99E4"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Toma de agua: </w:t>
      </w:r>
    </w:p>
    <w:p w14:paraId="2C5EA788"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1.- Toma de 1/2":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$181.90</w:t>
      </w:r>
    </w:p>
    <w:p w14:paraId="464DCED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tomas no domésticas sólo serán autorizadas por la dependencia municipal encargada de la prestación del servicio, y las solicitudes respectivas, serán turnadas a ésta; </w:t>
      </w:r>
    </w:p>
    <w:p w14:paraId="3205F8E9"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Toma de 3/4":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$218.30</w:t>
      </w:r>
    </w:p>
    <w:p w14:paraId="2A2AC974"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Descarga de drenaje: (Longitud de 6 metros, descarga de 6") </w:t>
      </w:r>
      <w:r w:rsidRPr="00633235">
        <w:rPr>
          <w:rFonts w:ascii="Arial" w:eastAsia="Times New Roman" w:hAnsi="Arial" w:cs="Arial"/>
          <w:color w:val="000000"/>
          <w:sz w:val="24"/>
          <w:szCs w:val="24"/>
          <w:lang w:eastAsia="es-MX"/>
        </w:rPr>
        <w:tab/>
        <w:t>$205.05</w:t>
      </w:r>
    </w:p>
    <w:p w14:paraId="467F339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se solicite la contratación o reposición de tomas o descargas de diámetros mayores a los especificados anteriormente, los servicios se proporcionarán de conformidad con los convenios a los que se llegue, tomando en cuenta las dificultades técnicas que se deban superar y el costo de las instalaciones y los equipos que para tales efectos se requieran; </w:t>
      </w:r>
    </w:p>
    <w:p w14:paraId="18EA260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59.-</w:t>
      </w:r>
      <w:r w:rsidRPr="00633235">
        <w:rPr>
          <w:rFonts w:ascii="Arial" w:eastAsia="Times New Roman" w:hAnsi="Arial" w:cs="Arial"/>
          <w:color w:val="000000"/>
          <w:sz w:val="24"/>
          <w:szCs w:val="24"/>
          <w:lang w:eastAsia="es-MX"/>
        </w:rPr>
        <w:t xml:space="preserve"> Servicio medido: </w:t>
      </w:r>
    </w:p>
    <w:p w14:paraId="69C0D68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usuarios que estén bajo este régimen, deberán hacer el pago en los siguientes 15 días de la fecha de facturación bimestral correspondiente. </w:t>
      </w:r>
    </w:p>
    <w:p w14:paraId="25F2843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casos de que la dirección de agua potable y alcantarillado determinen la utilización del régimen de servicio medido el costo de medidor será con cargo al usuario. </w:t>
      </w:r>
    </w:p>
    <w:p w14:paraId="63C6C19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el consumo mensual no rebase los 15 m3 que para uso doméstico mínimo se estima, deberá el usuario de cubrir una cuota mínima mensual de $71.66 y por cada metro cúbico excedente, conforme a las siguientes: </w:t>
      </w:r>
    </w:p>
    <w:tbl>
      <w:tblPr>
        <w:tblW w:w="0" w:type="auto"/>
        <w:tblCellMar>
          <w:top w:w="15" w:type="dxa"/>
          <w:left w:w="15" w:type="dxa"/>
          <w:bottom w:w="15" w:type="dxa"/>
          <w:right w:w="15" w:type="dxa"/>
        </w:tblCellMar>
        <w:tblLook w:val="04A0" w:firstRow="1" w:lastRow="0" w:firstColumn="1" w:lastColumn="0" w:noHBand="0" w:noVBand="1"/>
      </w:tblPr>
      <w:tblGrid>
        <w:gridCol w:w="2195"/>
        <w:gridCol w:w="741"/>
      </w:tblGrid>
      <w:tr w:rsidR="00633235" w:rsidRPr="00633235" w14:paraId="1BF80DC3" w14:textId="77777777" w:rsidTr="00633235">
        <w:trPr>
          <w:trHeight w:val="202"/>
        </w:trPr>
        <w:tc>
          <w:tcPr>
            <w:tcW w:w="0" w:type="auto"/>
            <w:tcMar>
              <w:top w:w="0" w:type="dxa"/>
              <w:left w:w="70" w:type="dxa"/>
              <w:bottom w:w="0" w:type="dxa"/>
              <w:right w:w="70" w:type="dxa"/>
            </w:tcMar>
            <w:vAlign w:val="center"/>
            <w:hideMark/>
          </w:tcPr>
          <w:p w14:paraId="5AFCA91F" w14:textId="77777777" w:rsidR="00633235" w:rsidRPr="00633235" w:rsidRDefault="00633235" w:rsidP="00633235">
            <w:pPr>
              <w:spacing w:after="0" w:line="20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14:paraId="29F0F51C" w14:textId="77777777" w:rsidR="00633235" w:rsidRPr="00633235" w:rsidRDefault="00633235" w:rsidP="00633235">
            <w:pPr>
              <w:spacing w:after="0" w:line="240" w:lineRule="auto"/>
              <w:rPr>
                <w:rFonts w:ascii="Times New Roman" w:eastAsia="Times New Roman" w:hAnsi="Times New Roman" w:cs="Times New Roman"/>
                <w:sz w:val="20"/>
                <w:szCs w:val="24"/>
                <w:lang w:eastAsia="es-MX"/>
              </w:rPr>
            </w:pPr>
          </w:p>
        </w:tc>
      </w:tr>
      <w:tr w:rsidR="00633235" w:rsidRPr="00633235" w14:paraId="2AA3F6B0" w14:textId="77777777" w:rsidTr="00633235">
        <w:trPr>
          <w:trHeight w:val="249"/>
        </w:trPr>
        <w:tc>
          <w:tcPr>
            <w:tcW w:w="0" w:type="auto"/>
            <w:tcMar>
              <w:top w:w="0" w:type="dxa"/>
              <w:left w:w="70" w:type="dxa"/>
              <w:bottom w:w="0" w:type="dxa"/>
              <w:right w:w="70" w:type="dxa"/>
            </w:tcMar>
            <w:vAlign w:val="center"/>
            <w:hideMark/>
          </w:tcPr>
          <w:p w14:paraId="1634BC7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16 - 30 m3 </w:t>
            </w:r>
          </w:p>
        </w:tc>
        <w:tc>
          <w:tcPr>
            <w:tcW w:w="0" w:type="auto"/>
            <w:tcMar>
              <w:top w:w="0" w:type="dxa"/>
              <w:left w:w="70" w:type="dxa"/>
              <w:bottom w:w="0" w:type="dxa"/>
              <w:right w:w="70" w:type="dxa"/>
            </w:tcMar>
            <w:vAlign w:val="center"/>
            <w:hideMark/>
          </w:tcPr>
          <w:p w14:paraId="002F1E2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$5.25</w:t>
            </w:r>
          </w:p>
        </w:tc>
      </w:tr>
      <w:tr w:rsidR="00633235" w:rsidRPr="00633235" w14:paraId="69252640" w14:textId="77777777" w:rsidTr="00633235">
        <w:trPr>
          <w:trHeight w:val="266"/>
        </w:trPr>
        <w:tc>
          <w:tcPr>
            <w:tcW w:w="0" w:type="auto"/>
            <w:tcMar>
              <w:top w:w="0" w:type="dxa"/>
              <w:left w:w="70" w:type="dxa"/>
              <w:bottom w:w="0" w:type="dxa"/>
              <w:right w:w="70" w:type="dxa"/>
            </w:tcMar>
            <w:vAlign w:val="center"/>
            <w:hideMark/>
          </w:tcPr>
          <w:p w14:paraId="6F3B8CD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31 - 45 m3 </w:t>
            </w:r>
          </w:p>
        </w:tc>
        <w:tc>
          <w:tcPr>
            <w:tcW w:w="0" w:type="auto"/>
            <w:tcMar>
              <w:top w:w="0" w:type="dxa"/>
              <w:left w:w="70" w:type="dxa"/>
              <w:bottom w:w="0" w:type="dxa"/>
              <w:right w:w="70" w:type="dxa"/>
            </w:tcMar>
            <w:vAlign w:val="center"/>
            <w:hideMark/>
          </w:tcPr>
          <w:p w14:paraId="5A96E03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14:paraId="798EFABD" w14:textId="77777777" w:rsidTr="00633235">
        <w:trPr>
          <w:trHeight w:val="270"/>
        </w:trPr>
        <w:tc>
          <w:tcPr>
            <w:tcW w:w="0" w:type="auto"/>
            <w:tcMar>
              <w:top w:w="0" w:type="dxa"/>
              <w:left w:w="70" w:type="dxa"/>
              <w:bottom w:w="0" w:type="dxa"/>
              <w:right w:w="70" w:type="dxa"/>
            </w:tcMar>
            <w:vAlign w:val="center"/>
            <w:hideMark/>
          </w:tcPr>
          <w:p w14:paraId="513957E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46 - 60 m3 </w:t>
            </w:r>
          </w:p>
        </w:tc>
        <w:tc>
          <w:tcPr>
            <w:tcW w:w="0" w:type="auto"/>
            <w:tcMar>
              <w:top w:w="0" w:type="dxa"/>
              <w:left w:w="70" w:type="dxa"/>
              <w:bottom w:w="0" w:type="dxa"/>
              <w:right w:w="70" w:type="dxa"/>
            </w:tcMar>
            <w:vAlign w:val="center"/>
            <w:hideMark/>
          </w:tcPr>
          <w:p w14:paraId="1FED9C3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$6.10</w:t>
            </w:r>
          </w:p>
        </w:tc>
      </w:tr>
      <w:tr w:rsidR="00633235" w:rsidRPr="00633235" w14:paraId="6E8DA346" w14:textId="77777777" w:rsidTr="00633235">
        <w:trPr>
          <w:trHeight w:val="288"/>
        </w:trPr>
        <w:tc>
          <w:tcPr>
            <w:tcW w:w="0" w:type="auto"/>
            <w:tcMar>
              <w:top w:w="0" w:type="dxa"/>
              <w:left w:w="70" w:type="dxa"/>
              <w:bottom w:w="0" w:type="dxa"/>
              <w:right w:w="70" w:type="dxa"/>
            </w:tcMar>
            <w:vAlign w:val="center"/>
            <w:hideMark/>
          </w:tcPr>
          <w:p w14:paraId="7D36222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61 - 75 m3 </w:t>
            </w:r>
          </w:p>
        </w:tc>
        <w:tc>
          <w:tcPr>
            <w:tcW w:w="0" w:type="auto"/>
            <w:tcMar>
              <w:top w:w="0" w:type="dxa"/>
              <w:left w:w="70" w:type="dxa"/>
              <w:bottom w:w="0" w:type="dxa"/>
              <w:right w:w="70" w:type="dxa"/>
            </w:tcMar>
            <w:vAlign w:val="center"/>
            <w:hideMark/>
          </w:tcPr>
          <w:p w14:paraId="20C988B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$6.20</w:t>
            </w:r>
          </w:p>
        </w:tc>
      </w:tr>
      <w:tr w:rsidR="00633235" w:rsidRPr="00633235" w14:paraId="1255E049" w14:textId="77777777" w:rsidTr="00633235">
        <w:trPr>
          <w:trHeight w:val="123"/>
        </w:trPr>
        <w:tc>
          <w:tcPr>
            <w:tcW w:w="0" w:type="auto"/>
            <w:tcMar>
              <w:top w:w="0" w:type="dxa"/>
              <w:left w:w="70" w:type="dxa"/>
              <w:bottom w:w="0" w:type="dxa"/>
              <w:right w:w="70" w:type="dxa"/>
            </w:tcMar>
            <w:vAlign w:val="center"/>
            <w:hideMark/>
          </w:tcPr>
          <w:p w14:paraId="4ABD9E61" w14:textId="77777777" w:rsidR="00633235" w:rsidRPr="00633235" w:rsidRDefault="00633235" w:rsidP="00633235">
            <w:pPr>
              <w:spacing w:after="0" w:line="12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76 - 90 m3 </w:t>
            </w:r>
          </w:p>
        </w:tc>
        <w:tc>
          <w:tcPr>
            <w:tcW w:w="0" w:type="auto"/>
            <w:tcMar>
              <w:top w:w="0" w:type="dxa"/>
              <w:left w:w="70" w:type="dxa"/>
              <w:bottom w:w="0" w:type="dxa"/>
              <w:right w:w="70" w:type="dxa"/>
            </w:tcMar>
            <w:vAlign w:val="center"/>
            <w:hideMark/>
          </w:tcPr>
          <w:p w14:paraId="6771C315" w14:textId="77777777" w:rsidR="00633235" w:rsidRPr="00633235" w:rsidRDefault="00633235" w:rsidP="00633235">
            <w:pPr>
              <w:spacing w:after="0" w:line="1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$6.30</w:t>
            </w:r>
          </w:p>
        </w:tc>
      </w:tr>
      <w:tr w:rsidR="00633235" w:rsidRPr="00633235" w14:paraId="565D3681" w14:textId="77777777" w:rsidTr="00633235">
        <w:trPr>
          <w:trHeight w:val="310"/>
        </w:trPr>
        <w:tc>
          <w:tcPr>
            <w:tcW w:w="0" w:type="auto"/>
            <w:tcMar>
              <w:top w:w="0" w:type="dxa"/>
              <w:left w:w="70" w:type="dxa"/>
              <w:bottom w:w="0" w:type="dxa"/>
              <w:right w:w="70" w:type="dxa"/>
            </w:tcMar>
            <w:vAlign w:val="center"/>
            <w:hideMark/>
          </w:tcPr>
          <w:p w14:paraId="038A1A5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 m3 en adelante </w:t>
            </w:r>
          </w:p>
        </w:tc>
        <w:tc>
          <w:tcPr>
            <w:tcW w:w="0" w:type="auto"/>
            <w:tcMar>
              <w:top w:w="0" w:type="dxa"/>
              <w:left w:w="70" w:type="dxa"/>
              <w:bottom w:w="0" w:type="dxa"/>
              <w:right w:w="70" w:type="dxa"/>
            </w:tcMar>
            <w:vAlign w:val="center"/>
            <w:hideMark/>
          </w:tcPr>
          <w:p w14:paraId="6420B8C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$6.40</w:t>
            </w:r>
          </w:p>
        </w:tc>
      </w:tr>
    </w:tbl>
    <w:p w14:paraId="5100E40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A37DED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el consumo mensual no rebase los 25 m3 que para uso no doméstico mínimo se estima, deberá el usuario de cubrir una cuota mínima mensual de $131.40 y por cada metro cúbico excedente, conforme a las siguientes:</w:t>
      </w:r>
    </w:p>
    <w:tbl>
      <w:tblPr>
        <w:tblW w:w="0" w:type="auto"/>
        <w:tblCellMar>
          <w:top w:w="15" w:type="dxa"/>
          <w:left w:w="15" w:type="dxa"/>
          <w:bottom w:w="15" w:type="dxa"/>
          <w:right w:w="15" w:type="dxa"/>
        </w:tblCellMar>
        <w:tblLook w:val="04A0" w:firstRow="1" w:lastRow="0" w:firstColumn="1" w:lastColumn="0" w:noHBand="0" w:noVBand="1"/>
      </w:tblPr>
      <w:tblGrid>
        <w:gridCol w:w="2329"/>
        <w:gridCol w:w="741"/>
      </w:tblGrid>
      <w:tr w:rsidR="00633235" w:rsidRPr="00633235" w14:paraId="723D7D68" w14:textId="77777777" w:rsidTr="00633235">
        <w:trPr>
          <w:trHeight w:val="200"/>
        </w:trPr>
        <w:tc>
          <w:tcPr>
            <w:tcW w:w="0" w:type="auto"/>
            <w:tcMar>
              <w:top w:w="0" w:type="dxa"/>
              <w:left w:w="70" w:type="dxa"/>
              <w:bottom w:w="0" w:type="dxa"/>
              <w:right w:w="70" w:type="dxa"/>
            </w:tcMar>
            <w:vAlign w:val="center"/>
            <w:hideMark/>
          </w:tcPr>
          <w:p w14:paraId="3C6CCE33" w14:textId="77777777" w:rsidR="00633235" w:rsidRPr="00633235" w:rsidRDefault="00633235" w:rsidP="00633235">
            <w:pPr>
              <w:spacing w:after="0" w:line="20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26 - 40 m3 </w:t>
            </w:r>
          </w:p>
        </w:tc>
        <w:tc>
          <w:tcPr>
            <w:tcW w:w="0" w:type="auto"/>
            <w:tcMar>
              <w:top w:w="0" w:type="dxa"/>
              <w:left w:w="70" w:type="dxa"/>
              <w:bottom w:w="0" w:type="dxa"/>
              <w:right w:w="70" w:type="dxa"/>
            </w:tcMar>
            <w:vAlign w:val="center"/>
            <w:hideMark/>
          </w:tcPr>
          <w:p w14:paraId="352F4A2D" w14:textId="77777777" w:rsidR="00633235" w:rsidRPr="00633235" w:rsidRDefault="00633235" w:rsidP="00633235">
            <w:pPr>
              <w:spacing w:after="0" w:line="20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$8.50</w:t>
            </w:r>
          </w:p>
        </w:tc>
      </w:tr>
      <w:tr w:rsidR="00633235" w:rsidRPr="00633235" w14:paraId="1C3A7721" w14:textId="77777777" w:rsidTr="00633235">
        <w:trPr>
          <w:trHeight w:val="262"/>
        </w:trPr>
        <w:tc>
          <w:tcPr>
            <w:tcW w:w="0" w:type="auto"/>
            <w:tcMar>
              <w:top w:w="0" w:type="dxa"/>
              <w:left w:w="70" w:type="dxa"/>
              <w:bottom w:w="0" w:type="dxa"/>
              <w:right w:w="70" w:type="dxa"/>
            </w:tcMar>
            <w:vAlign w:val="center"/>
            <w:hideMark/>
          </w:tcPr>
          <w:p w14:paraId="3C00EF8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41 - 55 m3 </w:t>
            </w:r>
          </w:p>
        </w:tc>
        <w:tc>
          <w:tcPr>
            <w:tcW w:w="0" w:type="auto"/>
            <w:tcMar>
              <w:top w:w="0" w:type="dxa"/>
              <w:left w:w="70" w:type="dxa"/>
              <w:bottom w:w="0" w:type="dxa"/>
              <w:right w:w="70" w:type="dxa"/>
            </w:tcMar>
            <w:vAlign w:val="center"/>
            <w:hideMark/>
          </w:tcPr>
          <w:p w14:paraId="0AF2B5F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$8.70</w:t>
            </w:r>
          </w:p>
        </w:tc>
      </w:tr>
      <w:tr w:rsidR="00633235" w:rsidRPr="00633235" w14:paraId="352814F2" w14:textId="77777777" w:rsidTr="00633235">
        <w:trPr>
          <w:trHeight w:val="250"/>
        </w:trPr>
        <w:tc>
          <w:tcPr>
            <w:tcW w:w="0" w:type="auto"/>
            <w:tcMar>
              <w:top w:w="0" w:type="dxa"/>
              <w:left w:w="70" w:type="dxa"/>
              <w:bottom w:w="0" w:type="dxa"/>
              <w:right w:w="70" w:type="dxa"/>
            </w:tcMar>
            <w:vAlign w:val="center"/>
            <w:hideMark/>
          </w:tcPr>
          <w:p w14:paraId="09F8F6A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56 - 70 m3 </w:t>
            </w:r>
          </w:p>
        </w:tc>
        <w:tc>
          <w:tcPr>
            <w:tcW w:w="0" w:type="auto"/>
            <w:tcMar>
              <w:top w:w="0" w:type="dxa"/>
              <w:left w:w="70" w:type="dxa"/>
              <w:bottom w:w="0" w:type="dxa"/>
              <w:right w:w="70" w:type="dxa"/>
            </w:tcMar>
            <w:vAlign w:val="center"/>
            <w:hideMark/>
          </w:tcPr>
          <w:p w14:paraId="2F1AE0A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w:t>
            </w:r>
          </w:p>
        </w:tc>
      </w:tr>
      <w:tr w:rsidR="00633235" w:rsidRPr="00633235" w14:paraId="5BBA837A" w14:textId="77777777" w:rsidTr="00633235">
        <w:trPr>
          <w:trHeight w:val="269"/>
        </w:trPr>
        <w:tc>
          <w:tcPr>
            <w:tcW w:w="0" w:type="auto"/>
            <w:tcMar>
              <w:top w:w="0" w:type="dxa"/>
              <w:left w:w="70" w:type="dxa"/>
              <w:bottom w:w="0" w:type="dxa"/>
              <w:right w:w="70" w:type="dxa"/>
            </w:tcMar>
            <w:vAlign w:val="center"/>
            <w:hideMark/>
          </w:tcPr>
          <w:p w14:paraId="5DB851F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71 - 85 m3 </w:t>
            </w:r>
          </w:p>
        </w:tc>
        <w:tc>
          <w:tcPr>
            <w:tcW w:w="0" w:type="auto"/>
            <w:tcMar>
              <w:top w:w="0" w:type="dxa"/>
              <w:left w:w="70" w:type="dxa"/>
              <w:bottom w:w="0" w:type="dxa"/>
              <w:right w:w="70" w:type="dxa"/>
            </w:tcMar>
            <w:vAlign w:val="center"/>
            <w:hideMark/>
          </w:tcPr>
          <w:p w14:paraId="032C761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$9.15</w:t>
            </w:r>
          </w:p>
        </w:tc>
      </w:tr>
      <w:tr w:rsidR="00633235" w:rsidRPr="00633235" w14:paraId="522F83B8" w14:textId="77777777" w:rsidTr="00633235">
        <w:trPr>
          <w:trHeight w:val="130"/>
        </w:trPr>
        <w:tc>
          <w:tcPr>
            <w:tcW w:w="0" w:type="auto"/>
            <w:tcMar>
              <w:top w:w="0" w:type="dxa"/>
              <w:left w:w="70" w:type="dxa"/>
              <w:bottom w:w="0" w:type="dxa"/>
              <w:right w:w="70" w:type="dxa"/>
            </w:tcMar>
            <w:vAlign w:val="center"/>
            <w:hideMark/>
          </w:tcPr>
          <w:p w14:paraId="1D52D197" w14:textId="77777777" w:rsidR="00633235" w:rsidRPr="00633235" w:rsidRDefault="00633235" w:rsidP="00633235">
            <w:pPr>
              <w:spacing w:after="0" w:line="13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86 - 100 m3 </w:t>
            </w:r>
          </w:p>
        </w:tc>
        <w:tc>
          <w:tcPr>
            <w:tcW w:w="0" w:type="auto"/>
            <w:tcMar>
              <w:top w:w="0" w:type="dxa"/>
              <w:left w:w="70" w:type="dxa"/>
              <w:bottom w:w="0" w:type="dxa"/>
              <w:right w:w="70" w:type="dxa"/>
            </w:tcMar>
            <w:vAlign w:val="center"/>
            <w:hideMark/>
          </w:tcPr>
          <w:p w14:paraId="0D3F586A" w14:textId="77777777" w:rsidR="00633235" w:rsidRPr="00633235" w:rsidRDefault="00633235" w:rsidP="00633235">
            <w:pPr>
              <w:spacing w:after="0" w:line="13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$9.60</w:t>
            </w:r>
          </w:p>
        </w:tc>
      </w:tr>
      <w:tr w:rsidR="00633235" w:rsidRPr="00633235" w14:paraId="2AE4F5BF" w14:textId="77777777" w:rsidTr="00633235">
        <w:trPr>
          <w:trHeight w:val="317"/>
        </w:trPr>
        <w:tc>
          <w:tcPr>
            <w:tcW w:w="0" w:type="auto"/>
            <w:tcMar>
              <w:top w:w="0" w:type="dxa"/>
              <w:left w:w="70" w:type="dxa"/>
              <w:bottom w:w="0" w:type="dxa"/>
              <w:right w:w="70" w:type="dxa"/>
            </w:tcMar>
            <w:vAlign w:val="center"/>
            <w:hideMark/>
          </w:tcPr>
          <w:p w14:paraId="03DCFFF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101 m3 en adelante </w:t>
            </w:r>
          </w:p>
        </w:tc>
        <w:tc>
          <w:tcPr>
            <w:tcW w:w="0" w:type="auto"/>
            <w:tcMar>
              <w:top w:w="0" w:type="dxa"/>
              <w:left w:w="70" w:type="dxa"/>
              <w:bottom w:w="0" w:type="dxa"/>
              <w:right w:w="70" w:type="dxa"/>
            </w:tcMar>
            <w:vAlign w:val="center"/>
            <w:hideMark/>
          </w:tcPr>
          <w:p w14:paraId="505368B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$9.80</w:t>
            </w:r>
          </w:p>
        </w:tc>
      </w:tr>
    </w:tbl>
    <w:p w14:paraId="2CB45BE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E35A91F"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60.-</w:t>
      </w:r>
      <w:r w:rsidRPr="00633235">
        <w:rPr>
          <w:rFonts w:ascii="Arial" w:eastAsia="Times New Roman" w:hAnsi="Arial" w:cs="Arial"/>
          <w:color w:val="000000"/>
          <w:sz w:val="24"/>
          <w:szCs w:val="24"/>
          <w:lang w:eastAsia="es-MX"/>
        </w:rPr>
        <w:t xml:space="preserve"> Se aplicarán, exclusivamente, al renglón de agua, drenaje y alcantarillado, las siguientes disposiciones generales: </w:t>
      </w:r>
    </w:p>
    <w:p w14:paraId="0BA5D0B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Todo usuario deberá estar comprendido en alguno de los renglones tarifarios que este instrumento legal señala; </w:t>
      </w:r>
    </w:p>
    <w:p w14:paraId="73440C9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La transmisión de los lotes del urbanizador al beneficiario de los servicios, ampara la disponibilidad técnica del servicio para casa habitación unifamiliar, a menos que se haya especificado con la dependencia municipal encargada de su prestación, de otra manera, por lo que en caso de edificio de departamentos, condominios y unidades habitacionales de tipo comercial o industrial, deberá ser contratado el servicio bajo otras bases conforme la demanda requerida en litros por segundo, sobre la base del costo de $2,508.45 pesos por litro por segundo, además del costo de instalaciones complementarias a que hubiera lugar en el momento de la contratación de su regularización al ser detectado; </w:t>
      </w:r>
    </w:p>
    <w:p w14:paraId="14A4B59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En los predios sujetos a cuota fija cuando, a través de las inspecciones domiciliarias se encuentren características diferentes a las que estén registradas en el padrón, el usuario pagará las diferencias que resulten además de pagar lo señalado en la fracción VII, inciso g), del artículo 87 de esta ley; </w:t>
      </w:r>
    </w:p>
    <w:p w14:paraId="0DD7DBB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Tratándose de predios a los que se les proporcione servicio a cuota fija y el usuario no esté de acuerdo con los datos que arroje la verificación efectuada por la dependencia municipal encargada de la prestación del servicio y sea posible técnicamente la instalación de medidores, tal situación se resolverá con la instalación de éstos; para considerar el cobro como servicio medido. </w:t>
      </w:r>
    </w:p>
    <w:p w14:paraId="2D15D919"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Los propietarios de todo predio de uso no industrial por cuyo frente o cualquier colindancia pasen redes únicamente de drenaje, y hagan uso del servicio, cubrirán el 30% de la cuota que le resulte aplicable por las anteriores tarifas; </w:t>
      </w:r>
    </w:p>
    <w:p w14:paraId="3A365C1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Cuando un predio en una urbanización u otra área urbanizada demande agua potable en mayor cantidad de la concedida o establecida para uso habitacional unifamiliar, se deberá cubrir el excedente que se genere a razón de $2,508.45 pesos por litro por segundo, además del costo de las instalaciones complementarias a que hubiere lugar, independientemente de haber cubierto en su oportunidad lo señalado en el segundo párrafo, de la fracción IV, del artículo 57de esta ley; </w:t>
      </w:r>
    </w:p>
    <w:p w14:paraId="5277A72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355A53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Los notarios no autorizarán escrituras sin comprobar que el pago del agua se encuentra al corriente en el momento de autorizar la enajenación; </w:t>
      </w:r>
    </w:p>
    <w:p w14:paraId="17AF30F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6F5C68D"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Cuando el usuario sea una institución considerada de beneficencia social en los términos de las leyes en la materia, previa petición expresa, se le bonificará a la tarifa correspondiente un 50%; </w:t>
      </w:r>
    </w:p>
    <w:p w14:paraId="0DCED4C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Los servicios que proporciona la dependencia municipal sean domésticos o no domésticos, se vigilará por parte de éste que se adopten las medidas de racionalización, obligándose a los propietarios a cumplir con las disposiciones conducentes a hacer un mejor uso del líquido; </w:t>
      </w:r>
    </w:p>
    <w:p w14:paraId="52C4DF8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Quienes se beneficien directamente con los servicios de agua y alcantarillado pagarán, adicionalmente, un 20% sobre los derechos que correspondan, cuyo producto será destinado a la construcción, operación y mantenimiento de colectores y plantas de tratamiento de aguas residuales. </w:t>
      </w:r>
    </w:p>
    <w:p w14:paraId="65C0421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el control y registro diferenciado de este derecho, el Ayuntamiento debe de abrir una cuenta productiva de cheques, en el banco de su elección. La cuenta bancaria será exclusiva para el manejo de estos ingresos y los rendimientos financieros que se produzcan. </w:t>
      </w:r>
    </w:p>
    <w:p w14:paraId="1BB361F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Quienes se beneficien con los servicios de agua y alcantarillado, pagarán adicionalmente el 3% de las cuotas antes mencionadas, cuyo producto de dicho servicio, será destinado a la infraestructura, así como al mantenimiento de las redes de agua potable existentes. </w:t>
      </w:r>
    </w:p>
    <w:p w14:paraId="4BC207C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el control y registro diferenciado de este derecho, el ayuntamiento debe de abrir una cuenta productiva de cheques, en el banco de su elección. La cuenta bancaria será exclusiva para el manejo de estos ingresos y los rendimientos financieros que se produzcan. </w:t>
      </w:r>
    </w:p>
    <w:p w14:paraId="6DB0A52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A los contribuyentes de este derecho, que efectúen el p</w:t>
      </w:r>
      <w:r w:rsidR="00E67238">
        <w:rPr>
          <w:rFonts w:ascii="Arial" w:eastAsia="Times New Roman" w:hAnsi="Arial" w:cs="Arial"/>
          <w:color w:val="000000"/>
          <w:sz w:val="24"/>
          <w:szCs w:val="24"/>
          <w:lang w:eastAsia="es-MX"/>
        </w:rPr>
        <w:t>ago, correspondiente al año 2022</w:t>
      </w:r>
      <w:r w:rsidRPr="00633235">
        <w:rPr>
          <w:rFonts w:ascii="Arial" w:eastAsia="Times New Roman" w:hAnsi="Arial" w:cs="Arial"/>
          <w:color w:val="000000"/>
          <w:sz w:val="24"/>
          <w:szCs w:val="24"/>
          <w:lang w:eastAsia="es-MX"/>
        </w:rPr>
        <w:t>, en una sola exhibición se les concederán las siguientes reducciones: </w:t>
      </w:r>
    </w:p>
    <w:p w14:paraId="2CBD60F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Si efectúan el pago antes del día 1° de marzo del año 2022, el: 15.00%</w:t>
      </w:r>
    </w:p>
    <w:p w14:paraId="783D2DB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Si efectúan el pago antes del día 1° de mayo del año 2022, el: 5.00%</w:t>
      </w:r>
    </w:p>
    <w:p w14:paraId="5E0F540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Quienes acrediten tener la calidad de jubilados, pensionados, personas con discapacidad, viudos, viudas o que tengan 60 años o más, serán beneficiados con una reducción del 50% de las cuotas y tarifas que en este capítulo se señalan, pudiendo efectuar el pago bimestralmente o en una sola exhibición lo correspondiente al año 2022. </w:t>
      </w:r>
    </w:p>
    <w:p w14:paraId="0D17009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todos los casos se otorgará la reducción antes citada, tratándose exclusivamente de casa habitación, para lo cual los beneficiados deberán entregar la siguiente documentación: </w:t>
      </w:r>
    </w:p>
    <w:p w14:paraId="467E39E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trate de personas que tengan 60 años o más, copia de identificación y acta de nacimiento que acredite la edad del contribuyente</w:t>
      </w:r>
    </w:p>
    <w:p w14:paraId="737F603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Tratándose de usuarios viudas y viudos, presentarán copia simple del acta de matrimonio y del acta de defunción del cónyuge. </w:t>
      </w:r>
    </w:p>
    <w:p w14:paraId="789A813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Copia del recibo que acredite haber pagado el servicio del agua hasta el sexto bimestre del año 2021. </w:t>
      </w:r>
    </w:p>
    <w:p w14:paraId="5A5BB1A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En caso de ser arrendatario, presentar copia del contrato donde se especifique la obligación de pagar las cuotas referentes al agua</w:t>
      </w:r>
    </w:p>
    <w:p w14:paraId="0ABC61E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Este beneficio se aplicará a un solo inmueble. </w:t>
      </w:r>
    </w:p>
    <w:p w14:paraId="7805119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contribuyentes personas con discapacidad, se le otorgará el beneficio siempre y cuando sufran una discapacidad del 50% o más atendiendo a lo dispuesto por el artículo 514 de la Ley Federal del Trabajo. Para tal efecto, la Hacienda Municipal practicará a través de la dependencia que ésta designe, examen médico para determinar el grado de discapacidad, el cual será gratuito, o bien bastará la presentación de un certificado que lo acredite expedido por una institución médica oficial. </w:t>
      </w:r>
    </w:p>
    <w:p w14:paraId="7580C7E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En los casos en que el usuario de los servicios de agua potable y alcantarillado, acredite el derecho a más de un beneficio, solo se le otorgará el de mayor cuantía.</w:t>
      </w:r>
    </w:p>
    <w:p w14:paraId="688231C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DECIMA PRIMERA</w:t>
      </w:r>
    </w:p>
    <w:p w14:paraId="65BD5E8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RASTRO</w:t>
      </w:r>
    </w:p>
    <w:p w14:paraId="2CE1930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61</w:t>
      </w:r>
      <w:r w:rsidRPr="00633235">
        <w:rPr>
          <w:rFonts w:ascii="Arial" w:eastAsia="Times New Roman" w:hAnsi="Arial" w:cs="Arial"/>
          <w:color w:val="000000"/>
          <w:sz w:val="24"/>
          <w:szCs w:val="24"/>
          <w:lang w:eastAsia="es-MX"/>
        </w:rPr>
        <w:t>.- Las personas físicas o jurídicas que pretendan realizar la matanza de cualquier clase de animales para consumo humano, ya sea dentro del rastro municipal o fuera de él, deberán obtener la autorización correspondiente y pagar los derechos, conforme a las siguientes: </w:t>
      </w:r>
    </w:p>
    <w:p w14:paraId="64D24FC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p w14:paraId="734B762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la autorización de matanza de ganado: </w:t>
      </w:r>
    </w:p>
    <w:p w14:paraId="30FFE55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En el rastro municipal, por cabeza de ganado: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640D5513"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Vacuno: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$69.50</w:t>
      </w:r>
    </w:p>
    <w:p w14:paraId="6E85B56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Terneras: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$51.00</w:t>
      </w:r>
    </w:p>
    <w:p w14:paraId="1A8C57A1"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Porcinos: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$30.60</w:t>
      </w:r>
    </w:p>
    <w:p w14:paraId="150A8C0A"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4.-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xml:space="preserve"> y becerros de leche: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$28.50</w:t>
      </w:r>
    </w:p>
    <w:p w14:paraId="50AB1939"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5.- Caballar, mular y asnal: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$27.20</w:t>
      </w:r>
    </w:p>
    <w:p w14:paraId="4EF3856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rastros concesionados a particulares, incluyendo establecimientos T.I.F., por cabeza de ganado, se cobrará el 50% de la tarifa señalada en el inciso a). </w:t>
      </w:r>
    </w:p>
    <w:p w14:paraId="6F50ED18"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Fuera del rastro municipal para consumo familiar, exclusivamente: </w:t>
      </w:r>
    </w:p>
    <w:p w14:paraId="0EA4B286"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1.- Ganado vacuno, por cabeza: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$58.90</w:t>
      </w:r>
    </w:p>
    <w:p w14:paraId="5F617B7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Ganado porcino, por cabeza: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$35.30</w:t>
      </w:r>
    </w:p>
    <w:p w14:paraId="39C9AA2B"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Ganado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$20.80</w:t>
      </w:r>
    </w:p>
    <w:p w14:paraId="089200BA"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autorizar la salida de animales del rastro para envíos fuera del Municipio: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0B206C70" w14:textId="77777777" w:rsidTr="00633235">
        <w:trPr>
          <w:trHeight w:val="300"/>
        </w:trPr>
        <w:tc>
          <w:tcPr>
            <w:tcW w:w="0" w:type="auto"/>
            <w:tcMar>
              <w:top w:w="0" w:type="dxa"/>
              <w:left w:w="70" w:type="dxa"/>
              <w:bottom w:w="0" w:type="dxa"/>
              <w:right w:w="70" w:type="dxa"/>
            </w:tcMar>
            <w:vAlign w:val="center"/>
            <w:hideMark/>
          </w:tcPr>
          <w:p w14:paraId="64328F8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Ganado vacuno, por cabeza:</w:t>
            </w:r>
          </w:p>
        </w:tc>
        <w:tc>
          <w:tcPr>
            <w:tcW w:w="0" w:type="auto"/>
            <w:tcMar>
              <w:top w:w="0" w:type="dxa"/>
              <w:left w:w="70" w:type="dxa"/>
              <w:bottom w:w="0" w:type="dxa"/>
              <w:right w:w="70" w:type="dxa"/>
            </w:tcMar>
            <w:vAlign w:val="center"/>
            <w:hideMark/>
          </w:tcPr>
          <w:p w14:paraId="02B8EB1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14:paraId="7AFEBADE" w14:textId="77777777" w:rsidTr="00633235">
        <w:trPr>
          <w:trHeight w:val="300"/>
        </w:trPr>
        <w:tc>
          <w:tcPr>
            <w:tcW w:w="0" w:type="auto"/>
            <w:tcMar>
              <w:top w:w="0" w:type="dxa"/>
              <w:left w:w="70" w:type="dxa"/>
              <w:bottom w:w="0" w:type="dxa"/>
              <w:right w:w="70" w:type="dxa"/>
            </w:tcMar>
            <w:vAlign w:val="center"/>
            <w:hideMark/>
          </w:tcPr>
          <w:p w14:paraId="75ECC14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vAlign w:val="center"/>
            <w:hideMark/>
          </w:tcPr>
          <w:p w14:paraId="16C0BC2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14:paraId="5C2CCBB3" w14:textId="77777777" w:rsidTr="00633235">
        <w:trPr>
          <w:trHeight w:val="300"/>
        </w:trPr>
        <w:tc>
          <w:tcPr>
            <w:tcW w:w="0" w:type="auto"/>
            <w:tcMar>
              <w:top w:w="0" w:type="dxa"/>
              <w:left w:w="70" w:type="dxa"/>
              <w:bottom w:w="0" w:type="dxa"/>
              <w:right w:w="70" w:type="dxa"/>
            </w:tcMar>
            <w:vAlign w:val="center"/>
            <w:hideMark/>
          </w:tcPr>
          <w:p w14:paraId="1953D84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Ganado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vAlign w:val="center"/>
            <w:hideMark/>
          </w:tcPr>
          <w:p w14:paraId="409CD88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14:paraId="30C69AC9" w14:textId="77777777" w:rsidTr="00633235">
        <w:trPr>
          <w:trHeight w:val="510"/>
        </w:trPr>
        <w:tc>
          <w:tcPr>
            <w:tcW w:w="0" w:type="auto"/>
            <w:tcMar>
              <w:top w:w="0" w:type="dxa"/>
              <w:left w:w="70" w:type="dxa"/>
              <w:bottom w:w="0" w:type="dxa"/>
              <w:right w:w="70" w:type="dxa"/>
            </w:tcMar>
            <w:vAlign w:val="center"/>
            <w:hideMark/>
          </w:tcPr>
          <w:p w14:paraId="3D8F857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autorizar la introducción de ganado al rastro, en horas extraordinarias: </w:t>
            </w:r>
          </w:p>
        </w:tc>
        <w:tc>
          <w:tcPr>
            <w:tcW w:w="0" w:type="auto"/>
            <w:tcMar>
              <w:top w:w="0" w:type="dxa"/>
              <w:left w:w="70" w:type="dxa"/>
              <w:bottom w:w="0" w:type="dxa"/>
              <w:right w:w="70" w:type="dxa"/>
            </w:tcMar>
            <w:vAlign w:val="center"/>
            <w:hideMark/>
          </w:tcPr>
          <w:p w14:paraId="4601091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5DB3B89" w14:textId="77777777" w:rsidTr="00633235">
        <w:trPr>
          <w:trHeight w:val="300"/>
        </w:trPr>
        <w:tc>
          <w:tcPr>
            <w:tcW w:w="0" w:type="auto"/>
            <w:tcMar>
              <w:top w:w="0" w:type="dxa"/>
              <w:left w:w="70" w:type="dxa"/>
              <w:bottom w:w="0" w:type="dxa"/>
              <w:right w:w="70" w:type="dxa"/>
            </w:tcMar>
            <w:vAlign w:val="center"/>
            <w:hideMark/>
          </w:tcPr>
          <w:p w14:paraId="4E2CEC4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Ganado vacuno, por cabeza:</w:t>
            </w:r>
          </w:p>
        </w:tc>
        <w:tc>
          <w:tcPr>
            <w:tcW w:w="0" w:type="auto"/>
            <w:tcMar>
              <w:top w:w="0" w:type="dxa"/>
              <w:left w:w="70" w:type="dxa"/>
              <w:bottom w:w="0" w:type="dxa"/>
              <w:right w:w="70" w:type="dxa"/>
            </w:tcMar>
            <w:vAlign w:val="center"/>
            <w:hideMark/>
          </w:tcPr>
          <w:p w14:paraId="2C71692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1689E9E7" w14:textId="77777777" w:rsidTr="00633235">
        <w:trPr>
          <w:trHeight w:val="300"/>
        </w:trPr>
        <w:tc>
          <w:tcPr>
            <w:tcW w:w="0" w:type="auto"/>
            <w:tcMar>
              <w:top w:w="0" w:type="dxa"/>
              <w:left w:w="70" w:type="dxa"/>
              <w:bottom w:w="0" w:type="dxa"/>
              <w:right w:w="70" w:type="dxa"/>
            </w:tcMar>
            <w:vAlign w:val="center"/>
            <w:hideMark/>
          </w:tcPr>
          <w:p w14:paraId="1687A5C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hideMark/>
          </w:tcPr>
          <w:p w14:paraId="6CEE8C51"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061B90D6" w14:textId="77777777" w:rsidTr="00633235">
        <w:trPr>
          <w:trHeight w:val="300"/>
        </w:trPr>
        <w:tc>
          <w:tcPr>
            <w:tcW w:w="0" w:type="auto"/>
            <w:tcMar>
              <w:top w:w="0" w:type="dxa"/>
              <w:left w:w="70" w:type="dxa"/>
              <w:bottom w:w="0" w:type="dxa"/>
              <w:right w:w="70" w:type="dxa"/>
            </w:tcMar>
            <w:vAlign w:val="center"/>
            <w:hideMark/>
          </w:tcPr>
          <w:p w14:paraId="43DEFA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Sellado de inspección sanitaria: </w:t>
            </w:r>
          </w:p>
        </w:tc>
        <w:tc>
          <w:tcPr>
            <w:tcW w:w="0" w:type="auto"/>
            <w:tcMar>
              <w:top w:w="0" w:type="dxa"/>
              <w:left w:w="70" w:type="dxa"/>
              <w:bottom w:w="0" w:type="dxa"/>
              <w:right w:w="70" w:type="dxa"/>
            </w:tcMar>
            <w:hideMark/>
          </w:tcPr>
          <w:p w14:paraId="5C460ADC"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74896514" w14:textId="77777777" w:rsidTr="00633235">
        <w:trPr>
          <w:trHeight w:val="300"/>
        </w:trPr>
        <w:tc>
          <w:tcPr>
            <w:tcW w:w="0" w:type="auto"/>
            <w:tcMar>
              <w:top w:w="0" w:type="dxa"/>
              <w:left w:w="70" w:type="dxa"/>
              <w:bottom w:w="0" w:type="dxa"/>
              <w:right w:w="70" w:type="dxa"/>
            </w:tcMar>
            <w:vAlign w:val="center"/>
            <w:hideMark/>
          </w:tcPr>
          <w:p w14:paraId="6A901F5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Ganado vacuno, por cabeza:</w:t>
            </w:r>
          </w:p>
        </w:tc>
        <w:tc>
          <w:tcPr>
            <w:tcW w:w="0" w:type="auto"/>
            <w:tcMar>
              <w:top w:w="0" w:type="dxa"/>
              <w:left w:w="70" w:type="dxa"/>
              <w:bottom w:w="0" w:type="dxa"/>
              <w:right w:w="70" w:type="dxa"/>
            </w:tcMar>
            <w:hideMark/>
          </w:tcPr>
          <w:p w14:paraId="360EE58F"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2654E217" w14:textId="77777777" w:rsidTr="00633235">
        <w:trPr>
          <w:trHeight w:val="300"/>
        </w:trPr>
        <w:tc>
          <w:tcPr>
            <w:tcW w:w="0" w:type="auto"/>
            <w:tcMar>
              <w:top w:w="0" w:type="dxa"/>
              <w:left w:w="70" w:type="dxa"/>
              <w:bottom w:w="0" w:type="dxa"/>
              <w:right w:w="70" w:type="dxa"/>
            </w:tcMar>
            <w:vAlign w:val="center"/>
            <w:hideMark/>
          </w:tcPr>
          <w:p w14:paraId="55F7B11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hideMark/>
          </w:tcPr>
          <w:p w14:paraId="1A50BC4F"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0CA562B9" w14:textId="77777777" w:rsidTr="00633235">
        <w:trPr>
          <w:trHeight w:val="300"/>
        </w:trPr>
        <w:tc>
          <w:tcPr>
            <w:tcW w:w="0" w:type="auto"/>
            <w:tcMar>
              <w:top w:w="0" w:type="dxa"/>
              <w:left w:w="70" w:type="dxa"/>
              <w:bottom w:w="0" w:type="dxa"/>
              <w:right w:w="70" w:type="dxa"/>
            </w:tcMar>
            <w:vAlign w:val="center"/>
            <w:hideMark/>
          </w:tcPr>
          <w:p w14:paraId="2172597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Ganado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hideMark/>
          </w:tcPr>
          <w:p w14:paraId="3ADEB3D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6B64DB32" w14:textId="77777777" w:rsidTr="00633235">
        <w:trPr>
          <w:trHeight w:val="300"/>
        </w:trPr>
        <w:tc>
          <w:tcPr>
            <w:tcW w:w="0" w:type="auto"/>
            <w:tcMar>
              <w:top w:w="0" w:type="dxa"/>
              <w:left w:w="70" w:type="dxa"/>
              <w:bottom w:w="0" w:type="dxa"/>
              <w:right w:w="70" w:type="dxa"/>
            </w:tcMar>
            <w:vAlign w:val="center"/>
            <w:hideMark/>
          </w:tcPr>
          <w:p w14:paraId="3FC9081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pieles que provengan de otros Municipios: </w:t>
            </w:r>
          </w:p>
        </w:tc>
        <w:tc>
          <w:tcPr>
            <w:tcW w:w="0" w:type="auto"/>
            <w:tcMar>
              <w:top w:w="0" w:type="dxa"/>
              <w:left w:w="70" w:type="dxa"/>
              <w:bottom w:w="0" w:type="dxa"/>
              <w:right w:w="70" w:type="dxa"/>
            </w:tcMar>
            <w:hideMark/>
          </w:tcPr>
          <w:p w14:paraId="1E48D6CB"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64EB801C" w14:textId="77777777" w:rsidTr="00633235">
        <w:trPr>
          <w:trHeight w:val="300"/>
        </w:trPr>
        <w:tc>
          <w:tcPr>
            <w:tcW w:w="0" w:type="auto"/>
            <w:tcMar>
              <w:top w:w="0" w:type="dxa"/>
              <w:left w:w="70" w:type="dxa"/>
              <w:bottom w:w="0" w:type="dxa"/>
              <w:right w:w="70" w:type="dxa"/>
            </w:tcMar>
            <w:vAlign w:val="center"/>
            <w:hideMark/>
          </w:tcPr>
          <w:p w14:paraId="173A08E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ganado vacuno, por kilogramo:</w:t>
            </w:r>
          </w:p>
        </w:tc>
        <w:tc>
          <w:tcPr>
            <w:tcW w:w="0" w:type="auto"/>
            <w:tcMar>
              <w:top w:w="0" w:type="dxa"/>
              <w:left w:w="70" w:type="dxa"/>
              <w:bottom w:w="0" w:type="dxa"/>
              <w:right w:w="70" w:type="dxa"/>
            </w:tcMar>
            <w:hideMark/>
          </w:tcPr>
          <w:p w14:paraId="287328A8"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02788604" w14:textId="77777777" w:rsidTr="00633235">
        <w:trPr>
          <w:trHeight w:val="300"/>
        </w:trPr>
        <w:tc>
          <w:tcPr>
            <w:tcW w:w="0" w:type="auto"/>
            <w:tcMar>
              <w:top w:w="0" w:type="dxa"/>
              <w:left w:w="70" w:type="dxa"/>
              <w:bottom w:w="0" w:type="dxa"/>
              <w:right w:w="70" w:type="dxa"/>
            </w:tcMar>
            <w:vAlign w:val="center"/>
            <w:hideMark/>
          </w:tcPr>
          <w:p w14:paraId="399E8C2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ganado de otra clase, por kilogramo:</w:t>
            </w:r>
          </w:p>
        </w:tc>
        <w:tc>
          <w:tcPr>
            <w:tcW w:w="0" w:type="auto"/>
            <w:tcMar>
              <w:top w:w="0" w:type="dxa"/>
              <w:left w:w="70" w:type="dxa"/>
              <w:bottom w:w="0" w:type="dxa"/>
              <w:right w:w="70" w:type="dxa"/>
            </w:tcMar>
            <w:hideMark/>
          </w:tcPr>
          <w:p w14:paraId="1273E08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14:paraId="21CC649A" w14:textId="77777777" w:rsidTr="00633235">
        <w:trPr>
          <w:trHeight w:val="300"/>
        </w:trPr>
        <w:tc>
          <w:tcPr>
            <w:tcW w:w="0" w:type="auto"/>
            <w:tcMar>
              <w:top w:w="0" w:type="dxa"/>
              <w:left w:w="70" w:type="dxa"/>
              <w:bottom w:w="0" w:type="dxa"/>
              <w:right w:w="70" w:type="dxa"/>
            </w:tcMar>
            <w:vAlign w:val="center"/>
            <w:hideMark/>
          </w:tcPr>
          <w:p w14:paraId="64B9F01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Acarreo de carnes en camiones del Municipio: </w:t>
            </w:r>
          </w:p>
        </w:tc>
        <w:tc>
          <w:tcPr>
            <w:tcW w:w="0" w:type="auto"/>
            <w:tcMar>
              <w:top w:w="0" w:type="dxa"/>
              <w:left w:w="70" w:type="dxa"/>
              <w:bottom w:w="0" w:type="dxa"/>
              <w:right w:w="70" w:type="dxa"/>
            </w:tcMar>
            <w:vAlign w:val="center"/>
            <w:hideMark/>
          </w:tcPr>
          <w:p w14:paraId="4C3B80E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02C5429" w14:textId="77777777" w:rsidTr="00633235">
        <w:trPr>
          <w:trHeight w:val="300"/>
        </w:trPr>
        <w:tc>
          <w:tcPr>
            <w:tcW w:w="0" w:type="auto"/>
            <w:tcMar>
              <w:top w:w="0" w:type="dxa"/>
              <w:left w:w="70" w:type="dxa"/>
              <w:bottom w:w="0" w:type="dxa"/>
              <w:right w:w="70" w:type="dxa"/>
            </w:tcMar>
            <w:vAlign w:val="center"/>
            <w:hideMark/>
          </w:tcPr>
          <w:p w14:paraId="393C1D2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cada res, dentro de la cabecera municipal:</w:t>
            </w:r>
          </w:p>
        </w:tc>
        <w:tc>
          <w:tcPr>
            <w:tcW w:w="0" w:type="auto"/>
            <w:tcMar>
              <w:top w:w="0" w:type="dxa"/>
              <w:left w:w="70" w:type="dxa"/>
              <w:bottom w:w="0" w:type="dxa"/>
              <w:right w:w="70" w:type="dxa"/>
            </w:tcMar>
            <w:vAlign w:val="center"/>
            <w:hideMark/>
          </w:tcPr>
          <w:p w14:paraId="5236ECE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$12.20</w:t>
            </w:r>
          </w:p>
        </w:tc>
      </w:tr>
      <w:tr w:rsidR="00633235" w:rsidRPr="00633235" w14:paraId="0EBCAAD7" w14:textId="77777777" w:rsidTr="00633235">
        <w:trPr>
          <w:trHeight w:val="300"/>
        </w:trPr>
        <w:tc>
          <w:tcPr>
            <w:tcW w:w="0" w:type="auto"/>
            <w:tcMar>
              <w:top w:w="0" w:type="dxa"/>
              <w:left w:w="70" w:type="dxa"/>
              <w:bottom w:w="0" w:type="dxa"/>
              <w:right w:w="70" w:type="dxa"/>
            </w:tcMar>
            <w:vAlign w:val="center"/>
            <w:hideMark/>
          </w:tcPr>
          <w:p w14:paraId="5FA5595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cada res, fuera de la cabecera municipal:</w:t>
            </w:r>
          </w:p>
        </w:tc>
        <w:tc>
          <w:tcPr>
            <w:tcW w:w="0" w:type="auto"/>
            <w:tcMar>
              <w:top w:w="0" w:type="dxa"/>
              <w:left w:w="70" w:type="dxa"/>
              <w:bottom w:w="0" w:type="dxa"/>
              <w:right w:w="70" w:type="dxa"/>
            </w:tcMar>
            <w:vAlign w:val="center"/>
            <w:hideMark/>
          </w:tcPr>
          <w:p w14:paraId="65627F5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$24.25</w:t>
            </w:r>
          </w:p>
        </w:tc>
      </w:tr>
      <w:tr w:rsidR="00633235" w:rsidRPr="00633235" w14:paraId="70DFC8C5" w14:textId="77777777" w:rsidTr="00633235">
        <w:trPr>
          <w:trHeight w:val="300"/>
        </w:trPr>
        <w:tc>
          <w:tcPr>
            <w:tcW w:w="0" w:type="auto"/>
            <w:tcMar>
              <w:top w:w="0" w:type="dxa"/>
              <w:left w:w="70" w:type="dxa"/>
              <w:bottom w:w="0" w:type="dxa"/>
              <w:right w:w="70" w:type="dxa"/>
            </w:tcMar>
            <w:vAlign w:val="center"/>
            <w:hideMark/>
          </w:tcPr>
          <w:p w14:paraId="76F2B95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cada cuarto de res o fracción:</w:t>
            </w:r>
          </w:p>
        </w:tc>
        <w:tc>
          <w:tcPr>
            <w:tcW w:w="0" w:type="auto"/>
            <w:tcMar>
              <w:top w:w="0" w:type="dxa"/>
              <w:left w:w="70" w:type="dxa"/>
              <w:bottom w:w="0" w:type="dxa"/>
              <w:right w:w="70" w:type="dxa"/>
            </w:tcMar>
            <w:vAlign w:val="center"/>
            <w:hideMark/>
          </w:tcPr>
          <w:p w14:paraId="58BD4A7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$5.80</w:t>
            </w:r>
          </w:p>
        </w:tc>
      </w:tr>
      <w:tr w:rsidR="00633235" w:rsidRPr="00633235" w14:paraId="6DCF2C33" w14:textId="77777777" w:rsidTr="00633235">
        <w:trPr>
          <w:trHeight w:val="300"/>
        </w:trPr>
        <w:tc>
          <w:tcPr>
            <w:tcW w:w="0" w:type="auto"/>
            <w:tcMar>
              <w:top w:w="0" w:type="dxa"/>
              <w:left w:w="70" w:type="dxa"/>
              <w:bottom w:w="0" w:type="dxa"/>
              <w:right w:w="70" w:type="dxa"/>
            </w:tcMar>
            <w:vAlign w:val="center"/>
            <w:hideMark/>
          </w:tcPr>
          <w:p w14:paraId="5426173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cada cerdo, dentro de la cabecera municipal:</w:t>
            </w:r>
          </w:p>
        </w:tc>
        <w:tc>
          <w:tcPr>
            <w:tcW w:w="0" w:type="auto"/>
            <w:tcMar>
              <w:top w:w="0" w:type="dxa"/>
              <w:left w:w="70" w:type="dxa"/>
              <w:bottom w:w="0" w:type="dxa"/>
              <w:right w:w="70" w:type="dxa"/>
            </w:tcMar>
            <w:vAlign w:val="center"/>
            <w:hideMark/>
          </w:tcPr>
          <w:p w14:paraId="5455775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$5.80</w:t>
            </w:r>
          </w:p>
        </w:tc>
      </w:tr>
      <w:tr w:rsidR="00633235" w:rsidRPr="00633235" w14:paraId="5C3EE427" w14:textId="77777777" w:rsidTr="00633235">
        <w:trPr>
          <w:trHeight w:val="300"/>
        </w:trPr>
        <w:tc>
          <w:tcPr>
            <w:tcW w:w="0" w:type="auto"/>
            <w:tcMar>
              <w:top w:w="0" w:type="dxa"/>
              <w:left w:w="70" w:type="dxa"/>
              <w:bottom w:w="0" w:type="dxa"/>
              <w:right w:w="70" w:type="dxa"/>
            </w:tcMar>
            <w:vAlign w:val="center"/>
            <w:hideMark/>
          </w:tcPr>
          <w:p w14:paraId="3FDF8F3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cada cerdo, fuera de la cabecera municipal:</w:t>
            </w:r>
          </w:p>
        </w:tc>
        <w:tc>
          <w:tcPr>
            <w:tcW w:w="0" w:type="auto"/>
            <w:tcMar>
              <w:top w:w="0" w:type="dxa"/>
              <w:left w:w="70" w:type="dxa"/>
              <w:bottom w:w="0" w:type="dxa"/>
              <w:right w:w="70" w:type="dxa"/>
            </w:tcMar>
            <w:vAlign w:val="center"/>
            <w:hideMark/>
          </w:tcPr>
          <w:p w14:paraId="7E8555F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$12.20</w:t>
            </w:r>
          </w:p>
        </w:tc>
      </w:tr>
      <w:tr w:rsidR="00633235" w:rsidRPr="00633235" w14:paraId="4CAEC589" w14:textId="77777777" w:rsidTr="00633235">
        <w:trPr>
          <w:trHeight w:val="300"/>
        </w:trPr>
        <w:tc>
          <w:tcPr>
            <w:tcW w:w="0" w:type="auto"/>
            <w:tcMar>
              <w:top w:w="0" w:type="dxa"/>
              <w:left w:w="70" w:type="dxa"/>
              <w:bottom w:w="0" w:type="dxa"/>
              <w:right w:w="70" w:type="dxa"/>
            </w:tcMar>
            <w:vAlign w:val="center"/>
            <w:hideMark/>
          </w:tcPr>
          <w:p w14:paraId="73C391B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cada fracción de cerdo:</w:t>
            </w:r>
          </w:p>
        </w:tc>
        <w:tc>
          <w:tcPr>
            <w:tcW w:w="0" w:type="auto"/>
            <w:tcMar>
              <w:top w:w="0" w:type="dxa"/>
              <w:left w:w="70" w:type="dxa"/>
              <w:bottom w:w="0" w:type="dxa"/>
              <w:right w:w="70" w:type="dxa"/>
            </w:tcMar>
            <w:vAlign w:val="center"/>
            <w:hideMark/>
          </w:tcPr>
          <w:p w14:paraId="30B9383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$2.90</w:t>
            </w:r>
          </w:p>
        </w:tc>
      </w:tr>
      <w:tr w:rsidR="00633235" w:rsidRPr="00633235" w14:paraId="5C0DE2AA" w14:textId="77777777" w:rsidTr="00633235">
        <w:trPr>
          <w:trHeight w:val="300"/>
        </w:trPr>
        <w:tc>
          <w:tcPr>
            <w:tcW w:w="0" w:type="auto"/>
            <w:tcMar>
              <w:top w:w="0" w:type="dxa"/>
              <w:left w:w="70" w:type="dxa"/>
              <w:bottom w:w="0" w:type="dxa"/>
              <w:right w:w="70" w:type="dxa"/>
            </w:tcMar>
            <w:vAlign w:val="center"/>
            <w:hideMark/>
          </w:tcPr>
          <w:p w14:paraId="67DD090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cada cabra o borrego:</w:t>
            </w:r>
          </w:p>
        </w:tc>
        <w:tc>
          <w:tcPr>
            <w:tcW w:w="0" w:type="auto"/>
            <w:tcMar>
              <w:top w:w="0" w:type="dxa"/>
              <w:left w:w="70" w:type="dxa"/>
              <w:bottom w:w="0" w:type="dxa"/>
              <w:right w:w="70" w:type="dxa"/>
            </w:tcMar>
            <w:vAlign w:val="center"/>
            <w:hideMark/>
          </w:tcPr>
          <w:p w14:paraId="25AF95A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$1.75</w:t>
            </w:r>
          </w:p>
        </w:tc>
      </w:tr>
      <w:tr w:rsidR="00633235" w:rsidRPr="00633235" w14:paraId="588B4473" w14:textId="77777777" w:rsidTr="00633235">
        <w:trPr>
          <w:trHeight w:val="300"/>
        </w:trPr>
        <w:tc>
          <w:tcPr>
            <w:tcW w:w="0" w:type="auto"/>
            <w:tcMar>
              <w:top w:w="0" w:type="dxa"/>
              <w:left w:w="70" w:type="dxa"/>
              <w:bottom w:w="0" w:type="dxa"/>
              <w:right w:w="70" w:type="dxa"/>
            </w:tcMar>
            <w:vAlign w:val="center"/>
            <w:hideMark/>
          </w:tcPr>
          <w:p w14:paraId="1BBD854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cada menudo:</w:t>
            </w:r>
          </w:p>
        </w:tc>
        <w:tc>
          <w:tcPr>
            <w:tcW w:w="0" w:type="auto"/>
            <w:tcMar>
              <w:top w:w="0" w:type="dxa"/>
              <w:left w:w="70" w:type="dxa"/>
              <w:bottom w:w="0" w:type="dxa"/>
              <w:right w:w="70" w:type="dxa"/>
            </w:tcMar>
            <w:vAlign w:val="center"/>
            <w:hideMark/>
          </w:tcPr>
          <w:p w14:paraId="50AEAF6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$1.75</w:t>
            </w:r>
          </w:p>
        </w:tc>
      </w:tr>
      <w:tr w:rsidR="00633235" w:rsidRPr="00633235" w14:paraId="5D6F5E28" w14:textId="77777777" w:rsidTr="00633235">
        <w:trPr>
          <w:trHeight w:val="300"/>
        </w:trPr>
        <w:tc>
          <w:tcPr>
            <w:tcW w:w="0" w:type="auto"/>
            <w:tcMar>
              <w:top w:w="0" w:type="dxa"/>
              <w:left w:w="70" w:type="dxa"/>
              <w:bottom w:w="0" w:type="dxa"/>
              <w:right w:w="70" w:type="dxa"/>
            </w:tcMar>
            <w:vAlign w:val="center"/>
            <w:hideMark/>
          </w:tcPr>
          <w:p w14:paraId="71CDE7A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varilla, por cada fracción de res:</w:t>
            </w:r>
          </w:p>
        </w:tc>
        <w:tc>
          <w:tcPr>
            <w:tcW w:w="0" w:type="auto"/>
            <w:tcMar>
              <w:top w:w="0" w:type="dxa"/>
              <w:left w:w="70" w:type="dxa"/>
              <w:bottom w:w="0" w:type="dxa"/>
              <w:right w:w="70" w:type="dxa"/>
            </w:tcMar>
            <w:vAlign w:val="center"/>
            <w:hideMark/>
          </w:tcPr>
          <w:p w14:paraId="033D303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14:paraId="6F413A42" w14:textId="77777777" w:rsidTr="00633235">
        <w:trPr>
          <w:trHeight w:val="300"/>
        </w:trPr>
        <w:tc>
          <w:tcPr>
            <w:tcW w:w="0" w:type="auto"/>
            <w:tcMar>
              <w:top w:w="0" w:type="dxa"/>
              <w:left w:w="70" w:type="dxa"/>
              <w:bottom w:w="0" w:type="dxa"/>
              <w:right w:w="70" w:type="dxa"/>
            </w:tcMar>
            <w:vAlign w:val="center"/>
            <w:hideMark/>
          </w:tcPr>
          <w:p w14:paraId="147C1CD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Por cada piel de res:</w:t>
            </w:r>
          </w:p>
        </w:tc>
        <w:tc>
          <w:tcPr>
            <w:tcW w:w="0" w:type="auto"/>
            <w:tcMar>
              <w:top w:w="0" w:type="dxa"/>
              <w:left w:w="70" w:type="dxa"/>
              <w:bottom w:w="0" w:type="dxa"/>
              <w:right w:w="70" w:type="dxa"/>
            </w:tcMar>
            <w:vAlign w:val="center"/>
            <w:hideMark/>
          </w:tcPr>
          <w:p w14:paraId="786C568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624625EB" w14:textId="77777777" w:rsidTr="00633235">
        <w:trPr>
          <w:trHeight w:val="300"/>
        </w:trPr>
        <w:tc>
          <w:tcPr>
            <w:tcW w:w="0" w:type="auto"/>
            <w:tcMar>
              <w:top w:w="0" w:type="dxa"/>
              <w:left w:w="70" w:type="dxa"/>
              <w:bottom w:w="0" w:type="dxa"/>
              <w:right w:w="70" w:type="dxa"/>
            </w:tcMar>
            <w:vAlign w:val="center"/>
            <w:hideMark/>
          </w:tcPr>
          <w:p w14:paraId="3464EA7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Por cada piel de cerdo:</w:t>
            </w:r>
          </w:p>
        </w:tc>
        <w:tc>
          <w:tcPr>
            <w:tcW w:w="0" w:type="auto"/>
            <w:tcMar>
              <w:top w:w="0" w:type="dxa"/>
              <w:left w:w="70" w:type="dxa"/>
              <w:bottom w:w="0" w:type="dxa"/>
              <w:right w:w="70" w:type="dxa"/>
            </w:tcMar>
            <w:hideMark/>
          </w:tcPr>
          <w:p w14:paraId="1E84A8A3"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6D31B78D" w14:textId="77777777" w:rsidTr="00633235">
        <w:trPr>
          <w:trHeight w:val="300"/>
        </w:trPr>
        <w:tc>
          <w:tcPr>
            <w:tcW w:w="0" w:type="auto"/>
            <w:tcMar>
              <w:top w:w="0" w:type="dxa"/>
              <w:left w:w="70" w:type="dxa"/>
              <w:bottom w:w="0" w:type="dxa"/>
              <w:right w:w="70" w:type="dxa"/>
            </w:tcMar>
            <w:vAlign w:val="center"/>
            <w:hideMark/>
          </w:tcPr>
          <w:p w14:paraId="382984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 Por cada piel de ganado cabrío:</w:t>
            </w:r>
          </w:p>
        </w:tc>
        <w:tc>
          <w:tcPr>
            <w:tcW w:w="0" w:type="auto"/>
            <w:tcMar>
              <w:top w:w="0" w:type="dxa"/>
              <w:left w:w="70" w:type="dxa"/>
              <w:bottom w:w="0" w:type="dxa"/>
              <w:right w:w="70" w:type="dxa"/>
            </w:tcMar>
            <w:hideMark/>
          </w:tcPr>
          <w:p w14:paraId="2BD6DEE5"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2BB7CB8F" w14:textId="77777777" w:rsidTr="00633235">
        <w:trPr>
          <w:trHeight w:val="300"/>
        </w:trPr>
        <w:tc>
          <w:tcPr>
            <w:tcW w:w="0" w:type="auto"/>
            <w:tcMar>
              <w:top w:w="0" w:type="dxa"/>
              <w:left w:w="70" w:type="dxa"/>
              <w:bottom w:w="0" w:type="dxa"/>
              <w:right w:w="70" w:type="dxa"/>
            </w:tcMar>
            <w:vAlign w:val="center"/>
            <w:hideMark/>
          </w:tcPr>
          <w:p w14:paraId="275B9D8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m) Por cada kilogramo de cebo:</w:t>
            </w:r>
          </w:p>
        </w:tc>
        <w:tc>
          <w:tcPr>
            <w:tcW w:w="0" w:type="auto"/>
            <w:tcMar>
              <w:top w:w="0" w:type="dxa"/>
              <w:left w:w="70" w:type="dxa"/>
              <w:bottom w:w="0" w:type="dxa"/>
              <w:right w:w="70" w:type="dxa"/>
            </w:tcMar>
            <w:hideMark/>
          </w:tcPr>
          <w:p w14:paraId="00B7F17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601AA85C" w14:textId="77777777" w:rsidTr="00633235">
        <w:trPr>
          <w:trHeight w:val="510"/>
        </w:trPr>
        <w:tc>
          <w:tcPr>
            <w:tcW w:w="0" w:type="auto"/>
            <w:tcMar>
              <w:top w:w="0" w:type="dxa"/>
              <w:left w:w="70" w:type="dxa"/>
              <w:bottom w:w="0" w:type="dxa"/>
              <w:right w:w="70" w:type="dxa"/>
            </w:tcMar>
            <w:vAlign w:val="center"/>
            <w:hideMark/>
          </w:tcPr>
          <w:p w14:paraId="4508F88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servicios que se presten en el interior del rastro municipal por personal pagado por el ayuntamiento: </w:t>
            </w:r>
          </w:p>
        </w:tc>
        <w:tc>
          <w:tcPr>
            <w:tcW w:w="0" w:type="auto"/>
            <w:tcMar>
              <w:top w:w="0" w:type="dxa"/>
              <w:left w:w="70" w:type="dxa"/>
              <w:bottom w:w="0" w:type="dxa"/>
              <w:right w:w="70" w:type="dxa"/>
            </w:tcMar>
            <w:vAlign w:val="center"/>
            <w:hideMark/>
          </w:tcPr>
          <w:p w14:paraId="0434292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AE4E8D4" w14:textId="77777777" w:rsidTr="00633235">
        <w:trPr>
          <w:trHeight w:val="300"/>
        </w:trPr>
        <w:tc>
          <w:tcPr>
            <w:tcW w:w="0" w:type="auto"/>
            <w:tcMar>
              <w:top w:w="0" w:type="dxa"/>
              <w:left w:w="70" w:type="dxa"/>
              <w:bottom w:w="0" w:type="dxa"/>
              <w:right w:w="70" w:type="dxa"/>
            </w:tcMar>
            <w:vAlign w:val="center"/>
            <w:hideMark/>
          </w:tcPr>
          <w:p w14:paraId="79B9B54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matanza de ganado: </w:t>
            </w:r>
          </w:p>
        </w:tc>
        <w:tc>
          <w:tcPr>
            <w:tcW w:w="0" w:type="auto"/>
            <w:tcMar>
              <w:top w:w="0" w:type="dxa"/>
              <w:left w:w="70" w:type="dxa"/>
              <w:bottom w:w="0" w:type="dxa"/>
              <w:right w:w="70" w:type="dxa"/>
            </w:tcMar>
            <w:vAlign w:val="center"/>
            <w:hideMark/>
          </w:tcPr>
          <w:p w14:paraId="646D29A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815BB7F" w14:textId="77777777" w:rsidTr="00633235">
        <w:trPr>
          <w:trHeight w:val="300"/>
        </w:trPr>
        <w:tc>
          <w:tcPr>
            <w:tcW w:w="0" w:type="auto"/>
            <w:tcMar>
              <w:top w:w="0" w:type="dxa"/>
              <w:left w:w="70" w:type="dxa"/>
              <w:bottom w:w="0" w:type="dxa"/>
              <w:right w:w="70" w:type="dxa"/>
            </w:tcMar>
            <w:vAlign w:val="center"/>
            <w:hideMark/>
          </w:tcPr>
          <w:p w14:paraId="4AC4E71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Vacuno, por cabeza:</w:t>
            </w:r>
          </w:p>
        </w:tc>
        <w:tc>
          <w:tcPr>
            <w:tcW w:w="0" w:type="auto"/>
            <w:tcMar>
              <w:top w:w="0" w:type="dxa"/>
              <w:left w:w="70" w:type="dxa"/>
              <w:bottom w:w="0" w:type="dxa"/>
              <w:right w:w="70" w:type="dxa"/>
            </w:tcMar>
            <w:vAlign w:val="center"/>
            <w:hideMark/>
          </w:tcPr>
          <w:p w14:paraId="7EE1D0D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14:paraId="0C3B4A79" w14:textId="77777777" w:rsidTr="00633235">
        <w:trPr>
          <w:trHeight w:val="300"/>
        </w:trPr>
        <w:tc>
          <w:tcPr>
            <w:tcW w:w="0" w:type="auto"/>
            <w:tcMar>
              <w:top w:w="0" w:type="dxa"/>
              <w:left w:w="70" w:type="dxa"/>
              <w:bottom w:w="0" w:type="dxa"/>
              <w:right w:w="70" w:type="dxa"/>
            </w:tcMar>
            <w:vAlign w:val="center"/>
            <w:hideMark/>
          </w:tcPr>
          <w:p w14:paraId="34C6C67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Porcino, por cabeza:</w:t>
            </w:r>
          </w:p>
        </w:tc>
        <w:tc>
          <w:tcPr>
            <w:tcW w:w="0" w:type="auto"/>
            <w:tcMar>
              <w:top w:w="0" w:type="dxa"/>
              <w:left w:w="70" w:type="dxa"/>
              <w:bottom w:w="0" w:type="dxa"/>
              <w:right w:w="70" w:type="dxa"/>
            </w:tcMar>
            <w:vAlign w:val="center"/>
            <w:hideMark/>
          </w:tcPr>
          <w:p w14:paraId="48B96A9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14:paraId="26E26D8D" w14:textId="77777777" w:rsidTr="00633235">
        <w:trPr>
          <w:trHeight w:val="300"/>
        </w:trPr>
        <w:tc>
          <w:tcPr>
            <w:tcW w:w="0" w:type="auto"/>
            <w:tcMar>
              <w:top w:w="0" w:type="dxa"/>
              <w:left w:w="70" w:type="dxa"/>
              <w:bottom w:w="0" w:type="dxa"/>
              <w:right w:w="70" w:type="dxa"/>
            </w:tcMar>
            <w:vAlign w:val="center"/>
            <w:hideMark/>
          </w:tcPr>
          <w:p w14:paraId="59A4C41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vAlign w:val="center"/>
            <w:hideMark/>
          </w:tcPr>
          <w:p w14:paraId="2103B92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$17.85</w:t>
            </w:r>
          </w:p>
        </w:tc>
      </w:tr>
      <w:tr w:rsidR="00633235" w:rsidRPr="00633235" w14:paraId="798375F4" w14:textId="77777777" w:rsidTr="00633235">
        <w:trPr>
          <w:trHeight w:val="300"/>
        </w:trPr>
        <w:tc>
          <w:tcPr>
            <w:tcW w:w="0" w:type="auto"/>
            <w:tcMar>
              <w:top w:w="0" w:type="dxa"/>
              <w:left w:w="70" w:type="dxa"/>
              <w:bottom w:w="0" w:type="dxa"/>
              <w:right w:w="70" w:type="dxa"/>
            </w:tcMar>
            <w:vAlign w:val="center"/>
            <w:hideMark/>
          </w:tcPr>
          <w:p w14:paraId="57917B0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el uso de corrales, diariamente: </w:t>
            </w:r>
          </w:p>
        </w:tc>
        <w:tc>
          <w:tcPr>
            <w:tcW w:w="0" w:type="auto"/>
            <w:tcMar>
              <w:top w:w="0" w:type="dxa"/>
              <w:left w:w="70" w:type="dxa"/>
              <w:bottom w:w="0" w:type="dxa"/>
              <w:right w:w="70" w:type="dxa"/>
            </w:tcMar>
            <w:vAlign w:val="center"/>
            <w:hideMark/>
          </w:tcPr>
          <w:p w14:paraId="0329E6A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8C7D53C" w14:textId="77777777" w:rsidTr="00633235">
        <w:trPr>
          <w:trHeight w:val="300"/>
        </w:trPr>
        <w:tc>
          <w:tcPr>
            <w:tcW w:w="0" w:type="auto"/>
            <w:tcMar>
              <w:top w:w="0" w:type="dxa"/>
              <w:left w:w="70" w:type="dxa"/>
              <w:bottom w:w="0" w:type="dxa"/>
              <w:right w:w="70" w:type="dxa"/>
            </w:tcMar>
            <w:vAlign w:val="center"/>
            <w:hideMark/>
          </w:tcPr>
          <w:p w14:paraId="4350FC3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vacuno, por cabeza:</w:t>
            </w:r>
          </w:p>
        </w:tc>
        <w:tc>
          <w:tcPr>
            <w:tcW w:w="0" w:type="auto"/>
            <w:tcMar>
              <w:top w:w="0" w:type="dxa"/>
              <w:left w:w="70" w:type="dxa"/>
              <w:bottom w:w="0" w:type="dxa"/>
              <w:right w:w="70" w:type="dxa"/>
            </w:tcMar>
            <w:vAlign w:val="center"/>
            <w:hideMark/>
          </w:tcPr>
          <w:p w14:paraId="14E7B99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$5.25</w:t>
            </w:r>
          </w:p>
        </w:tc>
      </w:tr>
      <w:tr w:rsidR="00633235" w:rsidRPr="00633235" w14:paraId="6F65AFA9" w14:textId="77777777" w:rsidTr="00633235">
        <w:trPr>
          <w:trHeight w:val="300"/>
        </w:trPr>
        <w:tc>
          <w:tcPr>
            <w:tcW w:w="0" w:type="auto"/>
            <w:tcMar>
              <w:top w:w="0" w:type="dxa"/>
              <w:left w:w="70" w:type="dxa"/>
              <w:bottom w:w="0" w:type="dxa"/>
              <w:right w:w="70" w:type="dxa"/>
            </w:tcMar>
            <w:vAlign w:val="center"/>
            <w:hideMark/>
          </w:tcPr>
          <w:p w14:paraId="454C308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Ganado porcino, por cabeza:</w:t>
            </w:r>
          </w:p>
        </w:tc>
        <w:tc>
          <w:tcPr>
            <w:tcW w:w="0" w:type="auto"/>
            <w:tcMar>
              <w:top w:w="0" w:type="dxa"/>
              <w:left w:w="70" w:type="dxa"/>
              <w:bottom w:w="0" w:type="dxa"/>
              <w:right w:w="70" w:type="dxa"/>
            </w:tcMar>
            <w:vAlign w:val="center"/>
            <w:hideMark/>
          </w:tcPr>
          <w:p w14:paraId="16EF24D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w:t>
            </w:r>
          </w:p>
        </w:tc>
      </w:tr>
      <w:tr w:rsidR="00633235" w:rsidRPr="00633235" w14:paraId="5529DE03" w14:textId="77777777" w:rsidTr="00633235">
        <w:trPr>
          <w:trHeight w:val="300"/>
        </w:trPr>
        <w:tc>
          <w:tcPr>
            <w:tcW w:w="0" w:type="auto"/>
            <w:tcMar>
              <w:top w:w="0" w:type="dxa"/>
              <w:left w:w="70" w:type="dxa"/>
              <w:bottom w:w="0" w:type="dxa"/>
              <w:right w:w="70" w:type="dxa"/>
            </w:tcMar>
            <w:vAlign w:val="center"/>
            <w:hideMark/>
          </w:tcPr>
          <w:p w14:paraId="2B10D8E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Embarque y salida de ganado porcino, por cabeza:</w:t>
            </w:r>
          </w:p>
        </w:tc>
        <w:tc>
          <w:tcPr>
            <w:tcW w:w="0" w:type="auto"/>
            <w:tcMar>
              <w:top w:w="0" w:type="dxa"/>
              <w:left w:w="70" w:type="dxa"/>
              <w:bottom w:w="0" w:type="dxa"/>
              <w:right w:w="70" w:type="dxa"/>
            </w:tcMar>
            <w:vAlign w:val="center"/>
            <w:hideMark/>
          </w:tcPr>
          <w:p w14:paraId="405D44E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$9.90</w:t>
            </w:r>
          </w:p>
        </w:tc>
      </w:tr>
      <w:tr w:rsidR="00633235" w:rsidRPr="00633235" w14:paraId="793DF8C4" w14:textId="77777777" w:rsidTr="00633235">
        <w:trPr>
          <w:trHeight w:val="300"/>
        </w:trPr>
        <w:tc>
          <w:tcPr>
            <w:tcW w:w="0" w:type="auto"/>
            <w:tcMar>
              <w:top w:w="0" w:type="dxa"/>
              <w:left w:w="70" w:type="dxa"/>
              <w:bottom w:w="0" w:type="dxa"/>
              <w:right w:w="70" w:type="dxa"/>
            </w:tcMar>
            <w:vAlign w:val="center"/>
            <w:hideMark/>
          </w:tcPr>
          <w:p w14:paraId="4236EF7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Enmantado de canales de ganado vacuno, por cabeza:</w:t>
            </w:r>
          </w:p>
        </w:tc>
        <w:tc>
          <w:tcPr>
            <w:tcW w:w="0" w:type="auto"/>
            <w:tcMar>
              <w:top w:w="0" w:type="dxa"/>
              <w:left w:w="70" w:type="dxa"/>
              <w:bottom w:w="0" w:type="dxa"/>
              <w:right w:w="70" w:type="dxa"/>
            </w:tcMar>
            <w:vAlign w:val="center"/>
            <w:hideMark/>
          </w:tcPr>
          <w:p w14:paraId="508E2C1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14:paraId="0E0B5D64" w14:textId="77777777" w:rsidTr="00633235">
        <w:trPr>
          <w:trHeight w:val="510"/>
        </w:trPr>
        <w:tc>
          <w:tcPr>
            <w:tcW w:w="0" w:type="auto"/>
            <w:tcMar>
              <w:top w:w="0" w:type="dxa"/>
              <w:left w:w="70" w:type="dxa"/>
              <w:bottom w:w="0" w:type="dxa"/>
              <w:right w:w="70" w:type="dxa"/>
            </w:tcMar>
            <w:vAlign w:val="center"/>
            <w:hideMark/>
          </w:tcPr>
          <w:p w14:paraId="597D80E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Encierro de cerdos para el sacrificio en horas extraordinarias, además de la mano de obra correspondiente, por cabeza:</w:t>
            </w:r>
          </w:p>
        </w:tc>
        <w:tc>
          <w:tcPr>
            <w:tcW w:w="0" w:type="auto"/>
            <w:tcMar>
              <w:top w:w="0" w:type="dxa"/>
              <w:left w:w="70" w:type="dxa"/>
              <w:bottom w:w="0" w:type="dxa"/>
              <w:right w:w="70" w:type="dxa"/>
            </w:tcMar>
            <w:vAlign w:val="center"/>
            <w:hideMark/>
          </w:tcPr>
          <w:p w14:paraId="3EC7B22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14:paraId="62E0C024" w14:textId="77777777" w:rsidTr="00633235">
        <w:trPr>
          <w:trHeight w:val="300"/>
        </w:trPr>
        <w:tc>
          <w:tcPr>
            <w:tcW w:w="0" w:type="auto"/>
            <w:tcMar>
              <w:top w:w="0" w:type="dxa"/>
              <w:left w:w="70" w:type="dxa"/>
              <w:bottom w:w="0" w:type="dxa"/>
              <w:right w:w="70" w:type="dxa"/>
            </w:tcMar>
            <w:vAlign w:val="center"/>
            <w:hideMark/>
          </w:tcPr>
          <w:p w14:paraId="650A6E2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refrigeración, cada veinticuatro horas: </w:t>
            </w:r>
          </w:p>
        </w:tc>
        <w:tc>
          <w:tcPr>
            <w:tcW w:w="0" w:type="auto"/>
            <w:tcMar>
              <w:top w:w="0" w:type="dxa"/>
              <w:left w:w="70" w:type="dxa"/>
              <w:bottom w:w="0" w:type="dxa"/>
              <w:right w:w="70" w:type="dxa"/>
            </w:tcMar>
            <w:vAlign w:val="center"/>
            <w:hideMark/>
          </w:tcPr>
          <w:p w14:paraId="5C311AD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A0FF700" w14:textId="77777777" w:rsidTr="00633235">
        <w:trPr>
          <w:trHeight w:val="300"/>
        </w:trPr>
        <w:tc>
          <w:tcPr>
            <w:tcW w:w="0" w:type="auto"/>
            <w:tcMar>
              <w:top w:w="0" w:type="dxa"/>
              <w:left w:w="70" w:type="dxa"/>
              <w:bottom w:w="0" w:type="dxa"/>
              <w:right w:w="70" w:type="dxa"/>
            </w:tcMar>
            <w:vAlign w:val="center"/>
            <w:hideMark/>
          </w:tcPr>
          <w:p w14:paraId="63380AD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vacuno, por cabeza:</w:t>
            </w:r>
          </w:p>
        </w:tc>
        <w:tc>
          <w:tcPr>
            <w:tcW w:w="0" w:type="auto"/>
            <w:tcMar>
              <w:top w:w="0" w:type="dxa"/>
              <w:left w:w="70" w:type="dxa"/>
              <w:bottom w:w="0" w:type="dxa"/>
              <w:right w:w="70" w:type="dxa"/>
            </w:tcMar>
            <w:vAlign w:val="center"/>
            <w:hideMark/>
          </w:tcPr>
          <w:p w14:paraId="78045A7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14:paraId="3DA516B0" w14:textId="77777777" w:rsidTr="00633235">
        <w:trPr>
          <w:trHeight w:val="300"/>
        </w:trPr>
        <w:tc>
          <w:tcPr>
            <w:tcW w:w="0" w:type="auto"/>
            <w:tcMar>
              <w:top w:w="0" w:type="dxa"/>
              <w:left w:w="70" w:type="dxa"/>
              <w:bottom w:w="0" w:type="dxa"/>
              <w:right w:w="70" w:type="dxa"/>
            </w:tcMar>
            <w:vAlign w:val="center"/>
            <w:hideMark/>
          </w:tcPr>
          <w:p w14:paraId="31839E6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Ganado porcino y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vAlign w:val="center"/>
            <w:hideMark/>
          </w:tcPr>
          <w:p w14:paraId="2161BD3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14:paraId="49BE1813" w14:textId="77777777" w:rsidTr="00633235">
        <w:trPr>
          <w:trHeight w:val="300"/>
        </w:trPr>
        <w:tc>
          <w:tcPr>
            <w:tcW w:w="0" w:type="auto"/>
            <w:tcMar>
              <w:top w:w="0" w:type="dxa"/>
              <w:left w:w="70" w:type="dxa"/>
              <w:bottom w:w="0" w:type="dxa"/>
              <w:right w:w="70" w:type="dxa"/>
            </w:tcMar>
            <w:vAlign w:val="center"/>
            <w:hideMark/>
          </w:tcPr>
          <w:p w14:paraId="016435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Salado de pieles, aportando la sal el interesado, por piel:</w:t>
            </w:r>
          </w:p>
        </w:tc>
        <w:tc>
          <w:tcPr>
            <w:tcW w:w="0" w:type="auto"/>
            <w:tcMar>
              <w:top w:w="0" w:type="dxa"/>
              <w:left w:w="70" w:type="dxa"/>
              <w:bottom w:w="0" w:type="dxa"/>
              <w:right w:w="70" w:type="dxa"/>
            </w:tcMar>
            <w:vAlign w:val="center"/>
            <w:hideMark/>
          </w:tcPr>
          <w:p w14:paraId="7C6F027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w:t>
            </w:r>
          </w:p>
        </w:tc>
      </w:tr>
      <w:tr w:rsidR="00633235" w:rsidRPr="00633235" w14:paraId="63EE60EC" w14:textId="77777777" w:rsidTr="00633235">
        <w:trPr>
          <w:trHeight w:val="300"/>
        </w:trPr>
        <w:tc>
          <w:tcPr>
            <w:tcW w:w="0" w:type="auto"/>
            <w:tcMar>
              <w:top w:w="0" w:type="dxa"/>
              <w:left w:w="70" w:type="dxa"/>
              <w:bottom w:w="0" w:type="dxa"/>
              <w:right w:w="70" w:type="dxa"/>
            </w:tcMar>
            <w:vAlign w:val="center"/>
            <w:hideMark/>
          </w:tcPr>
          <w:p w14:paraId="1CAE608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Fritura de ganado porcino, por cabeza:</w:t>
            </w:r>
          </w:p>
        </w:tc>
        <w:tc>
          <w:tcPr>
            <w:tcW w:w="0" w:type="auto"/>
            <w:tcMar>
              <w:top w:w="0" w:type="dxa"/>
              <w:left w:w="70" w:type="dxa"/>
              <w:bottom w:w="0" w:type="dxa"/>
              <w:right w:w="70" w:type="dxa"/>
            </w:tcMar>
            <w:vAlign w:val="center"/>
            <w:hideMark/>
          </w:tcPr>
          <w:p w14:paraId="68BADE4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w:t>
            </w:r>
          </w:p>
        </w:tc>
      </w:tr>
      <w:tr w:rsidR="00633235" w:rsidRPr="00633235" w14:paraId="5608C3A0" w14:textId="77777777" w:rsidTr="00633235">
        <w:trPr>
          <w:trHeight w:val="510"/>
        </w:trPr>
        <w:tc>
          <w:tcPr>
            <w:tcW w:w="0" w:type="auto"/>
            <w:tcMar>
              <w:top w:w="0" w:type="dxa"/>
              <w:left w:w="70" w:type="dxa"/>
              <w:bottom w:w="0" w:type="dxa"/>
              <w:right w:w="70" w:type="dxa"/>
            </w:tcMar>
            <w:vAlign w:val="center"/>
            <w:hideMark/>
          </w:tcPr>
          <w:p w14:paraId="4B0925B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comprobación de propiedad de ganado y permiso sanitario, se exigirá aun cuando aquel no se sacrifique en el rastro municipal. </w:t>
            </w:r>
          </w:p>
        </w:tc>
        <w:tc>
          <w:tcPr>
            <w:tcW w:w="0" w:type="auto"/>
            <w:tcMar>
              <w:top w:w="0" w:type="dxa"/>
              <w:left w:w="70" w:type="dxa"/>
              <w:bottom w:w="0" w:type="dxa"/>
              <w:right w:w="70" w:type="dxa"/>
            </w:tcMar>
            <w:vAlign w:val="center"/>
            <w:hideMark/>
          </w:tcPr>
          <w:p w14:paraId="38F97BA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E802169" w14:textId="77777777" w:rsidTr="00633235">
        <w:trPr>
          <w:trHeight w:val="300"/>
        </w:trPr>
        <w:tc>
          <w:tcPr>
            <w:tcW w:w="0" w:type="auto"/>
            <w:tcMar>
              <w:top w:w="0" w:type="dxa"/>
              <w:left w:w="70" w:type="dxa"/>
              <w:bottom w:w="0" w:type="dxa"/>
              <w:right w:w="70" w:type="dxa"/>
            </w:tcMar>
            <w:vAlign w:val="center"/>
            <w:hideMark/>
          </w:tcPr>
          <w:p w14:paraId="2945BFC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Venta de productos obtenidos en el rastro: </w:t>
            </w:r>
          </w:p>
        </w:tc>
        <w:tc>
          <w:tcPr>
            <w:tcW w:w="0" w:type="auto"/>
            <w:tcMar>
              <w:top w:w="0" w:type="dxa"/>
              <w:left w:w="70" w:type="dxa"/>
              <w:bottom w:w="0" w:type="dxa"/>
              <w:right w:w="70" w:type="dxa"/>
            </w:tcMar>
            <w:vAlign w:val="center"/>
            <w:hideMark/>
          </w:tcPr>
          <w:p w14:paraId="73DBB37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49DB18E" w14:textId="77777777" w:rsidTr="00633235">
        <w:trPr>
          <w:trHeight w:val="300"/>
        </w:trPr>
        <w:tc>
          <w:tcPr>
            <w:tcW w:w="0" w:type="auto"/>
            <w:tcMar>
              <w:top w:w="0" w:type="dxa"/>
              <w:left w:w="70" w:type="dxa"/>
              <w:bottom w:w="0" w:type="dxa"/>
              <w:right w:w="70" w:type="dxa"/>
            </w:tcMar>
            <w:vAlign w:val="center"/>
            <w:hideMark/>
          </w:tcPr>
          <w:p w14:paraId="248EA2D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Harina de sangre, por kilogramo:</w:t>
            </w:r>
          </w:p>
        </w:tc>
        <w:tc>
          <w:tcPr>
            <w:tcW w:w="0" w:type="auto"/>
            <w:tcMar>
              <w:top w:w="0" w:type="dxa"/>
              <w:left w:w="70" w:type="dxa"/>
              <w:bottom w:w="0" w:type="dxa"/>
              <w:right w:w="70" w:type="dxa"/>
            </w:tcMar>
            <w:vAlign w:val="center"/>
            <w:hideMark/>
          </w:tcPr>
          <w:p w14:paraId="0F0B03C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41428078" w14:textId="77777777" w:rsidTr="00633235">
        <w:trPr>
          <w:trHeight w:val="300"/>
        </w:trPr>
        <w:tc>
          <w:tcPr>
            <w:tcW w:w="0" w:type="auto"/>
            <w:tcMar>
              <w:top w:w="0" w:type="dxa"/>
              <w:left w:w="70" w:type="dxa"/>
              <w:bottom w:w="0" w:type="dxa"/>
              <w:right w:w="70" w:type="dxa"/>
            </w:tcMar>
            <w:vAlign w:val="center"/>
            <w:hideMark/>
          </w:tcPr>
          <w:p w14:paraId="20B1658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Estiércol, por tonelada:</w:t>
            </w:r>
          </w:p>
        </w:tc>
        <w:tc>
          <w:tcPr>
            <w:tcW w:w="0" w:type="auto"/>
            <w:tcMar>
              <w:top w:w="0" w:type="dxa"/>
              <w:left w:w="70" w:type="dxa"/>
              <w:bottom w:w="0" w:type="dxa"/>
              <w:right w:w="70" w:type="dxa"/>
            </w:tcMar>
            <w:vAlign w:val="center"/>
            <w:hideMark/>
          </w:tcPr>
          <w:p w14:paraId="50900CA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14:paraId="0244220D" w14:textId="77777777" w:rsidTr="00633235">
        <w:trPr>
          <w:trHeight w:val="300"/>
        </w:trPr>
        <w:tc>
          <w:tcPr>
            <w:tcW w:w="0" w:type="auto"/>
            <w:tcMar>
              <w:top w:w="0" w:type="dxa"/>
              <w:left w:w="70" w:type="dxa"/>
              <w:bottom w:w="0" w:type="dxa"/>
              <w:right w:w="70" w:type="dxa"/>
            </w:tcMar>
            <w:vAlign w:val="center"/>
            <w:hideMark/>
          </w:tcPr>
          <w:p w14:paraId="2F47439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autorización de matanza de aves, por cabeza: </w:t>
            </w:r>
          </w:p>
        </w:tc>
        <w:tc>
          <w:tcPr>
            <w:tcW w:w="0" w:type="auto"/>
            <w:tcMar>
              <w:top w:w="0" w:type="dxa"/>
              <w:left w:w="70" w:type="dxa"/>
              <w:bottom w:w="0" w:type="dxa"/>
              <w:right w:w="70" w:type="dxa"/>
            </w:tcMar>
            <w:vAlign w:val="center"/>
            <w:hideMark/>
          </w:tcPr>
          <w:p w14:paraId="5BF933C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6837406" w14:textId="77777777" w:rsidTr="00633235">
        <w:trPr>
          <w:trHeight w:val="300"/>
        </w:trPr>
        <w:tc>
          <w:tcPr>
            <w:tcW w:w="0" w:type="auto"/>
            <w:tcMar>
              <w:top w:w="0" w:type="dxa"/>
              <w:left w:w="70" w:type="dxa"/>
              <w:bottom w:w="0" w:type="dxa"/>
              <w:right w:w="70" w:type="dxa"/>
            </w:tcMar>
            <w:vAlign w:val="center"/>
            <w:hideMark/>
          </w:tcPr>
          <w:p w14:paraId="0ADB0E8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Pavos:</w:t>
            </w:r>
          </w:p>
        </w:tc>
        <w:tc>
          <w:tcPr>
            <w:tcW w:w="0" w:type="auto"/>
            <w:tcMar>
              <w:top w:w="0" w:type="dxa"/>
              <w:left w:w="70" w:type="dxa"/>
              <w:bottom w:w="0" w:type="dxa"/>
              <w:right w:w="70" w:type="dxa"/>
            </w:tcMar>
            <w:vAlign w:val="center"/>
            <w:hideMark/>
          </w:tcPr>
          <w:p w14:paraId="10C87D8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0A1E449F" w14:textId="77777777" w:rsidTr="00633235">
        <w:trPr>
          <w:trHeight w:val="300"/>
        </w:trPr>
        <w:tc>
          <w:tcPr>
            <w:tcW w:w="0" w:type="auto"/>
            <w:tcMar>
              <w:top w:w="0" w:type="dxa"/>
              <w:left w:w="70" w:type="dxa"/>
              <w:bottom w:w="0" w:type="dxa"/>
              <w:right w:w="70" w:type="dxa"/>
            </w:tcMar>
            <w:vAlign w:val="center"/>
            <w:hideMark/>
          </w:tcPr>
          <w:p w14:paraId="2C0707A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Pollos y gallinas:</w:t>
            </w:r>
          </w:p>
        </w:tc>
        <w:tc>
          <w:tcPr>
            <w:tcW w:w="0" w:type="auto"/>
            <w:tcMar>
              <w:top w:w="0" w:type="dxa"/>
              <w:left w:w="70" w:type="dxa"/>
              <w:bottom w:w="0" w:type="dxa"/>
              <w:right w:w="70" w:type="dxa"/>
            </w:tcMar>
            <w:vAlign w:val="center"/>
            <w:hideMark/>
          </w:tcPr>
          <w:p w14:paraId="24BD381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14:paraId="737942B2" w14:textId="77777777" w:rsidTr="00633235">
        <w:trPr>
          <w:trHeight w:val="510"/>
        </w:trPr>
        <w:tc>
          <w:tcPr>
            <w:tcW w:w="0" w:type="auto"/>
            <w:tcMar>
              <w:top w:w="0" w:type="dxa"/>
              <w:left w:w="70" w:type="dxa"/>
              <w:bottom w:w="0" w:type="dxa"/>
              <w:right w:w="70" w:type="dxa"/>
            </w:tcMar>
            <w:vAlign w:val="center"/>
            <w:hideMark/>
          </w:tcPr>
          <w:p w14:paraId="463B2E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Este derecho se causará aún si la matanza se realiza en instalaciones particulares; y </w:t>
            </w:r>
          </w:p>
        </w:tc>
        <w:tc>
          <w:tcPr>
            <w:tcW w:w="0" w:type="auto"/>
            <w:tcMar>
              <w:top w:w="0" w:type="dxa"/>
              <w:left w:w="70" w:type="dxa"/>
              <w:bottom w:w="0" w:type="dxa"/>
              <w:right w:w="70" w:type="dxa"/>
            </w:tcMar>
            <w:vAlign w:val="center"/>
            <w:hideMark/>
          </w:tcPr>
          <w:p w14:paraId="6784FA0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0A5BBD2" w14:textId="77777777" w:rsidTr="00633235">
        <w:trPr>
          <w:trHeight w:val="510"/>
        </w:trPr>
        <w:tc>
          <w:tcPr>
            <w:tcW w:w="0" w:type="auto"/>
            <w:tcMar>
              <w:top w:w="0" w:type="dxa"/>
              <w:left w:w="70" w:type="dxa"/>
              <w:bottom w:w="0" w:type="dxa"/>
              <w:right w:w="70" w:type="dxa"/>
            </w:tcMar>
            <w:vAlign w:val="center"/>
            <w:hideMark/>
          </w:tcPr>
          <w:p w14:paraId="0E00AA8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Por otros servicios que preste el rastro municipal, diferentes a los señalados en este capítulo, por cada uno, de:                          </w:t>
            </w:r>
          </w:p>
        </w:tc>
        <w:tc>
          <w:tcPr>
            <w:tcW w:w="0" w:type="auto"/>
            <w:tcMar>
              <w:top w:w="0" w:type="dxa"/>
              <w:left w:w="70" w:type="dxa"/>
              <w:bottom w:w="0" w:type="dxa"/>
              <w:right w:w="70" w:type="dxa"/>
            </w:tcMar>
            <w:vAlign w:val="center"/>
            <w:hideMark/>
          </w:tcPr>
          <w:p w14:paraId="4A9B3DF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$31.20</w:t>
            </w:r>
          </w:p>
        </w:tc>
      </w:tr>
    </w:tbl>
    <w:p w14:paraId="312347D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189150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los horarios de labores al igual que las cuotas correspondientes a los servicios, deberán estar a la vista del público. El horario será: </w:t>
      </w:r>
    </w:p>
    <w:p w14:paraId="72F846F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lunes a viernes, de 9:00 a 15:00 horas. </w:t>
      </w:r>
    </w:p>
    <w:p w14:paraId="39C67B7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DÉCIMA SEGUNDA</w:t>
      </w:r>
    </w:p>
    <w:p w14:paraId="0E7C7901"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REGISTRO CIVIL</w:t>
      </w:r>
    </w:p>
    <w:p w14:paraId="583AC1E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62.-</w:t>
      </w:r>
      <w:r w:rsidRPr="00633235">
        <w:rPr>
          <w:rFonts w:ascii="Arial" w:eastAsia="Times New Roman" w:hAnsi="Arial" w:cs="Arial"/>
          <w:color w:val="000000"/>
          <w:sz w:val="24"/>
          <w:szCs w:val="24"/>
          <w:lang w:eastAsia="es-MX"/>
        </w:rPr>
        <w:t xml:space="preserve"> Las personas físicas que requieran los servicios del registro civil, en los términos de este capítulo, pagarán previamente los derechos correspondientes, conforme a la siguiente: </w:t>
      </w:r>
    </w:p>
    <w:p w14:paraId="612C962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p w14:paraId="06891F9A"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En las oficinas, fuera del horario normal: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7BBA1F3B" w14:textId="77777777" w:rsidTr="00633235">
        <w:trPr>
          <w:trHeight w:val="300"/>
        </w:trPr>
        <w:tc>
          <w:tcPr>
            <w:tcW w:w="0" w:type="auto"/>
            <w:tcMar>
              <w:top w:w="0" w:type="dxa"/>
              <w:left w:w="70" w:type="dxa"/>
              <w:bottom w:w="0" w:type="dxa"/>
              <w:right w:w="70" w:type="dxa"/>
            </w:tcMar>
            <w:vAlign w:val="center"/>
            <w:hideMark/>
          </w:tcPr>
          <w:p w14:paraId="558E0AB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Matrimonios, cada uno:</w:t>
            </w:r>
          </w:p>
        </w:tc>
        <w:tc>
          <w:tcPr>
            <w:tcW w:w="0" w:type="auto"/>
            <w:tcMar>
              <w:top w:w="0" w:type="dxa"/>
              <w:left w:w="70" w:type="dxa"/>
              <w:bottom w:w="0" w:type="dxa"/>
              <w:right w:w="70" w:type="dxa"/>
            </w:tcMar>
            <w:vAlign w:val="center"/>
            <w:hideMark/>
          </w:tcPr>
          <w:p w14:paraId="453E226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$297.00</w:t>
            </w:r>
          </w:p>
        </w:tc>
      </w:tr>
      <w:tr w:rsidR="00633235" w:rsidRPr="00633235" w14:paraId="0483F69E" w14:textId="77777777" w:rsidTr="00633235">
        <w:trPr>
          <w:trHeight w:val="510"/>
        </w:trPr>
        <w:tc>
          <w:tcPr>
            <w:tcW w:w="0" w:type="auto"/>
            <w:tcMar>
              <w:top w:w="0" w:type="dxa"/>
              <w:left w:w="70" w:type="dxa"/>
              <w:bottom w:w="0" w:type="dxa"/>
              <w:right w:w="70" w:type="dxa"/>
            </w:tcMar>
            <w:vAlign w:val="center"/>
            <w:hideMark/>
          </w:tcPr>
          <w:p w14:paraId="2E4D108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Los demás actos, excepto defunciones y nacimientos, por cada uno:</w:t>
            </w:r>
          </w:p>
        </w:tc>
        <w:tc>
          <w:tcPr>
            <w:tcW w:w="0" w:type="auto"/>
            <w:tcMar>
              <w:top w:w="0" w:type="dxa"/>
              <w:left w:w="70" w:type="dxa"/>
              <w:bottom w:w="0" w:type="dxa"/>
              <w:right w:w="70" w:type="dxa"/>
            </w:tcMar>
            <w:vAlign w:val="center"/>
            <w:hideMark/>
          </w:tcPr>
          <w:p w14:paraId="5D7FA25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$67.00</w:t>
            </w:r>
          </w:p>
        </w:tc>
      </w:tr>
      <w:tr w:rsidR="00633235" w:rsidRPr="00633235" w14:paraId="2A2A098A" w14:textId="77777777" w:rsidTr="00633235">
        <w:trPr>
          <w:trHeight w:val="300"/>
        </w:trPr>
        <w:tc>
          <w:tcPr>
            <w:tcW w:w="0" w:type="auto"/>
            <w:tcMar>
              <w:top w:w="0" w:type="dxa"/>
              <w:left w:w="70" w:type="dxa"/>
              <w:bottom w:w="0" w:type="dxa"/>
              <w:right w:w="70" w:type="dxa"/>
            </w:tcMar>
            <w:vAlign w:val="center"/>
            <w:hideMark/>
          </w:tcPr>
          <w:p w14:paraId="5598CD6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 domicilio: </w:t>
            </w:r>
          </w:p>
        </w:tc>
        <w:tc>
          <w:tcPr>
            <w:tcW w:w="0" w:type="auto"/>
            <w:tcMar>
              <w:top w:w="0" w:type="dxa"/>
              <w:left w:w="70" w:type="dxa"/>
              <w:bottom w:w="0" w:type="dxa"/>
              <w:right w:w="70" w:type="dxa"/>
            </w:tcMar>
            <w:vAlign w:val="center"/>
            <w:hideMark/>
          </w:tcPr>
          <w:p w14:paraId="620D0FF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1AFDE3B" w14:textId="77777777" w:rsidTr="00633235">
        <w:trPr>
          <w:trHeight w:val="300"/>
        </w:trPr>
        <w:tc>
          <w:tcPr>
            <w:tcW w:w="0" w:type="auto"/>
            <w:tcMar>
              <w:top w:w="0" w:type="dxa"/>
              <w:left w:w="70" w:type="dxa"/>
              <w:bottom w:w="0" w:type="dxa"/>
              <w:right w:w="70" w:type="dxa"/>
            </w:tcMar>
            <w:vAlign w:val="center"/>
            <w:hideMark/>
          </w:tcPr>
          <w:p w14:paraId="29BCBD5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Matrimonios en horas hábiles de oficina, cada uno:</w:t>
            </w:r>
          </w:p>
        </w:tc>
        <w:tc>
          <w:tcPr>
            <w:tcW w:w="0" w:type="auto"/>
            <w:tcMar>
              <w:top w:w="0" w:type="dxa"/>
              <w:left w:w="70" w:type="dxa"/>
              <w:bottom w:w="0" w:type="dxa"/>
              <w:right w:w="70" w:type="dxa"/>
            </w:tcMar>
            <w:vAlign w:val="center"/>
            <w:hideMark/>
          </w:tcPr>
          <w:p w14:paraId="48B7792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$209.00</w:t>
            </w:r>
          </w:p>
        </w:tc>
      </w:tr>
      <w:tr w:rsidR="00633235" w:rsidRPr="00633235" w14:paraId="166DF415" w14:textId="77777777" w:rsidTr="00633235">
        <w:trPr>
          <w:trHeight w:val="300"/>
        </w:trPr>
        <w:tc>
          <w:tcPr>
            <w:tcW w:w="0" w:type="auto"/>
            <w:tcMar>
              <w:top w:w="0" w:type="dxa"/>
              <w:left w:w="70" w:type="dxa"/>
              <w:bottom w:w="0" w:type="dxa"/>
              <w:right w:w="70" w:type="dxa"/>
            </w:tcMar>
            <w:vAlign w:val="center"/>
            <w:hideMark/>
          </w:tcPr>
          <w:p w14:paraId="12ED4A1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Matrimonios en horas inhábiles de oficina, cada uno:</w:t>
            </w:r>
          </w:p>
        </w:tc>
        <w:tc>
          <w:tcPr>
            <w:tcW w:w="0" w:type="auto"/>
            <w:tcMar>
              <w:top w:w="0" w:type="dxa"/>
              <w:left w:w="70" w:type="dxa"/>
              <w:bottom w:w="0" w:type="dxa"/>
              <w:right w:w="70" w:type="dxa"/>
            </w:tcMar>
            <w:vAlign w:val="center"/>
            <w:hideMark/>
          </w:tcPr>
          <w:p w14:paraId="344000D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$543.00</w:t>
            </w:r>
          </w:p>
        </w:tc>
      </w:tr>
      <w:tr w:rsidR="00633235" w:rsidRPr="00633235" w14:paraId="00732948" w14:textId="77777777" w:rsidTr="00633235">
        <w:trPr>
          <w:trHeight w:val="510"/>
        </w:trPr>
        <w:tc>
          <w:tcPr>
            <w:tcW w:w="0" w:type="auto"/>
            <w:tcMar>
              <w:top w:w="0" w:type="dxa"/>
              <w:left w:w="70" w:type="dxa"/>
              <w:bottom w:w="0" w:type="dxa"/>
              <w:right w:w="70" w:type="dxa"/>
            </w:tcMar>
            <w:vAlign w:val="center"/>
            <w:hideMark/>
          </w:tcPr>
          <w:p w14:paraId="13397C4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Los demás actos en horas hábiles de oficina, excepto nacimientos ordinarios y extemporáneos, por  cada uno:</w:t>
            </w:r>
          </w:p>
        </w:tc>
        <w:tc>
          <w:tcPr>
            <w:tcW w:w="0" w:type="auto"/>
            <w:tcMar>
              <w:top w:w="0" w:type="dxa"/>
              <w:left w:w="70" w:type="dxa"/>
              <w:bottom w:w="0" w:type="dxa"/>
              <w:right w:w="70" w:type="dxa"/>
            </w:tcMar>
            <w:vAlign w:val="center"/>
            <w:hideMark/>
          </w:tcPr>
          <w:p w14:paraId="1F61A7E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$159.50</w:t>
            </w:r>
          </w:p>
        </w:tc>
      </w:tr>
      <w:tr w:rsidR="00633235" w:rsidRPr="00633235" w14:paraId="2869C67F" w14:textId="77777777" w:rsidTr="00633235">
        <w:trPr>
          <w:trHeight w:val="300"/>
        </w:trPr>
        <w:tc>
          <w:tcPr>
            <w:tcW w:w="0" w:type="auto"/>
            <w:tcMar>
              <w:top w:w="0" w:type="dxa"/>
              <w:left w:w="70" w:type="dxa"/>
              <w:bottom w:w="0" w:type="dxa"/>
              <w:right w:w="70" w:type="dxa"/>
            </w:tcMar>
            <w:vAlign w:val="center"/>
            <w:hideMark/>
          </w:tcPr>
          <w:p w14:paraId="5D0352E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Los demás actos en horas inhábiles de oficina, cada uno:</w:t>
            </w:r>
          </w:p>
        </w:tc>
        <w:tc>
          <w:tcPr>
            <w:tcW w:w="0" w:type="auto"/>
            <w:tcMar>
              <w:top w:w="0" w:type="dxa"/>
              <w:left w:w="70" w:type="dxa"/>
              <w:bottom w:w="0" w:type="dxa"/>
              <w:right w:w="70" w:type="dxa"/>
            </w:tcMar>
            <w:vAlign w:val="center"/>
            <w:hideMark/>
          </w:tcPr>
          <w:p w14:paraId="63900DA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$288.00</w:t>
            </w:r>
          </w:p>
        </w:tc>
      </w:tr>
      <w:tr w:rsidR="00633235" w:rsidRPr="00633235" w14:paraId="36C249CD" w14:textId="77777777" w:rsidTr="00633235">
        <w:trPr>
          <w:trHeight w:val="510"/>
        </w:trPr>
        <w:tc>
          <w:tcPr>
            <w:tcW w:w="0" w:type="auto"/>
            <w:tcMar>
              <w:top w:w="0" w:type="dxa"/>
              <w:left w:w="70" w:type="dxa"/>
              <w:bottom w:w="0" w:type="dxa"/>
              <w:right w:w="70" w:type="dxa"/>
            </w:tcMar>
            <w:vAlign w:val="center"/>
            <w:hideMark/>
          </w:tcPr>
          <w:p w14:paraId="7CF0BA6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las anotaciones e inserciones en las actas del registro civil se pagará el derecho conforme a las siguientes tarifas: </w:t>
            </w:r>
          </w:p>
        </w:tc>
        <w:tc>
          <w:tcPr>
            <w:tcW w:w="0" w:type="auto"/>
            <w:tcMar>
              <w:top w:w="0" w:type="dxa"/>
              <w:left w:w="70" w:type="dxa"/>
              <w:bottom w:w="0" w:type="dxa"/>
              <w:right w:w="70" w:type="dxa"/>
            </w:tcMar>
            <w:vAlign w:val="center"/>
            <w:hideMark/>
          </w:tcPr>
          <w:p w14:paraId="3A2BA0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A8172CD" w14:textId="77777777" w:rsidTr="00633235">
        <w:trPr>
          <w:trHeight w:val="300"/>
        </w:trPr>
        <w:tc>
          <w:tcPr>
            <w:tcW w:w="0" w:type="auto"/>
            <w:tcMar>
              <w:top w:w="0" w:type="dxa"/>
              <w:left w:w="70" w:type="dxa"/>
              <w:bottom w:w="0" w:type="dxa"/>
              <w:right w:w="70" w:type="dxa"/>
            </w:tcMar>
            <w:vAlign w:val="center"/>
            <w:hideMark/>
          </w:tcPr>
          <w:p w14:paraId="569620D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cambio de régimen patrimonial en el matrimonio:</w:t>
            </w:r>
          </w:p>
        </w:tc>
        <w:tc>
          <w:tcPr>
            <w:tcW w:w="0" w:type="auto"/>
            <w:tcMar>
              <w:top w:w="0" w:type="dxa"/>
              <w:left w:w="70" w:type="dxa"/>
              <w:bottom w:w="0" w:type="dxa"/>
              <w:right w:w="70" w:type="dxa"/>
            </w:tcMar>
            <w:vAlign w:val="center"/>
            <w:hideMark/>
          </w:tcPr>
          <w:p w14:paraId="5876394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$174.00</w:t>
            </w:r>
          </w:p>
        </w:tc>
      </w:tr>
      <w:tr w:rsidR="00633235" w:rsidRPr="00633235" w14:paraId="52897B2F" w14:textId="77777777" w:rsidTr="00633235">
        <w:trPr>
          <w:trHeight w:val="510"/>
        </w:trPr>
        <w:tc>
          <w:tcPr>
            <w:tcW w:w="0" w:type="auto"/>
            <w:tcMar>
              <w:top w:w="0" w:type="dxa"/>
              <w:left w:w="70" w:type="dxa"/>
              <w:bottom w:w="0" w:type="dxa"/>
              <w:right w:w="70" w:type="dxa"/>
            </w:tcMar>
            <w:vAlign w:val="center"/>
            <w:hideMark/>
          </w:tcPr>
          <w:p w14:paraId="631DF9E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actas de defunción de personas fallecidas fuera del Municipio o en el extranjero, de:                                                                     </w:t>
            </w:r>
          </w:p>
        </w:tc>
        <w:tc>
          <w:tcPr>
            <w:tcW w:w="0" w:type="auto"/>
            <w:tcMar>
              <w:top w:w="0" w:type="dxa"/>
              <w:left w:w="70" w:type="dxa"/>
              <w:bottom w:w="0" w:type="dxa"/>
              <w:right w:w="70" w:type="dxa"/>
            </w:tcMar>
            <w:vAlign w:val="center"/>
            <w:hideMark/>
          </w:tcPr>
          <w:p w14:paraId="10095EE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$187.50</w:t>
            </w:r>
          </w:p>
        </w:tc>
      </w:tr>
      <w:tr w:rsidR="00633235" w:rsidRPr="00633235" w14:paraId="6700EE22" w14:textId="77777777" w:rsidTr="00633235">
        <w:trPr>
          <w:trHeight w:val="510"/>
        </w:trPr>
        <w:tc>
          <w:tcPr>
            <w:tcW w:w="0" w:type="auto"/>
            <w:tcMar>
              <w:top w:w="0" w:type="dxa"/>
              <w:left w:w="70" w:type="dxa"/>
              <w:bottom w:w="0" w:type="dxa"/>
              <w:right w:w="70" w:type="dxa"/>
            </w:tcMar>
            <w:vAlign w:val="center"/>
            <w:hideMark/>
          </w:tcPr>
          <w:p w14:paraId="7F47A2A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anotaciones derivadas de resolución administrativa de actas.</w:t>
            </w:r>
          </w:p>
        </w:tc>
        <w:tc>
          <w:tcPr>
            <w:tcW w:w="0" w:type="auto"/>
            <w:tcMar>
              <w:top w:w="0" w:type="dxa"/>
              <w:left w:w="70" w:type="dxa"/>
              <w:bottom w:w="0" w:type="dxa"/>
              <w:right w:w="70" w:type="dxa"/>
            </w:tcMar>
            <w:vAlign w:val="center"/>
            <w:hideMark/>
          </w:tcPr>
          <w:p w14:paraId="7A38903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$110.00</w:t>
            </w:r>
          </w:p>
        </w:tc>
      </w:tr>
      <w:tr w:rsidR="00633235" w:rsidRPr="00633235" w14:paraId="5E8FF34C" w14:textId="77777777" w:rsidTr="00633235">
        <w:trPr>
          <w:trHeight w:val="510"/>
        </w:trPr>
        <w:tc>
          <w:tcPr>
            <w:tcW w:w="0" w:type="auto"/>
            <w:tcMar>
              <w:top w:w="0" w:type="dxa"/>
              <w:left w:w="70" w:type="dxa"/>
              <w:bottom w:w="0" w:type="dxa"/>
              <w:right w:w="70" w:type="dxa"/>
            </w:tcMar>
            <w:vAlign w:val="center"/>
            <w:hideMark/>
          </w:tcPr>
          <w:p w14:paraId="29BC871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Las anotaciones derivadas de sentencias de divorcio, por rectificación y anotación de actas.</w:t>
            </w:r>
          </w:p>
        </w:tc>
        <w:tc>
          <w:tcPr>
            <w:tcW w:w="0" w:type="auto"/>
            <w:tcMar>
              <w:top w:w="0" w:type="dxa"/>
              <w:left w:w="70" w:type="dxa"/>
              <w:bottom w:w="0" w:type="dxa"/>
              <w:right w:w="70" w:type="dxa"/>
            </w:tcMar>
            <w:vAlign w:val="center"/>
            <w:hideMark/>
          </w:tcPr>
          <w:p w14:paraId="40963C3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$161.00</w:t>
            </w:r>
          </w:p>
        </w:tc>
      </w:tr>
    </w:tbl>
    <w:p w14:paraId="5375A01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28BB1B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las anotaciones marginales de reconocimiento y legitimación de descendientes, así como de matrimonios colectivos, no se pagarán los derechos a que se refiere este capítulo.</w:t>
      </w:r>
    </w:p>
    <w:p w14:paraId="242E13D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registros de nacimientos normales, extemporáneos y de las personas nacidas en el extranjero, hijos de padre o madre mexicanos, serán gratuitos, así como la primera copia certificada del acta de registro de nacimiento.</w:t>
      </w:r>
    </w:p>
    <w:p w14:paraId="16BB44A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94624B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También estará exentos de pago de derechos la expedición de constancias certificadas de inexistencia de registros de nacimiento.</w:t>
      </w:r>
    </w:p>
    <w:p w14:paraId="02FC77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A92607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los horarios de labores al igual que las cuotas correspondientes a los servicios, deberán estar a la vista del público. El horario será:</w:t>
      </w:r>
    </w:p>
    <w:p w14:paraId="4C8BC87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lunes a viernes de 9:00 a 15:00 horas. </w:t>
      </w:r>
    </w:p>
    <w:p w14:paraId="29966B27" w14:textId="77777777" w:rsidR="00633235" w:rsidRPr="00633235" w:rsidRDefault="00633235" w:rsidP="008C6013">
      <w:pPr>
        <w:spacing w:after="240" w:line="240" w:lineRule="auto"/>
        <w:jc w:val="center"/>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r w:rsidRPr="00633235">
        <w:rPr>
          <w:rFonts w:ascii="Arial" w:eastAsia="Times New Roman" w:hAnsi="Arial" w:cs="Arial"/>
          <w:b/>
          <w:bCs/>
          <w:color w:val="000000"/>
          <w:sz w:val="24"/>
          <w:szCs w:val="24"/>
          <w:lang w:eastAsia="es-MX"/>
        </w:rPr>
        <w:t>SECCIÓN DÉCIMA TERCERA</w:t>
      </w:r>
    </w:p>
    <w:p w14:paraId="0A997C8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CERTIFICACIONES</w:t>
      </w:r>
    </w:p>
    <w:p w14:paraId="3D4C0EB4"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63.-</w:t>
      </w:r>
      <w:r w:rsidRPr="00633235">
        <w:rPr>
          <w:rFonts w:ascii="Arial" w:eastAsia="Times New Roman" w:hAnsi="Arial" w:cs="Arial"/>
          <w:color w:val="000000"/>
          <w:sz w:val="24"/>
          <w:szCs w:val="24"/>
          <w:lang w:eastAsia="es-MX"/>
        </w:rPr>
        <w:t xml:space="preserve"> Los derechos por este concepto se causarán y pagarán, previamente, conforme a la siguiente: </w:t>
      </w:r>
    </w:p>
    <w:p w14:paraId="29DCF54B"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      </w:t>
      </w:r>
    </w:p>
    <w:tbl>
      <w:tblPr>
        <w:tblW w:w="0" w:type="auto"/>
        <w:tblCellMar>
          <w:top w:w="15" w:type="dxa"/>
          <w:left w:w="15" w:type="dxa"/>
          <w:bottom w:w="15" w:type="dxa"/>
          <w:right w:w="15" w:type="dxa"/>
        </w:tblCellMar>
        <w:tblLook w:val="04A0" w:firstRow="1" w:lastRow="0" w:firstColumn="1" w:lastColumn="0" w:noHBand="0" w:noVBand="1"/>
      </w:tblPr>
      <w:tblGrid>
        <w:gridCol w:w="6779"/>
        <w:gridCol w:w="1208"/>
      </w:tblGrid>
      <w:tr w:rsidR="00633235" w:rsidRPr="00633235" w14:paraId="50535266" w14:textId="77777777" w:rsidTr="00633235">
        <w:trPr>
          <w:trHeight w:val="300"/>
        </w:trPr>
        <w:tc>
          <w:tcPr>
            <w:tcW w:w="0" w:type="auto"/>
            <w:tcMar>
              <w:top w:w="0" w:type="dxa"/>
              <w:left w:w="70" w:type="dxa"/>
              <w:bottom w:w="0" w:type="dxa"/>
              <w:right w:w="70" w:type="dxa"/>
            </w:tcMar>
            <w:vAlign w:val="center"/>
            <w:hideMark/>
          </w:tcPr>
          <w:p w14:paraId="1CBB194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Certificación de firmas, por cada una:</w:t>
            </w:r>
          </w:p>
        </w:tc>
        <w:tc>
          <w:tcPr>
            <w:tcW w:w="0" w:type="auto"/>
            <w:tcMar>
              <w:top w:w="0" w:type="dxa"/>
              <w:left w:w="70" w:type="dxa"/>
              <w:bottom w:w="0" w:type="dxa"/>
              <w:right w:w="70" w:type="dxa"/>
            </w:tcMar>
            <w:vAlign w:val="center"/>
            <w:hideMark/>
          </w:tcPr>
          <w:p w14:paraId="50C5D39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14:paraId="579997E0" w14:textId="77777777" w:rsidTr="00633235">
        <w:trPr>
          <w:trHeight w:val="510"/>
        </w:trPr>
        <w:tc>
          <w:tcPr>
            <w:tcW w:w="0" w:type="auto"/>
            <w:tcMar>
              <w:top w:w="0" w:type="dxa"/>
              <w:left w:w="70" w:type="dxa"/>
              <w:bottom w:w="0" w:type="dxa"/>
              <w:right w:w="70" w:type="dxa"/>
            </w:tcMar>
            <w:vAlign w:val="center"/>
            <w:hideMark/>
          </w:tcPr>
          <w:p w14:paraId="278CE74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Expedición de certificados, certificaciones, constancias o copias certificadas inclusive de actos del registro civil, por cada uno:</w:t>
            </w:r>
          </w:p>
        </w:tc>
        <w:tc>
          <w:tcPr>
            <w:tcW w:w="0" w:type="auto"/>
            <w:tcMar>
              <w:top w:w="0" w:type="dxa"/>
              <w:left w:w="70" w:type="dxa"/>
              <w:bottom w:w="0" w:type="dxa"/>
              <w:right w:w="70" w:type="dxa"/>
            </w:tcMar>
            <w:vAlign w:val="center"/>
            <w:hideMark/>
          </w:tcPr>
          <w:p w14:paraId="6391489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$38.00</w:t>
            </w:r>
          </w:p>
        </w:tc>
      </w:tr>
      <w:tr w:rsidR="00633235" w:rsidRPr="00633235" w14:paraId="6B7BD706" w14:textId="77777777" w:rsidTr="00633235">
        <w:trPr>
          <w:trHeight w:val="510"/>
        </w:trPr>
        <w:tc>
          <w:tcPr>
            <w:tcW w:w="0" w:type="auto"/>
            <w:tcMar>
              <w:top w:w="0" w:type="dxa"/>
              <w:left w:w="70" w:type="dxa"/>
              <w:bottom w:w="0" w:type="dxa"/>
              <w:right w:w="70" w:type="dxa"/>
            </w:tcMar>
            <w:vAlign w:val="center"/>
            <w:hideMark/>
          </w:tcPr>
          <w:p w14:paraId="3A6444D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Certificado de inexistencia de actas del registro civil, por cada uno, excepto las de nacimiento:</w:t>
            </w:r>
          </w:p>
        </w:tc>
        <w:tc>
          <w:tcPr>
            <w:tcW w:w="0" w:type="auto"/>
            <w:tcMar>
              <w:top w:w="0" w:type="dxa"/>
              <w:left w:w="70" w:type="dxa"/>
              <w:bottom w:w="0" w:type="dxa"/>
              <w:right w:w="70" w:type="dxa"/>
            </w:tcMar>
            <w:vAlign w:val="center"/>
            <w:hideMark/>
          </w:tcPr>
          <w:p w14:paraId="33B2BFF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$59.00</w:t>
            </w:r>
          </w:p>
        </w:tc>
      </w:tr>
      <w:tr w:rsidR="00633235" w:rsidRPr="00633235" w14:paraId="28F8655A" w14:textId="77777777" w:rsidTr="00633235">
        <w:trPr>
          <w:trHeight w:val="300"/>
        </w:trPr>
        <w:tc>
          <w:tcPr>
            <w:tcW w:w="0" w:type="auto"/>
            <w:tcMar>
              <w:top w:w="0" w:type="dxa"/>
              <w:left w:w="70" w:type="dxa"/>
              <w:bottom w:w="0" w:type="dxa"/>
              <w:right w:w="70" w:type="dxa"/>
            </w:tcMar>
            <w:vAlign w:val="center"/>
            <w:hideMark/>
          </w:tcPr>
          <w:p w14:paraId="08F4EF0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Extractos de actas, por cada uno:</w:t>
            </w:r>
          </w:p>
        </w:tc>
        <w:tc>
          <w:tcPr>
            <w:tcW w:w="0" w:type="auto"/>
            <w:tcMar>
              <w:top w:w="0" w:type="dxa"/>
              <w:left w:w="70" w:type="dxa"/>
              <w:bottom w:w="0" w:type="dxa"/>
              <w:right w:w="70" w:type="dxa"/>
            </w:tcMar>
            <w:vAlign w:val="center"/>
            <w:hideMark/>
          </w:tcPr>
          <w:p w14:paraId="37829E1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14:paraId="2B31DB65" w14:textId="77777777" w:rsidTr="00633235">
        <w:trPr>
          <w:trHeight w:val="765"/>
        </w:trPr>
        <w:tc>
          <w:tcPr>
            <w:tcW w:w="0" w:type="auto"/>
            <w:tcMar>
              <w:top w:w="0" w:type="dxa"/>
              <w:left w:w="70" w:type="dxa"/>
              <w:bottom w:w="0" w:type="dxa"/>
              <w:right w:w="70" w:type="dxa"/>
            </w:tcMar>
            <w:vAlign w:val="center"/>
            <w:hideMark/>
          </w:tcPr>
          <w:p w14:paraId="5C54E49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Cuando el certificado, copia o informe requiera búsqueda de antecedentes, excepto copias del registro civil, por cada uno:</w:t>
            </w:r>
          </w:p>
        </w:tc>
        <w:tc>
          <w:tcPr>
            <w:tcW w:w="0" w:type="auto"/>
            <w:tcMar>
              <w:top w:w="0" w:type="dxa"/>
              <w:left w:w="70" w:type="dxa"/>
              <w:bottom w:w="0" w:type="dxa"/>
              <w:right w:w="70" w:type="dxa"/>
            </w:tcMar>
            <w:vAlign w:val="center"/>
            <w:hideMark/>
          </w:tcPr>
          <w:p w14:paraId="3FD360B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$106.00</w:t>
            </w:r>
          </w:p>
        </w:tc>
      </w:tr>
      <w:tr w:rsidR="00633235" w:rsidRPr="00633235" w14:paraId="6794C06F" w14:textId="77777777" w:rsidTr="00633235">
        <w:trPr>
          <w:trHeight w:val="300"/>
        </w:trPr>
        <w:tc>
          <w:tcPr>
            <w:tcW w:w="0" w:type="auto"/>
            <w:tcMar>
              <w:top w:w="0" w:type="dxa"/>
              <w:left w:w="70" w:type="dxa"/>
              <w:bottom w:w="0" w:type="dxa"/>
              <w:right w:w="70" w:type="dxa"/>
            </w:tcMar>
            <w:vAlign w:val="center"/>
            <w:hideMark/>
          </w:tcPr>
          <w:p w14:paraId="32BA6AC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Certificado de residencia, por cada uno:</w:t>
            </w:r>
          </w:p>
        </w:tc>
        <w:tc>
          <w:tcPr>
            <w:tcW w:w="0" w:type="auto"/>
            <w:tcMar>
              <w:top w:w="0" w:type="dxa"/>
              <w:left w:w="70" w:type="dxa"/>
              <w:bottom w:w="0" w:type="dxa"/>
              <w:right w:w="70" w:type="dxa"/>
            </w:tcMar>
            <w:vAlign w:val="center"/>
            <w:hideMark/>
          </w:tcPr>
          <w:p w14:paraId="349F8A9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$67.00</w:t>
            </w:r>
          </w:p>
        </w:tc>
      </w:tr>
      <w:tr w:rsidR="00633235" w:rsidRPr="00633235" w14:paraId="1A66CBCD" w14:textId="77777777" w:rsidTr="00633235">
        <w:trPr>
          <w:trHeight w:val="765"/>
        </w:trPr>
        <w:tc>
          <w:tcPr>
            <w:tcW w:w="0" w:type="auto"/>
            <w:tcMar>
              <w:top w:w="0" w:type="dxa"/>
              <w:left w:w="70" w:type="dxa"/>
              <w:bottom w:w="0" w:type="dxa"/>
              <w:right w:w="70" w:type="dxa"/>
            </w:tcMar>
            <w:vAlign w:val="center"/>
            <w:hideMark/>
          </w:tcPr>
          <w:p w14:paraId="50A74CA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Certificados de residencia para fines de naturalización, regularización de situación migratoria y otros fines análogos, por cada uno:</w:t>
            </w:r>
          </w:p>
        </w:tc>
        <w:tc>
          <w:tcPr>
            <w:tcW w:w="0" w:type="auto"/>
            <w:tcMar>
              <w:top w:w="0" w:type="dxa"/>
              <w:left w:w="70" w:type="dxa"/>
              <w:bottom w:w="0" w:type="dxa"/>
              <w:right w:w="70" w:type="dxa"/>
            </w:tcMar>
            <w:vAlign w:val="center"/>
            <w:hideMark/>
          </w:tcPr>
          <w:p w14:paraId="3D344C7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$242.50</w:t>
            </w:r>
          </w:p>
        </w:tc>
      </w:tr>
      <w:tr w:rsidR="00633235" w:rsidRPr="00633235" w14:paraId="1ECAFF62" w14:textId="77777777" w:rsidTr="00633235">
        <w:trPr>
          <w:trHeight w:val="300"/>
        </w:trPr>
        <w:tc>
          <w:tcPr>
            <w:tcW w:w="0" w:type="auto"/>
            <w:tcMar>
              <w:top w:w="0" w:type="dxa"/>
              <w:left w:w="70" w:type="dxa"/>
              <w:bottom w:w="0" w:type="dxa"/>
              <w:right w:w="70" w:type="dxa"/>
            </w:tcMar>
            <w:vAlign w:val="center"/>
            <w:hideMark/>
          </w:tcPr>
          <w:p w14:paraId="74A5250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Certificado médico prenupcial, por cada una de las partes:</w:t>
            </w:r>
          </w:p>
        </w:tc>
        <w:tc>
          <w:tcPr>
            <w:tcW w:w="0" w:type="auto"/>
            <w:tcMar>
              <w:top w:w="0" w:type="dxa"/>
              <w:left w:w="70" w:type="dxa"/>
              <w:bottom w:w="0" w:type="dxa"/>
              <w:right w:w="70" w:type="dxa"/>
            </w:tcMar>
            <w:vAlign w:val="center"/>
            <w:hideMark/>
          </w:tcPr>
          <w:p w14:paraId="7E8A682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$118.00</w:t>
            </w:r>
          </w:p>
        </w:tc>
      </w:tr>
      <w:tr w:rsidR="00633235" w:rsidRPr="00633235" w14:paraId="23FD409B" w14:textId="77777777" w:rsidTr="00633235">
        <w:trPr>
          <w:trHeight w:val="510"/>
        </w:trPr>
        <w:tc>
          <w:tcPr>
            <w:tcW w:w="0" w:type="auto"/>
            <w:tcMar>
              <w:top w:w="0" w:type="dxa"/>
              <w:left w:w="70" w:type="dxa"/>
              <w:bottom w:w="0" w:type="dxa"/>
              <w:right w:w="70" w:type="dxa"/>
            </w:tcMar>
            <w:vAlign w:val="center"/>
            <w:hideMark/>
          </w:tcPr>
          <w:p w14:paraId="6CB40A4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Certificado expedido por el médico veterinario zootecnista, sobre actividades del rastro municipal, por cada uno, de:            </w:t>
            </w:r>
          </w:p>
        </w:tc>
        <w:tc>
          <w:tcPr>
            <w:tcW w:w="0" w:type="auto"/>
            <w:tcMar>
              <w:top w:w="0" w:type="dxa"/>
              <w:left w:w="70" w:type="dxa"/>
              <w:bottom w:w="0" w:type="dxa"/>
              <w:right w:w="70" w:type="dxa"/>
            </w:tcMar>
            <w:vAlign w:val="center"/>
            <w:hideMark/>
          </w:tcPr>
          <w:p w14:paraId="51FAF7B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$169.00</w:t>
            </w:r>
          </w:p>
        </w:tc>
      </w:tr>
      <w:tr w:rsidR="00633235" w:rsidRPr="00633235" w14:paraId="470B88B0" w14:textId="77777777" w:rsidTr="00633235">
        <w:trPr>
          <w:trHeight w:val="300"/>
        </w:trPr>
        <w:tc>
          <w:tcPr>
            <w:tcW w:w="0" w:type="auto"/>
            <w:tcMar>
              <w:top w:w="0" w:type="dxa"/>
              <w:left w:w="70" w:type="dxa"/>
              <w:bottom w:w="0" w:type="dxa"/>
              <w:right w:w="70" w:type="dxa"/>
            </w:tcMar>
            <w:vAlign w:val="center"/>
            <w:hideMark/>
          </w:tcPr>
          <w:p w14:paraId="45A4451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Certificado de alcoholemia en los servicios médicos municipales: </w:t>
            </w:r>
          </w:p>
        </w:tc>
        <w:tc>
          <w:tcPr>
            <w:tcW w:w="0" w:type="auto"/>
            <w:tcMar>
              <w:top w:w="0" w:type="dxa"/>
              <w:left w:w="70" w:type="dxa"/>
              <w:bottom w:w="0" w:type="dxa"/>
              <w:right w:w="70" w:type="dxa"/>
            </w:tcMar>
            <w:vAlign w:val="center"/>
            <w:hideMark/>
          </w:tcPr>
          <w:p w14:paraId="49FB417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3D33BFE" w14:textId="77777777" w:rsidTr="00633235">
        <w:trPr>
          <w:trHeight w:val="300"/>
        </w:trPr>
        <w:tc>
          <w:tcPr>
            <w:tcW w:w="0" w:type="auto"/>
            <w:tcMar>
              <w:top w:w="0" w:type="dxa"/>
              <w:left w:w="70" w:type="dxa"/>
              <w:bottom w:w="0" w:type="dxa"/>
              <w:right w:w="70" w:type="dxa"/>
            </w:tcMar>
            <w:vAlign w:val="center"/>
            <w:hideMark/>
          </w:tcPr>
          <w:p w14:paraId="2087979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horas hábiles, por cada uno:</w:t>
            </w:r>
          </w:p>
        </w:tc>
        <w:tc>
          <w:tcPr>
            <w:tcW w:w="0" w:type="auto"/>
            <w:tcMar>
              <w:top w:w="0" w:type="dxa"/>
              <w:left w:w="70" w:type="dxa"/>
              <w:bottom w:w="0" w:type="dxa"/>
              <w:right w:w="70" w:type="dxa"/>
            </w:tcMar>
            <w:vAlign w:val="center"/>
            <w:hideMark/>
          </w:tcPr>
          <w:p w14:paraId="0CCF328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$188.00</w:t>
            </w:r>
          </w:p>
        </w:tc>
      </w:tr>
      <w:tr w:rsidR="00633235" w:rsidRPr="00633235" w14:paraId="1BA952F6" w14:textId="77777777" w:rsidTr="00633235">
        <w:trPr>
          <w:trHeight w:val="300"/>
        </w:trPr>
        <w:tc>
          <w:tcPr>
            <w:tcW w:w="0" w:type="auto"/>
            <w:tcMar>
              <w:top w:w="0" w:type="dxa"/>
              <w:left w:w="70" w:type="dxa"/>
              <w:bottom w:w="0" w:type="dxa"/>
              <w:right w:w="70" w:type="dxa"/>
            </w:tcMar>
            <w:vAlign w:val="center"/>
            <w:hideMark/>
          </w:tcPr>
          <w:p w14:paraId="59B140E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horas inhábiles, por cada uno:</w:t>
            </w:r>
          </w:p>
        </w:tc>
        <w:tc>
          <w:tcPr>
            <w:tcW w:w="0" w:type="auto"/>
            <w:tcMar>
              <w:top w:w="0" w:type="dxa"/>
              <w:left w:w="70" w:type="dxa"/>
              <w:bottom w:w="0" w:type="dxa"/>
              <w:right w:w="70" w:type="dxa"/>
            </w:tcMar>
            <w:vAlign w:val="center"/>
            <w:hideMark/>
          </w:tcPr>
          <w:p w14:paraId="001408F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$337.00</w:t>
            </w:r>
          </w:p>
        </w:tc>
      </w:tr>
      <w:tr w:rsidR="00633235" w:rsidRPr="00633235" w14:paraId="3BB77E89" w14:textId="77777777" w:rsidTr="00633235">
        <w:trPr>
          <w:trHeight w:val="510"/>
        </w:trPr>
        <w:tc>
          <w:tcPr>
            <w:tcW w:w="0" w:type="auto"/>
            <w:tcMar>
              <w:top w:w="0" w:type="dxa"/>
              <w:left w:w="70" w:type="dxa"/>
              <w:bottom w:w="0" w:type="dxa"/>
              <w:right w:w="70" w:type="dxa"/>
            </w:tcMar>
            <w:vAlign w:val="center"/>
            <w:hideMark/>
          </w:tcPr>
          <w:p w14:paraId="49E06FA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Certificaciones de habitabilidad de inmuebles, según el tipo de construcción, por cada uno: </w:t>
            </w:r>
          </w:p>
        </w:tc>
        <w:tc>
          <w:tcPr>
            <w:tcW w:w="0" w:type="auto"/>
            <w:tcMar>
              <w:top w:w="0" w:type="dxa"/>
              <w:left w:w="70" w:type="dxa"/>
              <w:bottom w:w="0" w:type="dxa"/>
              <w:right w:w="70" w:type="dxa"/>
            </w:tcMar>
            <w:vAlign w:val="center"/>
            <w:hideMark/>
          </w:tcPr>
          <w:p w14:paraId="42290BD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70FC741E" w14:textId="77777777" w:rsidTr="00633235">
        <w:trPr>
          <w:trHeight w:val="300"/>
        </w:trPr>
        <w:tc>
          <w:tcPr>
            <w:tcW w:w="0" w:type="auto"/>
            <w:tcMar>
              <w:top w:w="0" w:type="dxa"/>
              <w:left w:w="70" w:type="dxa"/>
              <w:bottom w:w="0" w:type="dxa"/>
              <w:right w:w="70" w:type="dxa"/>
            </w:tcMar>
            <w:vAlign w:val="center"/>
            <w:hideMark/>
          </w:tcPr>
          <w:p w14:paraId="097E224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Densidad alta:</w:t>
            </w:r>
          </w:p>
        </w:tc>
        <w:tc>
          <w:tcPr>
            <w:tcW w:w="0" w:type="auto"/>
            <w:tcMar>
              <w:top w:w="0" w:type="dxa"/>
              <w:left w:w="70" w:type="dxa"/>
              <w:bottom w:w="0" w:type="dxa"/>
              <w:right w:w="70" w:type="dxa"/>
            </w:tcMar>
            <w:vAlign w:val="center"/>
            <w:hideMark/>
          </w:tcPr>
          <w:p w14:paraId="46F6468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14:paraId="3FEB81F1" w14:textId="77777777" w:rsidTr="00633235">
        <w:trPr>
          <w:trHeight w:val="300"/>
        </w:trPr>
        <w:tc>
          <w:tcPr>
            <w:tcW w:w="0" w:type="auto"/>
            <w:tcMar>
              <w:top w:w="0" w:type="dxa"/>
              <w:left w:w="70" w:type="dxa"/>
              <w:bottom w:w="0" w:type="dxa"/>
              <w:right w:w="70" w:type="dxa"/>
            </w:tcMar>
            <w:vAlign w:val="center"/>
            <w:hideMark/>
          </w:tcPr>
          <w:p w14:paraId="1FFFA34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Densidad media:</w:t>
            </w:r>
          </w:p>
        </w:tc>
        <w:tc>
          <w:tcPr>
            <w:tcW w:w="0" w:type="auto"/>
            <w:tcMar>
              <w:top w:w="0" w:type="dxa"/>
              <w:left w:w="70" w:type="dxa"/>
              <w:bottom w:w="0" w:type="dxa"/>
              <w:right w:w="70" w:type="dxa"/>
            </w:tcMar>
            <w:vAlign w:val="center"/>
            <w:hideMark/>
          </w:tcPr>
          <w:p w14:paraId="2D26ADE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14:paraId="45E66942" w14:textId="77777777" w:rsidTr="00633235">
        <w:trPr>
          <w:trHeight w:val="300"/>
        </w:trPr>
        <w:tc>
          <w:tcPr>
            <w:tcW w:w="0" w:type="auto"/>
            <w:tcMar>
              <w:top w:w="0" w:type="dxa"/>
              <w:left w:w="70" w:type="dxa"/>
              <w:bottom w:w="0" w:type="dxa"/>
              <w:right w:w="70" w:type="dxa"/>
            </w:tcMar>
            <w:vAlign w:val="center"/>
            <w:hideMark/>
          </w:tcPr>
          <w:p w14:paraId="48E4C56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Densidad baja:</w:t>
            </w:r>
          </w:p>
        </w:tc>
        <w:tc>
          <w:tcPr>
            <w:tcW w:w="0" w:type="auto"/>
            <w:tcMar>
              <w:top w:w="0" w:type="dxa"/>
              <w:left w:w="70" w:type="dxa"/>
              <w:bottom w:w="0" w:type="dxa"/>
              <w:right w:w="70" w:type="dxa"/>
            </w:tcMar>
            <w:vAlign w:val="center"/>
            <w:hideMark/>
          </w:tcPr>
          <w:p w14:paraId="0B75EBD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14:paraId="1541C04C" w14:textId="77777777" w:rsidTr="00633235">
        <w:trPr>
          <w:trHeight w:val="300"/>
        </w:trPr>
        <w:tc>
          <w:tcPr>
            <w:tcW w:w="0" w:type="auto"/>
            <w:tcMar>
              <w:top w:w="0" w:type="dxa"/>
              <w:left w:w="70" w:type="dxa"/>
              <w:bottom w:w="0" w:type="dxa"/>
              <w:right w:w="70" w:type="dxa"/>
            </w:tcMar>
            <w:vAlign w:val="center"/>
            <w:hideMark/>
          </w:tcPr>
          <w:p w14:paraId="3360D90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Densidad mínima:</w:t>
            </w:r>
          </w:p>
        </w:tc>
        <w:tc>
          <w:tcPr>
            <w:tcW w:w="0" w:type="auto"/>
            <w:tcMar>
              <w:top w:w="0" w:type="dxa"/>
              <w:left w:w="70" w:type="dxa"/>
              <w:bottom w:w="0" w:type="dxa"/>
              <w:right w:w="70" w:type="dxa"/>
            </w:tcMar>
            <w:vAlign w:val="center"/>
            <w:hideMark/>
          </w:tcPr>
          <w:p w14:paraId="2571AE8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14:paraId="43592FC0" w14:textId="77777777" w:rsidTr="00633235">
        <w:trPr>
          <w:trHeight w:val="510"/>
        </w:trPr>
        <w:tc>
          <w:tcPr>
            <w:tcW w:w="0" w:type="auto"/>
            <w:tcMar>
              <w:top w:w="0" w:type="dxa"/>
              <w:left w:w="70" w:type="dxa"/>
              <w:bottom w:w="0" w:type="dxa"/>
              <w:right w:w="70" w:type="dxa"/>
            </w:tcMar>
            <w:vAlign w:val="center"/>
            <w:hideMark/>
          </w:tcPr>
          <w:p w14:paraId="167AE71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Expedición de planos por la dependencia municipal de obras públicas, por cada uno:</w:t>
            </w:r>
          </w:p>
        </w:tc>
        <w:tc>
          <w:tcPr>
            <w:tcW w:w="0" w:type="auto"/>
            <w:tcMar>
              <w:top w:w="0" w:type="dxa"/>
              <w:left w:w="70" w:type="dxa"/>
              <w:bottom w:w="0" w:type="dxa"/>
              <w:right w:w="70" w:type="dxa"/>
            </w:tcMar>
            <w:vAlign w:val="center"/>
            <w:hideMark/>
          </w:tcPr>
          <w:p w14:paraId="04015CF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14:paraId="2F792A5A" w14:textId="77777777" w:rsidTr="00633235">
        <w:trPr>
          <w:trHeight w:val="300"/>
        </w:trPr>
        <w:tc>
          <w:tcPr>
            <w:tcW w:w="0" w:type="auto"/>
            <w:tcMar>
              <w:top w:w="0" w:type="dxa"/>
              <w:left w:w="70" w:type="dxa"/>
              <w:bottom w:w="0" w:type="dxa"/>
              <w:right w:w="70" w:type="dxa"/>
            </w:tcMar>
            <w:vAlign w:val="center"/>
            <w:hideMark/>
          </w:tcPr>
          <w:p w14:paraId="4F89AA6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Certificación de planos, por cada uno:</w:t>
            </w:r>
          </w:p>
        </w:tc>
        <w:tc>
          <w:tcPr>
            <w:tcW w:w="0" w:type="auto"/>
            <w:tcMar>
              <w:top w:w="0" w:type="dxa"/>
              <w:left w:w="70" w:type="dxa"/>
              <w:bottom w:w="0" w:type="dxa"/>
              <w:right w:w="70" w:type="dxa"/>
            </w:tcMar>
            <w:vAlign w:val="center"/>
            <w:hideMark/>
          </w:tcPr>
          <w:p w14:paraId="6F5BCA9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$80.00</w:t>
            </w:r>
          </w:p>
        </w:tc>
      </w:tr>
      <w:tr w:rsidR="00633235" w:rsidRPr="00633235" w14:paraId="0514B200" w14:textId="77777777" w:rsidTr="00633235">
        <w:trPr>
          <w:trHeight w:val="300"/>
        </w:trPr>
        <w:tc>
          <w:tcPr>
            <w:tcW w:w="0" w:type="auto"/>
            <w:tcMar>
              <w:top w:w="0" w:type="dxa"/>
              <w:left w:w="70" w:type="dxa"/>
              <w:bottom w:w="0" w:type="dxa"/>
              <w:right w:w="70" w:type="dxa"/>
            </w:tcMar>
            <w:vAlign w:val="center"/>
            <w:hideMark/>
          </w:tcPr>
          <w:p w14:paraId="565A8A7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Dictámenes de usos y destinos:</w:t>
            </w:r>
          </w:p>
        </w:tc>
        <w:tc>
          <w:tcPr>
            <w:tcW w:w="0" w:type="auto"/>
            <w:tcMar>
              <w:top w:w="0" w:type="dxa"/>
              <w:left w:w="70" w:type="dxa"/>
              <w:bottom w:w="0" w:type="dxa"/>
              <w:right w:w="70" w:type="dxa"/>
            </w:tcMar>
            <w:vAlign w:val="center"/>
            <w:hideMark/>
          </w:tcPr>
          <w:p w14:paraId="6A7E29C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$1,414</w:t>
            </w:r>
          </w:p>
        </w:tc>
      </w:tr>
      <w:tr w:rsidR="00633235" w:rsidRPr="00633235" w14:paraId="2244A56E" w14:textId="77777777" w:rsidTr="00633235">
        <w:trPr>
          <w:trHeight w:val="300"/>
        </w:trPr>
        <w:tc>
          <w:tcPr>
            <w:tcW w:w="0" w:type="auto"/>
            <w:tcMar>
              <w:top w:w="0" w:type="dxa"/>
              <w:left w:w="70" w:type="dxa"/>
              <w:bottom w:w="0" w:type="dxa"/>
              <w:right w:w="70" w:type="dxa"/>
            </w:tcMar>
            <w:vAlign w:val="center"/>
            <w:hideMark/>
          </w:tcPr>
          <w:p w14:paraId="05FD582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Dictamen de trazo, usos y destinos:                                          </w:t>
            </w:r>
          </w:p>
        </w:tc>
        <w:tc>
          <w:tcPr>
            <w:tcW w:w="0" w:type="auto"/>
            <w:tcMar>
              <w:top w:w="0" w:type="dxa"/>
              <w:left w:w="70" w:type="dxa"/>
              <w:bottom w:w="0" w:type="dxa"/>
              <w:right w:w="70" w:type="dxa"/>
            </w:tcMar>
            <w:vAlign w:val="center"/>
            <w:hideMark/>
          </w:tcPr>
          <w:p w14:paraId="632BCC2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$2,775.00</w:t>
            </w:r>
          </w:p>
        </w:tc>
      </w:tr>
      <w:tr w:rsidR="00633235" w:rsidRPr="00633235" w14:paraId="68208897" w14:textId="77777777" w:rsidTr="00633235">
        <w:trPr>
          <w:trHeight w:val="765"/>
        </w:trPr>
        <w:tc>
          <w:tcPr>
            <w:tcW w:w="0" w:type="auto"/>
            <w:tcMar>
              <w:top w:w="0" w:type="dxa"/>
              <w:left w:w="70" w:type="dxa"/>
              <w:bottom w:w="0" w:type="dxa"/>
              <w:right w:w="70" w:type="dxa"/>
            </w:tcMar>
            <w:vAlign w:val="center"/>
            <w:hideMark/>
          </w:tcPr>
          <w:p w14:paraId="3E8B209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XVI. Certificado de operatividad a los establecimientos destinados a presentar espectáculos públicos, de acuerdo a lo previsto en el artículo 6, fracción VI, de esta ley, según su capacidad: </w:t>
            </w:r>
          </w:p>
        </w:tc>
        <w:tc>
          <w:tcPr>
            <w:tcW w:w="0" w:type="auto"/>
            <w:tcMar>
              <w:top w:w="0" w:type="dxa"/>
              <w:left w:w="70" w:type="dxa"/>
              <w:bottom w:w="0" w:type="dxa"/>
              <w:right w:w="70" w:type="dxa"/>
            </w:tcMar>
            <w:vAlign w:val="center"/>
            <w:hideMark/>
          </w:tcPr>
          <w:p w14:paraId="7A6DFA1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B2E2C65" w14:textId="77777777" w:rsidTr="00633235">
        <w:trPr>
          <w:trHeight w:val="300"/>
        </w:trPr>
        <w:tc>
          <w:tcPr>
            <w:tcW w:w="0" w:type="auto"/>
            <w:tcMar>
              <w:top w:w="0" w:type="dxa"/>
              <w:left w:w="70" w:type="dxa"/>
              <w:bottom w:w="0" w:type="dxa"/>
              <w:right w:w="70" w:type="dxa"/>
            </w:tcMar>
            <w:vAlign w:val="center"/>
            <w:hideMark/>
          </w:tcPr>
          <w:p w14:paraId="4324FE4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Hasta 250 personas:</w:t>
            </w:r>
          </w:p>
        </w:tc>
        <w:tc>
          <w:tcPr>
            <w:tcW w:w="0" w:type="auto"/>
            <w:tcMar>
              <w:top w:w="0" w:type="dxa"/>
              <w:left w:w="70" w:type="dxa"/>
              <w:bottom w:w="0" w:type="dxa"/>
              <w:right w:w="70" w:type="dxa"/>
            </w:tcMar>
            <w:vAlign w:val="center"/>
            <w:hideMark/>
          </w:tcPr>
          <w:p w14:paraId="7D3B68B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$679.00</w:t>
            </w:r>
          </w:p>
        </w:tc>
      </w:tr>
      <w:tr w:rsidR="00633235" w:rsidRPr="00633235" w14:paraId="65420320" w14:textId="77777777" w:rsidTr="00633235">
        <w:trPr>
          <w:trHeight w:val="300"/>
        </w:trPr>
        <w:tc>
          <w:tcPr>
            <w:tcW w:w="0" w:type="auto"/>
            <w:tcMar>
              <w:top w:w="0" w:type="dxa"/>
              <w:left w:w="70" w:type="dxa"/>
              <w:bottom w:w="0" w:type="dxa"/>
              <w:right w:w="70" w:type="dxa"/>
            </w:tcMar>
            <w:vAlign w:val="center"/>
            <w:hideMark/>
          </w:tcPr>
          <w:p w14:paraId="656A03C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más de 250 a 1,000 personas:</w:t>
            </w:r>
          </w:p>
        </w:tc>
        <w:tc>
          <w:tcPr>
            <w:tcW w:w="0" w:type="auto"/>
            <w:tcMar>
              <w:top w:w="0" w:type="dxa"/>
              <w:left w:w="70" w:type="dxa"/>
              <w:bottom w:w="0" w:type="dxa"/>
              <w:right w:w="70" w:type="dxa"/>
            </w:tcMar>
            <w:vAlign w:val="center"/>
            <w:hideMark/>
          </w:tcPr>
          <w:p w14:paraId="2F1F77C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$778.50</w:t>
            </w:r>
          </w:p>
        </w:tc>
      </w:tr>
      <w:tr w:rsidR="00633235" w:rsidRPr="00633235" w14:paraId="79F6F63E" w14:textId="77777777" w:rsidTr="00633235">
        <w:trPr>
          <w:trHeight w:val="300"/>
        </w:trPr>
        <w:tc>
          <w:tcPr>
            <w:tcW w:w="0" w:type="auto"/>
            <w:tcMar>
              <w:top w:w="0" w:type="dxa"/>
              <w:left w:w="70" w:type="dxa"/>
              <w:bottom w:w="0" w:type="dxa"/>
              <w:right w:w="70" w:type="dxa"/>
            </w:tcMar>
            <w:vAlign w:val="center"/>
            <w:hideMark/>
          </w:tcPr>
          <w:p w14:paraId="307EBE9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más de 1,000 a 5,000 personas:</w:t>
            </w:r>
          </w:p>
        </w:tc>
        <w:tc>
          <w:tcPr>
            <w:tcW w:w="0" w:type="auto"/>
            <w:tcMar>
              <w:top w:w="0" w:type="dxa"/>
              <w:left w:w="70" w:type="dxa"/>
              <w:bottom w:w="0" w:type="dxa"/>
              <w:right w:w="70" w:type="dxa"/>
            </w:tcMar>
            <w:vAlign w:val="center"/>
            <w:hideMark/>
          </w:tcPr>
          <w:p w14:paraId="09616F4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$1,121.00</w:t>
            </w:r>
          </w:p>
        </w:tc>
      </w:tr>
      <w:tr w:rsidR="00633235" w:rsidRPr="00633235" w14:paraId="1029248E" w14:textId="77777777" w:rsidTr="00633235">
        <w:trPr>
          <w:trHeight w:val="300"/>
        </w:trPr>
        <w:tc>
          <w:tcPr>
            <w:tcW w:w="0" w:type="auto"/>
            <w:tcMar>
              <w:top w:w="0" w:type="dxa"/>
              <w:left w:w="70" w:type="dxa"/>
              <w:bottom w:w="0" w:type="dxa"/>
              <w:right w:w="70" w:type="dxa"/>
            </w:tcMar>
            <w:vAlign w:val="center"/>
            <w:hideMark/>
          </w:tcPr>
          <w:p w14:paraId="1251A79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más de 5,000 a 10,000 personas:                      </w:t>
            </w:r>
          </w:p>
        </w:tc>
        <w:tc>
          <w:tcPr>
            <w:tcW w:w="0" w:type="auto"/>
            <w:tcMar>
              <w:top w:w="0" w:type="dxa"/>
              <w:left w:w="70" w:type="dxa"/>
              <w:bottom w:w="0" w:type="dxa"/>
              <w:right w:w="70" w:type="dxa"/>
            </w:tcMar>
            <w:vAlign w:val="center"/>
            <w:hideMark/>
          </w:tcPr>
          <w:p w14:paraId="61979B2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$2,242.00</w:t>
            </w:r>
          </w:p>
        </w:tc>
      </w:tr>
      <w:tr w:rsidR="00633235" w:rsidRPr="00633235" w14:paraId="754BD59A" w14:textId="77777777" w:rsidTr="00633235">
        <w:trPr>
          <w:trHeight w:val="300"/>
        </w:trPr>
        <w:tc>
          <w:tcPr>
            <w:tcW w:w="0" w:type="auto"/>
            <w:tcMar>
              <w:top w:w="0" w:type="dxa"/>
              <w:left w:w="70" w:type="dxa"/>
              <w:bottom w:w="0" w:type="dxa"/>
              <w:right w:w="70" w:type="dxa"/>
            </w:tcMar>
            <w:vAlign w:val="center"/>
            <w:hideMark/>
          </w:tcPr>
          <w:p w14:paraId="156C243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De más de 10,000 personas:                                 </w:t>
            </w:r>
          </w:p>
        </w:tc>
        <w:tc>
          <w:tcPr>
            <w:tcW w:w="0" w:type="auto"/>
            <w:tcMar>
              <w:top w:w="0" w:type="dxa"/>
              <w:left w:w="70" w:type="dxa"/>
              <w:bottom w:w="0" w:type="dxa"/>
              <w:right w:w="70" w:type="dxa"/>
            </w:tcMar>
            <w:vAlign w:val="center"/>
            <w:hideMark/>
          </w:tcPr>
          <w:p w14:paraId="70B5460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$4,481.00</w:t>
            </w:r>
          </w:p>
        </w:tc>
      </w:tr>
      <w:tr w:rsidR="00633235" w:rsidRPr="00633235" w14:paraId="0944A446" w14:textId="77777777" w:rsidTr="00633235">
        <w:trPr>
          <w:trHeight w:val="510"/>
        </w:trPr>
        <w:tc>
          <w:tcPr>
            <w:tcW w:w="0" w:type="auto"/>
            <w:tcMar>
              <w:top w:w="0" w:type="dxa"/>
              <w:left w:w="70" w:type="dxa"/>
              <w:bottom w:w="0" w:type="dxa"/>
              <w:right w:w="70" w:type="dxa"/>
            </w:tcMar>
            <w:vAlign w:val="center"/>
            <w:hideMark/>
          </w:tcPr>
          <w:p w14:paraId="794E602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XVII.- De la resolución administrativa derivada del trámite del divorcio administrativo. </w:t>
            </w:r>
          </w:p>
        </w:tc>
        <w:tc>
          <w:tcPr>
            <w:tcW w:w="0" w:type="auto"/>
            <w:tcMar>
              <w:top w:w="0" w:type="dxa"/>
              <w:left w:w="70" w:type="dxa"/>
              <w:bottom w:w="0" w:type="dxa"/>
              <w:right w:w="70" w:type="dxa"/>
            </w:tcMar>
            <w:vAlign w:val="center"/>
            <w:hideMark/>
          </w:tcPr>
          <w:p w14:paraId="4ECC28C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$78.00</w:t>
            </w:r>
          </w:p>
        </w:tc>
      </w:tr>
      <w:tr w:rsidR="00633235" w:rsidRPr="00633235" w14:paraId="68EE4AF3" w14:textId="77777777" w:rsidTr="00633235">
        <w:trPr>
          <w:trHeight w:val="510"/>
        </w:trPr>
        <w:tc>
          <w:tcPr>
            <w:tcW w:w="0" w:type="auto"/>
            <w:tcMar>
              <w:top w:w="0" w:type="dxa"/>
              <w:left w:w="70" w:type="dxa"/>
              <w:bottom w:w="0" w:type="dxa"/>
              <w:right w:w="70" w:type="dxa"/>
            </w:tcMar>
            <w:vAlign w:val="center"/>
            <w:hideMark/>
          </w:tcPr>
          <w:p w14:paraId="295EC65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XVIII. Los certificados o autorizaciones especiales no previstos en este capítulo, causarán derechos, por cada uno:</w:t>
            </w:r>
          </w:p>
        </w:tc>
        <w:tc>
          <w:tcPr>
            <w:tcW w:w="0" w:type="auto"/>
            <w:tcMar>
              <w:top w:w="0" w:type="dxa"/>
              <w:left w:w="70" w:type="dxa"/>
              <w:bottom w:w="0" w:type="dxa"/>
              <w:right w:w="70" w:type="dxa"/>
            </w:tcMar>
            <w:vAlign w:val="center"/>
            <w:hideMark/>
          </w:tcPr>
          <w:p w14:paraId="33EB677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$102.00</w:t>
            </w:r>
          </w:p>
        </w:tc>
      </w:tr>
    </w:tbl>
    <w:p w14:paraId="18BE47F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6DC641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14:paraId="5FF9970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documentos a que alude el presente artículo se entregarán en un plazo de 3 días contados a partir del día siguiente al de la fecha de recepción de la solicitud acompañada del recibo de pago correspondiente. </w:t>
      </w:r>
    </w:p>
    <w:p w14:paraId="052305D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petición del interesado, dichos documentos se entregarán en un plazo no mayor de 24 horas, cobrándose el doble de la cuota correspondiente. </w:t>
      </w:r>
    </w:p>
    <w:p w14:paraId="2BA3C1F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DECIMO CUARTA</w:t>
      </w:r>
    </w:p>
    <w:p w14:paraId="4455687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SERVICIOS DE CATASTRO</w:t>
      </w:r>
    </w:p>
    <w:p w14:paraId="1B9666FE"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64.-</w:t>
      </w:r>
      <w:r w:rsidRPr="00633235">
        <w:rPr>
          <w:rFonts w:ascii="Arial" w:eastAsia="Times New Roman" w:hAnsi="Arial" w:cs="Arial"/>
          <w:color w:val="000000"/>
          <w:sz w:val="24"/>
          <w:szCs w:val="24"/>
          <w:lang w:eastAsia="es-MX"/>
        </w:rPr>
        <w:t xml:space="preserve"> Las personas físicas o jurídicas que requieran de los servicios de la dirección o área de catastro que en este capítulo se enumeran, pagarán los derechos correspondientes conforme a las siguientes: </w:t>
      </w:r>
    </w:p>
    <w:p w14:paraId="73F9E11B"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4B4B6DCA" w14:textId="77777777" w:rsidTr="00633235">
        <w:trPr>
          <w:trHeight w:val="285"/>
        </w:trPr>
        <w:tc>
          <w:tcPr>
            <w:tcW w:w="0" w:type="auto"/>
            <w:tcMar>
              <w:top w:w="0" w:type="dxa"/>
              <w:left w:w="70" w:type="dxa"/>
              <w:bottom w:w="0" w:type="dxa"/>
              <w:right w:w="70" w:type="dxa"/>
            </w:tcMar>
            <w:vAlign w:val="center"/>
            <w:hideMark/>
          </w:tcPr>
          <w:p w14:paraId="543DC9E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Copia de planos: </w:t>
            </w:r>
          </w:p>
        </w:tc>
        <w:tc>
          <w:tcPr>
            <w:tcW w:w="0" w:type="auto"/>
            <w:tcMar>
              <w:top w:w="0" w:type="dxa"/>
              <w:left w:w="70" w:type="dxa"/>
              <w:bottom w:w="0" w:type="dxa"/>
              <w:right w:w="70" w:type="dxa"/>
            </w:tcMar>
            <w:vAlign w:val="center"/>
            <w:hideMark/>
          </w:tcPr>
          <w:p w14:paraId="6177C84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08A33B08" w14:textId="77777777" w:rsidTr="00633235">
        <w:trPr>
          <w:trHeight w:val="276"/>
        </w:trPr>
        <w:tc>
          <w:tcPr>
            <w:tcW w:w="0" w:type="auto"/>
            <w:tcMar>
              <w:top w:w="0" w:type="dxa"/>
              <w:left w:w="70" w:type="dxa"/>
              <w:bottom w:w="0" w:type="dxa"/>
              <w:right w:w="70" w:type="dxa"/>
            </w:tcMar>
            <w:vAlign w:val="center"/>
            <w:hideMark/>
          </w:tcPr>
          <w:p w14:paraId="27BFACF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manzana, por cada lámina:</w:t>
            </w:r>
          </w:p>
        </w:tc>
        <w:tc>
          <w:tcPr>
            <w:tcW w:w="0" w:type="auto"/>
            <w:tcMar>
              <w:top w:w="0" w:type="dxa"/>
              <w:left w:w="70" w:type="dxa"/>
              <w:bottom w:w="0" w:type="dxa"/>
              <w:right w:w="70" w:type="dxa"/>
            </w:tcMar>
            <w:vAlign w:val="center"/>
            <w:hideMark/>
          </w:tcPr>
          <w:p w14:paraId="7F5C07C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$141.00</w:t>
            </w:r>
          </w:p>
        </w:tc>
      </w:tr>
      <w:tr w:rsidR="00633235" w:rsidRPr="00633235" w14:paraId="273C93DA" w14:textId="77777777" w:rsidTr="00633235">
        <w:trPr>
          <w:trHeight w:val="280"/>
        </w:trPr>
        <w:tc>
          <w:tcPr>
            <w:tcW w:w="0" w:type="auto"/>
            <w:tcMar>
              <w:top w:w="0" w:type="dxa"/>
              <w:left w:w="70" w:type="dxa"/>
              <w:bottom w:w="0" w:type="dxa"/>
              <w:right w:w="70" w:type="dxa"/>
            </w:tcMar>
            <w:vAlign w:val="center"/>
            <w:hideMark/>
          </w:tcPr>
          <w:p w14:paraId="791C5E5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Plano general de población o de zona catastral, por cada lámina:</w:t>
            </w:r>
          </w:p>
        </w:tc>
        <w:tc>
          <w:tcPr>
            <w:tcW w:w="0" w:type="auto"/>
            <w:tcMar>
              <w:top w:w="0" w:type="dxa"/>
              <w:left w:w="70" w:type="dxa"/>
              <w:bottom w:w="0" w:type="dxa"/>
              <w:right w:w="70" w:type="dxa"/>
            </w:tcMar>
            <w:vAlign w:val="center"/>
            <w:hideMark/>
          </w:tcPr>
          <w:p w14:paraId="505D52C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$158.50</w:t>
            </w:r>
          </w:p>
        </w:tc>
      </w:tr>
      <w:tr w:rsidR="00633235" w:rsidRPr="00633235" w14:paraId="2C6EF5E9" w14:textId="77777777" w:rsidTr="00633235">
        <w:trPr>
          <w:trHeight w:val="270"/>
        </w:trPr>
        <w:tc>
          <w:tcPr>
            <w:tcW w:w="0" w:type="auto"/>
            <w:tcMar>
              <w:top w:w="0" w:type="dxa"/>
              <w:left w:w="70" w:type="dxa"/>
              <w:bottom w:w="0" w:type="dxa"/>
              <w:right w:w="70" w:type="dxa"/>
            </w:tcMar>
            <w:vAlign w:val="center"/>
            <w:hideMark/>
          </w:tcPr>
          <w:p w14:paraId="5A00CE9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plano o fotografía de orto foto:</w:t>
            </w:r>
          </w:p>
        </w:tc>
        <w:tc>
          <w:tcPr>
            <w:tcW w:w="0" w:type="auto"/>
            <w:tcMar>
              <w:top w:w="0" w:type="dxa"/>
              <w:left w:w="70" w:type="dxa"/>
              <w:bottom w:w="0" w:type="dxa"/>
              <w:right w:w="70" w:type="dxa"/>
            </w:tcMar>
            <w:vAlign w:val="center"/>
            <w:hideMark/>
          </w:tcPr>
          <w:p w14:paraId="6C0239C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$268.00</w:t>
            </w:r>
          </w:p>
        </w:tc>
      </w:tr>
      <w:tr w:rsidR="00633235" w:rsidRPr="00633235" w14:paraId="6FAE5F1A" w14:textId="77777777" w:rsidTr="00633235">
        <w:trPr>
          <w:trHeight w:val="765"/>
        </w:trPr>
        <w:tc>
          <w:tcPr>
            <w:tcW w:w="0" w:type="auto"/>
            <w:tcMar>
              <w:top w:w="0" w:type="dxa"/>
              <w:left w:w="70" w:type="dxa"/>
              <w:bottom w:w="0" w:type="dxa"/>
              <w:right w:w="70" w:type="dxa"/>
            </w:tcMar>
            <w:vAlign w:val="center"/>
            <w:hideMark/>
          </w:tcPr>
          <w:p w14:paraId="37DCC01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Juego de planos, que contienen las tablas de valores unitarios de terrenos y construcciones de las localidades que comprendan el Municipio:</w:t>
            </w:r>
          </w:p>
        </w:tc>
        <w:tc>
          <w:tcPr>
            <w:tcW w:w="0" w:type="auto"/>
            <w:tcMar>
              <w:top w:w="0" w:type="dxa"/>
              <w:left w:w="70" w:type="dxa"/>
              <w:bottom w:w="0" w:type="dxa"/>
              <w:right w:w="70" w:type="dxa"/>
            </w:tcMar>
            <w:vAlign w:val="center"/>
            <w:hideMark/>
          </w:tcPr>
          <w:p w14:paraId="2AC2010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$586.00</w:t>
            </w:r>
          </w:p>
        </w:tc>
      </w:tr>
      <w:tr w:rsidR="00633235" w:rsidRPr="00633235" w14:paraId="0F4B078B" w14:textId="77777777" w:rsidTr="00633235">
        <w:trPr>
          <w:trHeight w:val="625"/>
        </w:trPr>
        <w:tc>
          <w:tcPr>
            <w:tcW w:w="0" w:type="auto"/>
            <w:tcMar>
              <w:top w:w="0" w:type="dxa"/>
              <w:left w:w="70" w:type="dxa"/>
              <w:bottom w:w="0" w:type="dxa"/>
              <w:right w:w="70" w:type="dxa"/>
            </w:tcMar>
            <w:vAlign w:val="center"/>
            <w:hideMark/>
          </w:tcPr>
          <w:p w14:paraId="0F83686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a los servicios a que se refieren estos incisos se soliciten en papel denominado maduro, se cobrarán además de las cuotas previstas:</w:t>
            </w:r>
          </w:p>
        </w:tc>
        <w:tc>
          <w:tcPr>
            <w:tcW w:w="0" w:type="auto"/>
            <w:tcMar>
              <w:top w:w="0" w:type="dxa"/>
              <w:left w:w="70" w:type="dxa"/>
              <w:bottom w:w="0" w:type="dxa"/>
              <w:right w:w="70" w:type="dxa"/>
            </w:tcMar>
            <w:vAlign w:val="center"/>
            <w:hideMark/>
          </w:tcPr>
          <w:p w14:paraId="3F49DA5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$586.00</w:t>
            </w:r>
          </w:p>
        </w:tc>
      </w:tr>
      <w:tr w:rsidR="00633235" w:rsidRPr="00633235" w14:paraId="287EF5F7" w14:textId="77777777" w:rsidTr="00633235">
        <w:trPr>
          <w:trHeight w:val="352"/>
        </w:trPr>
        <w:tc>
          <w:tcPr>
            <w:tcW w:w="0" w:type="auto"/>
            <w:tcMar>
              <w:top w:w="0" w:type="dxa"/>
              <w:left w:w="70" w:type="dxa"/>
              <w:bottom w:w="0" w:type="dxa"/>
              <w:right w:w="70" w:type="dxa"/>
            </w:tcMar>
            <w:vAlign w:val="center"/>
            <w:hideMark/>
          </w:tcPr>
          <w:p w14:paraId="4C6D063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Certificaciones catastrales: </w:t>
            </w:r>
          </w:p>
        </w:tc>
        <w:tc>
          <w:tcPr>
            <w:tcW w:w="0" w:type="auto"/>
            <w:tcMar>
              <w:top w:w="0" w:type="dxa"/>
              <w:left w:w="70" w:type="dxa"/>
              <w:bottom w:w="0" w:type="dxa"/>
              <w:right w:w="70" w:type="dxa"/>
            </w:tcMar>
            <w:vAlign w:val="center"/>
            <w:hideMark/>
          </w:tcPr>
          <w:p w14:paraId="0D95021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29AF36E" w14:textId="77777777" w:rsidTr="00633235">
        <w:trPr>
          <w:trHeight w:val="286"/>
        </w:trPr>
        <w:tc>
          <w:tcPr>
            <w:tcW w:w="0" w:type="auto"/>
            <w:tcMar>
              <w:top w:w="0" w:type="dxa"/>
              <w:left w:w="70" w:type="dxa"/>
              <w:bottom w:w="0" w:type="dxa"/>
              <w:right w:w="70" w:type="dxa"/>
            </w:tcMar>
            <w:vAlign w:val="center"/>
            <w:hideMark/>
          </w:tcPr>
          <w:p w14:paraId="29AEDFF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Certificado de inscripción de propiedad, por cada predio:</w:t>
            </w:r>
          </w:p>
        </w:tc>
        <w:tc>
          <w:tcPr>
            <w:tcW w:w="0" w:type="auto"/>
            <w:tcMar>
              <w:top w:w="0" w:type="dxa"/>
              <w:left w:w="70" w:type="dxa"/>
              <w:bottom w:w="0" w:type="dxa"/>
              <w:right w:w="70" w:type="dxa"/>
            </w:tcMar>
            <w:vAlign w:val="center"/>
            <w:hideMark/>
          </w:tcPr>
          <w:p w14:paraId="34D3F64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$112.00</w:t>
            </w:r>
          </w:p>
        </w:tc>
      </w:tr>
      <w:tr w:rsidR="00633235" w:rsidRPr="00633235" w14:paraId="18863165" w14:textId="77777777" w:rsidTr="00633235">
        <w:trPr>
          <w:trHeight w:val="510"/>
        </w:trPr>
        <w:tc>
          <w:tcPr>
            <w:tcW w:w="0" w:type="auto"/>
            <w:tcMar>
              <w:top w:w="0" w:type="dxa"/>
              <w:left w:w="70" w:type="dxa"/>
              <w:bottom w:w="0" w:type="dxa"/>
              <w:right w:w="70" w:type="dxa"/>
            </w:tcMar>
            <w:vAlign w:val="center"/>
            <w:hideMark/>
          </w:tcPr>
          <w:p w14:paraId="4D79984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Si además se solicita historial, se cobrará por cada búsqueda de antecedentes adicionales:</w:t>
            </w:r>
          </w:p>
        </w:tc>
        <w:tc>
          <w:tcPr>
            <w:tcW w:w="0" w:type="auto"/>
            <w:tcMar>
              <w:top w:w="0" w:type="dxa"/>
              <w:left w:w="70" w:type="dxa"/>
              <w:bottom w:w="0" w:type="dxa"/>
              <w:right w:w="70" w:type="dxa"/>
            </w:tcMar>
            <w:vAlign w:val="center"/>
            <w:hideMark/>
          </w:tcPr>
          <w:p w14:paraId="4CD4BDE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14:paraId="0E76FC7B" w14:textId="77777777" w:rsidTr="00633235">
        <w:trPr>
          <w:trHeight w:val="218"/>
        </w:trPr>
        <w:tc>
          <w:tcPr>
            <w:tcW w:w="0" w:type="auto"/>
            <w:tcMar>
              <w:top w:w="0" w:type="dxa"/>
              <w:left w:w="70" w:type="dxa"/>
              <w:bottom w:w="0" w:type="dxa"/>
              <w:right w:w="70" w:type="dxa"/>
            </w:tcMar>
            <w:vAlign w:val="center"/>
            <w:hideMark/>
          </w:tcPr>
          <w:p w14:paraId="6F21A76F" w14:textId="77777777" w:rsidR="00633235" w:rsidRPr="00633235" w:rsidRDefault="00633235" w:rsidP="00633235">
            <w:pPr>
              <w:spacing w:after="0" w:line="218"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Certificado de no-inscripción de propiedad:</w:t>
            </w:r>
          </w:p>
        </w:tc>
        <w:tc>
          <w:tcPr>
            <w:tcW w:w="0" w:type="auto"/>
            <w:tcMar>
              <w:top w:w="0" w:type="dxa"/>
              <w:left w:w="70" w:type="dxa"/>
              <w:bottom w:w="0" w:type="dxa"/>
              <w:right w:w="70" w:type="dxa"/>
            </w:tcMar>
            <w:vAlign w:val="center"/>
            <w:hideMark/>
          </w:tcPr>
          <w:p w14:paraId="792152EB" w14:textId="77777777" w:rsidR="00633235" w:rsidRPr="00633235" w:rsidRDefault="00633235" w:rsidP="00633235">
            <w:pPr>
              <w:spacing w:after="0" w:line="21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14:paraId="55E53793" w14:textId="77777777" w:rsidTr="00633235">
        <w:trPr>
          <w:trHeight w:val="266"/>
        </w:trPr>
        <w:tc>
          <w:tcPr>
            <w:tcW w:w="0" w:type="auto"/>
            <w:tcMar>
              <w:top w:w="0" w:type="dxa"/>
              <w:left w:w="70" w:type="dxa"/>
              <w:bottom w:w="0" w:type="dxa"/>
              <w:right w:w="70" w:type="dxa"/>
            </w:tcMar>
            <w:vAlign w:val="center"/>
            <w:hideMark/>
          </w:tcPr>
          <w:p w14:paraId="05C0BEF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certificación en copias, por cada hoja:</w:t>
            </w:r>
          </w:p>
        </w:tc>
        <w:tc>
          <w:tcPr>
            <w:tcW w:w="0" w:type="auto"/>
            <w:tcMar>
              <w:top w:w="0" w:type="dxa"/>
              <w:left w:w="70" w:type="dxa"/>
              <w:bottom w:w="0" w:type="dxa"/>
              <w:right w:w="70" w:type="dxa"/>
            </w:tcMar>
            <w:vAlign w:val="center"/>
            <w:hideMark/>
          </w:tcPr>
          <w:p w14:paraId="4E6A0F9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$111.00</w:t>
            </w:r>
          </w:p>
        </w:tc>
      </w:tr>
      <w:tr w:rsidR="00633235" w:rsidRPr="00633235" w14:paraId="52FBD801" w14:textId="77777777" w:rsidTr="00633235">
        <w:trPr>
          <w:trHeight w:val="268"/>
        </w:trPr>
        <w:tc>
          <w:tcPr>
            <w:tcW w:w="0" w:type="auto"/>
            <w:tcMar>
              <w:top w:w="0" w:type="dxa"/>
              <w:left w:w="70" w:type="dxa"/>
              <w:bottom w:w="0" w:type="dxa"/>
              <w:right w:w="70" w:type="dxa"/>
            </w:tcMar>
            <w:vAlign w:val="center"/>
            <w:hideMark/>
          </w:tcPr>
          <w:p w14:paraId="5591D7D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certificación en planos:</w:t>
            </w:r>
          </w:p>
        </w:tc>
        <w:tc>
          <w:tcPr>
            <w:tcW w:w="0" w:type="auto"/>
            <w:tcMar>
              <w:top w:w="0" w:type="dxa"/>
              <w:left w:w="70" w:type="dxa"/>
              <w:bottom w:w="0" w:type="dxa"/>
              <w:right w:w="70" w:type="dxa"/>
            </w:tcMar>
            <w:vAlign w:val="center"/>
            <w:hideMark/>
          </w:tcPr>
          <w:p w14:paraId="57116FD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$69.00</w:t>
            </w:r>
          </w:p>
        </w:tc>
      </w:tr>
    </w:tbl>
    <w:p w14:paraId="229A7CD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BB46C8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pensionados, jubilados, personas con discapacidad y los que obtengan algún crédito del INFONAVIT, o de la Dirección de Pensiones del Estado, que soliciten los servicios señalados en esta fracción serán beneficiados con el 50% de reducción de los derechos correspondientes: </w:t>
      </w:r>
    </w:p>
    <w:p w14:paraId="73B4F6EC"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Informes.</w:t>
      </w:r>
    </w:p>
    <w:tbl>
      <w:tblPr>
        <w:tblW w:w="0" w:type="auto"/>
        <w:tblCellMar>
          <w:top w:w="15" w:type="dxa"/>
          <w:left w:w="15" w:type="dxa"/>
          <w:bottom w:w="15" w:type="dxa"/>
          <w:right w:w="15" w:type="dxa"/>
        </w:tblCellMar>
        <w:tblLook w:val="04A0" w:firstRow="1" w:lastRow="0" w:firstColumn="1" w:lastColumn="0" w:noHBand="0" w:noVBand="1"/>
      </w:tblPr>
      <w:tblGrid>
        <w:gridCol w:w="6969"/>
        <w:gridCol w:w="1008"/>
      </w:tblGrid>
      <w:tr w:rsidR="00633235" w:rsidRPr="00633235" w14:paraId="46C56116" w14:textId="77777777" w:rsidTr="00633235">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71A13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Informes catastrales, por cada predio: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41862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14:paraId="2FAB817C" w14:textId="77777777"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2A6E2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Expedición de fotocopias del microfilme, por cada hoja simple: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D1D37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14:paraId="0A0F4E1A" w14:textId="77777777" w:rsidTr="00633235">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933D7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Informes catastrales, por datos técnicos, por cada predio: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AB2DF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$111.00</w:t>
            </w:r>
          </w:p>
        </w:tc>
      </w:tr>
    </w:tbl>
    <w:p w14:paraId="0833E81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A5C112D"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Deslindes catastrales: </w:t>
      </w:r>
    </w:p>
    <w:p w14:paraId="490BBC1F"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la expedición de deslindes de predios urbanos, con base en planos catastrales existentes: </w:t>
      </w:r>
    </w:p>
    <w:tbl>
      <w:tblPr>
        <w:tblW w:w="0" w:type="auto"/>
        <w:tblCellMar>
          <w:top w:w="15" w:type="dxa"/>
          <w:left w:w="15" w:type="dxa"/>
          <w:bottom w:w="15" w:type="dxa"/>
          <w:right w:w="15" w:type="dxa"/>
        </w:tblCellMar>
        <w:tblLook w:val="04A0" w:firstRow="1" w:lastRow="0" w:firstColumn="1" w:lastColumn="0" w:noHBand="0" w:noVBand="1"/>
      </w:tblPr>
      <w:tblGrid>
        <w:gridCol w:w="6969"/>
        <w:gridCol w:w="1008"/>
      </w:tblGrid>
      <w:tr w:rsidR="00633235" w:rsidRPr="00633235" w14:paraId="2CF3AD01" w14:textId="77777777" w:rsidTr="00633235">
        <w:trPr>
          <w:trHeight w:val="33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3CC3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1 a 1,000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2EC2C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$158.50</w:t>
            </w:r>
          </w:p>
        </w:tc>
      </w:tr>
      <w:tr w:rsidR="00633235" w:rsidRPr="00633235" w14:paraId="6351773E" w14:textId="77777777" w:rsidTr="00633235">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0CF3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1,000 metros cuadrados en adelante se cobrará la cantidad anterior, más por cada 100 metros cuadrados o fracción excedente: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5B22C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$6.50</w:t>
            </w:r>
          </w:p>
        </w:tc>
      </w:tr>
      <w:tr w:rsidR="00633235" w:rsidRPr="00633235" w14:paraId="701E7796" w14:textId="77777777"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586EA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la revisión de deslindes de predios rústicos: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99AA1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6FE7DB03" w14:textId="77777777"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DEA9C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1 a 10,000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2433E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$268.00</w:t>
            </w:r>
          </w:p>
        </w:tc>
      </w:tr>
      <w:tr w:rsidR="00633235" w:rsidRPr="00633235" w14:paraId="3174348B" w14:textId="77777777"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CA07D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más de 10,000 hasta 50,000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9B7F6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$409.00</w:t>
            </w:r>
          </w:p>
        </w:tc>
      </w:tr>
      <w:tr w:rsidR="00633235" w:rsidRPr="00633235" w14:paraId="3C3956E2" w14:textId="77777777" w:rsidTr="00633235">
        <w:trPr>
          <w:trHeight w:val="27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1077F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 más de 50,000 hasta 100,000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D6EC6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$544.00</w:t>
            </w:r>
          </w:p>
        </w:tc>
      </w:tr>
      <w:tr w:rsidR="00633235" w:rsidRPr="00633235" w14:paraId="420297A1" w14:textId="77777777" w:rsidTr="00633235">
        <w:trPr>
          <w:trHeight w:val="28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C6FFE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 más de 100,000 metros cuadrados en adelante: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543F0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$679.00</w:t>
            </w:r>
          </w:p>
        </w:tc>
      </w:tr>
    </w:tbl>
    <w:p w14:paraId="787FDC2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C2D5D6B"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 </w:t>
      </w:r>
    </w:p>
    <w:p w14:paraId="5365B3F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Por cada dictamen de valor practicado por el área de catastro: </w:t>
      </w:r>
    </w:p>
    <w:p w14:paraId="7FB5688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Hasta $30,000 de valor:    $423.00</w:t>
      </w:r>
    </w:p>
    <w:p w14:paraId="6D793CB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$30,000.01 a $1’000,000.00 se cobrará la cantidad del inciso anterior, más el 2 al millar sobre el excedente a $30,000.00 </w:t>
      </w:r>
    </w:p>
    <w:p w14:paraId="5F1C3C8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$1’000,000.01 a $5’000,000.00 se cobrará la cantidad del inciso anterior más el 1.6 al millar sobre el excedente a $1’000,000.00. </w:t>
      </w:r>
    </w:p>
    <w:p w14:paraId="594B22D1"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$5’000,000.01 en adelante se cobrará la cantidad del inciso anterior más el 0.8 al millar sobre el excedente a $5’000,000.00. </w:t>
      </w:r>
    </w:p>
    <w:p w14:paraId="32839DF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la revisión y autorización del área de catastro, de cada avalúo practicado por otras instituciones o valuadores independientes autorizados por el área de catastro: $150.00</w:t>
      </w:r>
    </w:p>
    <w:p w14:paraId="7E4FF81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Estos documentos se entregarán en un plazo máximo de 3 días, contados a partir del día siguiente de recepción de la solicitud, acompañada del recibo de pago correspondiente. </w:t>
      </w:r>
    </w:p>
    <w:p w14:paraId="5CEDE27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solicitud del interesado, dichos documentos se entregaran en un plazo no mayor a 36 horas, cobrándose en este caso el doble de la cuota correspondiente. </w:t>
      </w:r>
    </w:p>
    <w:p w14:paraId="2D1529E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No se causará el pago de derechos por servicios Catastrales: </w:t>
      </w:r>
    </w:p>
    <w:p w14:paraId="1FF61BE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las certificaciones, copias certificadas o informes se expidan por las autoridades, siempre y cuando no sean a petición de parte; </w:t>
      </w:r>
    </w:p>
    <w:p w14:paraId="3F99263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Las que estén destinadas a exhibirse ante los Tribunales del Trabajo, los Penales o el Ministerio Público, cuando este actúe en el orden penal y se expidan para el juicio de amparo; </w:t>
      </w:r>
    </w:p>
    <w:p w14:paraId="715CCA4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que tengan por objeto probar hechos relacionados con demandas de indemnización civil provenientes de delito; </w:t>
      </w:r>
    </w:p>
    <w:p w14:paraId="0FC8D0A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Las que se expidan para juicios de alimentos, cuando sean solicitados por el acreedor alimentista. </w:t>
      </w:r>
    </w:p>
    <w:p w14:paraId="25F9357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Cuando los servicios se deriven de actos, contratos de operaciones celebradas con la intervención de organismos públicos de seguridad social, o la Comisión para la Regularización de la Tenencia de la Tierra, la Federación, Estado o Municipios. </w:t>
      </w:r>
    </w:p>
    <w:p w14:paraId="6484E2CE"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TERCERO</w:t>
      </w:r>
    </w:p>
    <w:p w14:paraId="58FDEB1A"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DERECHOS</w:t>
      </w:r>
    </w:p>
    <w:p w14:paraId="20311E5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17668811"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NO ESPECIFICADOS</w:t>
      </w:r>
    </w:p>
    <w:p w14:paraId="537EA314"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Artículo 65.-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 </w:t>
      </w:r>
    </w:p>
    <w:p w14:paraId="3C432B3B"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Servicios que se presten en horas hábiles, por cada uno,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$66.00</w:t>
      </w:r>
    </w:p>
    <w:p w14:paraId="77DE3EA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416DD7F"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Servicios que se presten en horas inhábiles, por cada uno, de:</w:t>
      </w:r>
      <w:r w:rsidRPr="00633235">
        <w:rPr>
          <w:rFonts w:ascii="Arial" w:eastAsia="Times New Roman" w:hAnsi="Arial" w:cs="Arial"/>
          <w:color w:val="000000"/>
          <w:sz w:val="24"/>
          <w:szCs w:val="24"/>
          <w:lang w:eastAsia="es-MX"/>
        </w:rPr>
        <w:tab/>
        <w:t>$66.00</w:t>
      </w:r>
    </w:p>
    <w:p w14:paraId="1C3C0D9B"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Servicio de poda o tala de árboles. </w:t>
      </w:r>
      <w:r w:rsidRPr="00633235">
        <w:rPr>
          <w:rFonts w:ascii="Arial" w:eastAsia="Times New Roman" w:hAnsi="Arial" w:cs="Arial"/>
          <w:color w:val="000000"/>
          <w:sz w:val="24"/>
          <w:szCs w:val="24"/>
          <w:lang w:eastAsia="es-MX"/>
        </w:rPr>
        <w:tab/>
      </w:r>
    </w:p>
    <w:p w14:paraId="46E2BD30"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Poda de árboles hasta de 10 metros de altura, por cada uno:</w:t>
      </w:r>
      <w:r w:rsidRPr="00633235">
        <w:rPr>
          <w:rFonts w:ascii="Arial" w:eastAsia="Times New Roman" w:hAnsi="Arial" w:cs="Arial"/>
          <w:color w:val="000000"/>
          <w:sz w:val="24"/>
          <w:szCs w:val="24"/>
          <w:lang w:eastAsia="es-MX"/>
        </w:rPr>
        <w:tab/>
        <w:t>$763.00</w:t>
      </w:r>
    </w:p>
    <w:p w14:paraId="0380B80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Poda de árboles de más de 10 metros de altura, por cada uno:</w:t>
      </w:r>
      <w:r w:rsidRPr="00633235">
        <w:rPr>
          <w:rFonts w:ascii="Arial" w:eastAsia="Times New Roman" w:hAnsi="Arial" w:cs="Arial"/>
          <w:color w:val="000000"/>
          <w:sz w:val="24"/>
          <w:szCs w:val="24"/>
          <w:lang w:eastAsia="es-MX"/>
        </w:rPr>
        <w:tab/>
        <w:t>$1,457.00</w:t>
      </w:r>
    </w:p>
    <w:p w14:paraId="7C2092FF"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Derribo de árboles de hasta 10 metros de altura, por cada uno:</w:t>
      </w:r>
      <w:r w:rsidRPr="00633235">
        <w:rPr>
          <w:rFonts w:ascii="Arial" w:eastAsia="Times New Roman" w:hAnsi="Arial" w:cs="Arial"/>
          <w:color w:val="000000"/>
          <w:sz w:val="24"/>
          <w:szCs w:val="24"/>
          <w:lang w:eastAsia="es-MX"/>
        </w:rPr>
        <w:tab/>
        <w:t>$1,457.00</w:t>
      </w:r>
    </w:p>
    <w:p w14:paraId="08B43228"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Derribo de árboles de más de 10 metros de altura, por cada uno:     $2,186.00</w:t>
      </w:r>
    </w:p>
    <w:p w14:paraId="03F4E33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4BCFDFB"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Tratándose de poda o derribo de árboles ubicados en la vía pública, que representen un riesgo para la seguridad de la ciudadanía en su persona o bienes, así como para la infraestructura de los servicios públicos instalados, previo dictamen de la dependencia respectiva del Municipio, el servicio será gratuito. </w:t>
      </w:r>
    </w:p>
    <w:p w14:paraId="416879F3"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601B2B1A"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Autorización a particulares para la poda o derribo de árboles, previo dictamen forestal de la dependencia respectiva del Municipio: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$242.50</w:t>
      </w:r>
    </w:p>
    <w:p w14:paraId="0D517D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A5231E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proporcionar información en documentos o elementos técnicos a solicitudes de información en cumplimiento de la Ley de Transparencia y acceso a la Información Pública del Estado de Jalisco y sus Municipios:</w:t>
      </w:r>
      <w:r w:rsidRPr="00633235">
        <w:rPr>
          <w:rFonts w:ascii="Arial" w:eastAsia="Times New Roman" w:hAnsi="Arial" w:cs="Arial"/>
          <w:color w:val="000000"/>
          <w:sz w:val="24"/>
          <w:szCs w:val="24"/>
          <w:lang w:eastAsia="es-MX"/>
        </w:rPr>
        <w:tab/>
      </w:r>
    </w:p>
    <w:p w14:paraId="0E50334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35CBB03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Copia simple o</w:t>
      </w:r>
      <w:r w:rsidR="00584B71">
        <w:rPr>
          <w:rFonts w:ascii="Arial" w:eastAsia="Times New Roman" w:hAnsi="Arial" w:cs="Arial"/>
          <w:color w:val="000000"/>
          <w:sz w:val="24"/>
          <w:szCs w:val="24"/>
          <w:lang w:eastAsia="es-MX"/>
        </w:rPr>
        <w:t xml:space="preserve"> impresa por cada hoja:  </w:t>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t>$1.0</w:t>
      </w:r>
      <w:r w:rsidRPr="00633235">
        <w:rPr>
          <w:rFonts w:ascii="Arial" w:eastAsia="Times New Roman" w:hAnsi="Arial" w:cs="Arial"/>
          <w:color w:val="000000"/>
          <w:sz w:val="24"/>
          <w:szCs w:val="24"/>
          <w:lang w:eastAsia="es-MX"/>
        </w:rPr>
        <w:t>0</w:t>
      </w:r>
    </w:p>
    <w:p w14:paraId="6232FE4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9519F4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Hoja certificada                                                                  $22.00</w:t>
      </w:r>
    </w:p>
    <w:p w14:paraId="2B58CE3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8ED241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w:t>
      </w:r>
      <w:r w:rsidR="00584B71">
        <w:rPr>
          <w:rFonts w:ascii="Arial" w:eastAsia="Times New Roman" w:hAnsi="Arial" w:cs="Arial"/>
          <w:color w:val="000000"/>
          <w:sz w:val="24"/>
          <w:szCs w:val="24"/>
          <w:lang w:eastAsia="es-MX"/>
        </w:rPr>
        <w:t xml:space="preserve"> Memoria USB de 8 </w:t>
      </w:r>
      <w:proofErr w:type="spellStart"/>
      <w:r w:rsidR="00584B71">
        <w:rPr>
          <w:rFonts w:ascii="Arial" w:eastAsia="Times New Roman" w:hAnsi="Arial" w:cs="Arial"/>
          <w:color w:val="000000"/>
          <w:sz w:val="24"/>
          <w:szCs w:val="24"/>
          <w:lang w:eastAsia="es-MX"/>
        </w:rPr>
        <w:t>gb</w:t>
      </w:r>
      <w:proofErr w:type="spellEnd"/>
      <w:r w:rsidR="00584B71">
        <w:rPr>
          <w:rFonts w:ascii="Arial" w:eastAsia="Times New Roman" w:hAnsi="Arial" w:cs="Arial"/>
          <w:color w:val="000000"/>
          <w:sz w:val="24"/>
          <w:szCs w:val="24"/>
          <w:lang w:eastAsia="es-MX"/>
        </w:rPr>
        <w:t xml:space="preserve">:  </w:t>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t>$77.0</w:t>
      </w:r>
      <w:r w:rsidRPr="00633235">
        <w:rPr>
          <w:rFonts w:ascii="Arial" w:eastAsia="Times New Roman" w:hAnsi="Arial" w:cs="Arial"/>
          <w:color w:val="000000"/>
          <w:sz w:val="24"/>
          <w:szCs w:val="24"/>
          <w:lang w:eastAsia="es-MX"/>
        </w:rPr>
        <w:t>0</w:t>
      </w:r>
      <w:r w:rsidRPr="00633235">
        <w:rPr>
          <w:rFonts w:ascii="Arial" w:eastAsia="Times New Roman" w:hAnsi="Arial" w:cs="Arial"/>
          <w:color w:val="000000"/>
          <w:sz w:val="24"/>
          <w:szCs w:val="24"/>
          <w:lang w:eastAsia="es-MX"/>
        </w:rPr>
        <w:tab/>
      </w:r>
    </w:p>
    <w:p w14:paraId="0C8EAB6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58532DF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Información en disco compacto (CD/DVD), por cada uno:</w:t>
      </w:r>
      <w:r w:rsidRPr="00633235">
        <w:rPr>
          <w:rFonts w:ascii="Arial" w:eastAsia="Times New Roman" w:hAnsi="Arial" w:cs="Arial"/>
          <w:color w:val="000000"/>
          <w:sz w:val="24"/>
          <w:szCs w:val="24"/>
          <w:lang w:eastAsia="es-MX"/>
        </w:rPr>
        <w:tab/>
        <w:t xml:space="preserve"> $11.00</w:t>
      </w:r>
    </w:p>
    <w:p w14:paraId="0A18485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09CB82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la información se proporcione en formatos distintos a los mencionados en los incisos anteriores, el cobro de los productos será el equivalente al precio de mercado que corresponda.</w:t>
      </w:r>
    </w:p>
    <w:p w14:paraId="77519BF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0DA215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conformidad a la Ley General de Transparencia y Acceso a la Información Pública, así como la Ley de Transparencia y acceso a la Información Pública del Estado de Jalisco y sus Municipios, el sujeto obligado cumplirá, entre otras cosas, con lo siguiente: </w:t>
      </w:r>
    </w:p>
    <w:p w14:paraId="1B3EA85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p>
    <w:p w14:paraId="4DCD6E0B" w14:textId="77777777"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Cuando la información solicitada se entregue en copias simples, las primeras 20 veinte no tendrán costo alguno para el solicitante;</w:t>
      </w:r>
    </w:p>
    <w:p w14:paraId="5D0384AB" w14:textId="77777777" w:rsidR="00584B71" w:rsidRDefault="00584B71" w:rsidP="00584B71">
      <w:pPr>
        <w:pStyle w:val="Prrafodelista"/>
        <w:spacing w:after="0" w:line="240" w:lineRule="auto"/>
        <w:jc w:val="both"/>
        <w:textAlignment w:val="baseline"/>
        <w:rPr>
          <w:rFonts w:ascii="Arial" w:eastAsia="Times New Roman" w:hAnsi="Arial" w:cs="Arial"/>
          <w:color w:val="000000"/>
          <w:sz w:val="24"/>
          <w:szCs w:val="24"/>
          <w:lang w:eastAsia="es-MX"/>
        </w:rPr>
      </w:pPr>
    </w:p>
    <w:p w14:paraId="6B058ACE" w14:textId="77777777"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En caso de que el solicitante proporcione el medio o soporte para recibir la información solicitada no se generará costo alguno, de igual manera, no se cobrará por consultar, efectuar anotaciones tomar fotos o videos;</w:t>
      </w:r>
    </w:p>
    <w:p w14:paraId="4EAAF63F" w14:textId="77777777"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14:paraId="0FB5C101" w14:textId="77777777"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La digitalización de información no tendrá costo alguno para el solicitante.</w:t>
      </w:r>
    </w:p>
    <w:p w14:paraId="4ABA0F57" w14:textId="77777777"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14:paraId="5EEB5D7C" w14:textId="77777777"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Los ajustes razonables que realice el sujeto obligado para el acceso a la información de los solicitantes con discapacidad no tendrán costo alguno;</w:t>
      </w:r>
    </w:p>
    <w:p w14:paraId="066E58EF" w14:textId="77777777"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14:paraId="5256781A" w14:textId="77777777" w:rsidR="00633235" w:rsidRP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14:paraId="5A4A6EE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48CD473"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Para los efectos de este artículo, se consideran como horas hábiles, las comprendidas de lunes a viernes, de 9:00 a 15:00 horas. </w:t>
      </w:r>
    </w:p>
    <w:p w14:paraId="59BF45B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CUARTO</w:t>
      </w:r>
    </w:p>
    <w:p w14:paraId="19E3A7E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DERECHOS</w:t>
      </w:r>
    </w:p>
    <w:p w14:paraId="4DACF18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66.-</w:t>
      </w:r>
      <w:r w:rsidRPr="00633235">
        <w:rPr>
          <w:rFonts w:ascii="Arial" w:eastAsia="Times New Roman" w:hAnsi="Arial" w:cs="Arial"/>
          <w:color w:val="000000"/>
          <w:sz w:val="24"/>
          <w:szCs w:val="24"/>
          <w:lang w:eastAsia="es-MX"/>
        </w:rPr>
        <w:t xml:space="preserve"> Los ingresos por concepto de accesorios derivados por la falta de pago de los derechos señalados en este Título de Derechos, son los que se perciben por:</w:t>
      </w:r>
    </w:p>
    <w:p w14:paraId="7EBAB31D"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w:t>
      </w:r>
    </w:p>
    <w:p w14:paraId="5B764F07"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en la Ley de Hacienda Municipal del Estado de Jalisco, en vigor.</w:t>
      </w:r>
    </w:p>
    <w:p w14:paraId="64C2A42B"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w:t>
      </w:r>
    </w:p>
    <w:p w14:paraId="1A2103A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Intereses;</w:t>
      </w:r>
    </w:p>
    <w:p w14:paraId="7F95E51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Gastos de ejecución;</w:t>
      </w:r>
    </w:p>
    <w:p w14:paraId="3481E7B7"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Indemnizaciones;</w:t>
      </w:r>
    </w:p>
    <w:p w14:paraId="76A31AD7"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w:t>
      </w:r>
    </w:p>
    <w:p w14:paraId="6A498F42"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67.-</w:t>
      </w:r>
      <w:r w:rsidRPr="00633235">
        <w:rPr>
          <w:rFonts w:ascii="Arial" w:eastAsia="Times New Roman" w:hAnsi="Arial" w:cs="Arial"/>
          <w:color w:val="000000"/>
          <w:sz w:val="24"/>
          <w:szCs w:val="24"/>
          <w:lang w:eastAsia="es-MX"/>
        </w:rPr>
        <w:t xml:space="preserve"> Dichos conceptos son accesorios de los derechos y participan de la naturaleza de éstos. </w:t>
      </w:r>
    </w:p>
    <w:p w14:paraId="2309B936"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68.-</w:t>
      </w:r>
      <w:r w:rsidRPr="00633235">
        <w:rPr>
          <w:rFonts w:ascii="Arial" w:eastAsia="Times New Roman" w:hAnsi="Arial" w:cs="Arial"/>
          <w:color w:val="000000"/>
          <w:sz w:val="24"/>
          <w:szCs w:val="24"/>
          <w:lang w:eastAsia="es-MX"/>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  a  30.00%</w:t>
      </w:r>
    </w:p>
    <w:p w14:paraId="4713051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69.-</w:t>
      </w:r>
      <w:r w:rsidRPr="00633235">
        <w:rPr>
          <w:rFonts w:ascii="Arial" w:eastAsia="Times New Roman" w:hAnsi="Arial" w:cs="Arial"/>
          <w:color w:val="000000"/>
          <w:sz w:val="24"/>
          <w:szCs w:val="24"/>
          <w:lang w:eastAsia="es-MX"/>
        </w:rPr>
        <w:t xml:space="preserve"> La tasa de recargos por falta de pago oportuno de los créditos fiscales será del 1% mensual. </w:t>
      </w:r>
    </w:p>
    <w:p w14:paraId="3FB801B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70.-</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 </w:t>
      </w:r>
    </w:p>
    <w:p w14:paraId="11270E6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71.-</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 </w:t>
      </w:r>
    </w:p>
    <w:p w14:paraId="225FF9A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 </w:t>
      </w:r>
    </w:p>
    <w:p w14:paraId="56F9680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14:paraId="39182DF5"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sin que su importe sea menor a $89.25 (ochenta y nueve pesos 25/100 m.n.). </w:t>
      </w:r>
    </w:p>
    <w:p w14:paraId="6FA7D4E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 fuera de la cabecera municipal el 8%, sin que su importe sea menor a $93.50(noventa y tres pesos 50/100 m.n.).</w:t>
      </w:r>
    </w:p>
    <w:p w14:paraId="14A0D93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 </w:t>
      </w:r>
    </w:p>
    <w:p w14:paraId="79BA380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 </w:t>
      </w:r>
    </w:p>
    <w:p w14:paraId="7805041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y </w:t>
      </w:r>
    </w:p>
    <w:p w14:paraId="737BD221"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realicen fuera de la cabecera municipal, el 8%, </w:t>
      </w:r>
    </w:p>
    <w:p w14:paraId="7039371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 </w:t>
      </w:r>
    </w:p>
    <w:p w14:paraId="5E037E5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14:paraId="4712BBB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Del importe de $2,819.10 (Dos mil ochocientos diecinueve pesos 10/100) por requerimientos no satisfechos dentro de los plazos legales, de cuyo posterior cumplimiento se derive el pago extemporáneo de prestaciones fiscales. </w:t>
      </w:r>
    </w:p>
    <w:p w14:paraId="34B8AC8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Del importe de $4,247.90 (Cuatro mil  doscientos cuarenta y siete pesos 90/100 m.n.), por diligencia de embargo y por las de remoción del deudor como depositario, que impliquen extracción de bienes. </w:t>
      </w:r>
    </w:p>
    <w:p w14:paraId="2BBFAEB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39E0C4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Todos los gastos de ejecución serán a cargo del contribuyente, en ningún caso, podrán ser condonados total o parcialmente. </w:t>
      </w:r>
    </w:p>
    <w:p w14:paraId="114AC8C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D0650C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14:paraId="765639E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QUINTO</w:t>
      </w:r>
    </w:p>
    <w:p w14:paraId="64F97D0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p w14:paraId="523E9BCF"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46EC305C"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PRODUCTOS DE TIPO CORRIENTE</w:t>
      </w:r>
    </w:p>
    <w:p w14:paraId="6E08234B"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493EE75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GOCE, APROVECHAMIENTO O EXPLOTACIÓN DE BIENES DE DOMINIO PRIVADO</w:t>
      </w:r>
    </w:p>
    <w:p w14:paraId="0D3DA816"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72.-</w:t>
      </w:r>
      <w:r w:rsidRPr="00633235">
        <w:rPr>
          <w:rFonts w:ascii="Arial" w:eastAsia="Times New Roman" w:hAnsi="Arial" w:cs="Arial"/>
          <w:color w:val="000000"/>
          <w:sz w:val="24"/>
          <w:szCs w:val="24"/>
          <w:lang w:eastAsia="es-MX"/>
        </w:rPr>
        <w:t xml:space="preserve"> El Municipio obtendrá ingresos por la enajenación de bienes muebles e inmuebles de propiedad municipal, siempre que se realice con sujeción a las disposiciones contenidas en los preceptos aplicables al caso, de la Ley de Hacienda Municipal y de otras leyes correspondientes</w:t>
      </w:r>
    </w:p>
    <w:p w14:paraId="1165FF4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73.-</w:t>
      </w:r>
      <w:r w:rsidRPr="00633235">
        <w:rPr>
          <w:rFonts w:ascii="Arial" w:eastAsia="Times New Roman" w:hAnsi="Arial" w:cs="Arial"/>
          <w:color w:val="000000"/>
          <w:sz w:val="24"/>
          <w:szCs w:val="24"/>
          <w:lang w:eastAsia="es-MX"/>
        </w:rPr>
        <w:t xml:space="preserve"> Las personas físicas o jurídicas que tomen en arrendamiento o concesión toda clase de bienes propiedad del Municipio pagarán a éste las rentas respectivas, de conformidad con las siguientes: </w:t>
      </w:r>
    </w:p>
    <w:p w14:paraId="1100065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7A25FC71" w14:textId="77777777" w:rsidTr="00633235">
        <w:trPr>
          <w:trHeight w:val="342"/>
        </w:trPr>
        <w:tc>
          <w:tcPr>
            <w:tcW w:w="0" w:type="auto"/>
            <w:tcMar>
              <w:top w:w="0" w:type="dxa"/>
              <w:left w:w="70" w:type="dxa"/>
              <w:bottom w:w="0" w:type="dxa"/>
              <w:right w:w="70" w:type="dxa"/>
            </w:tcMar>
            <w:vAlign w:val="center"/>
            <w:hideMark/>
          </w:tcPr>
          <w:p w14:paraId="4900EC03"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14:paraId="436AFAD8"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1F31181" w14:textId="77777777" w:rsidTr="00633235">
        <w:trPr>
          <w:trHeight w:val="573"/>
        </w:trPr>
        <w:tc>
          <w:tcPr>
            <w:tcW w:w="0" w:type="auto"/>
            <w:tcMar>
              <w:top w:w="0" w:type="dxa"/>
              <w:left w:w="70" w:type="dxa"/>
              <w:bottom w:w="0" w:type="dxa"/>
              <w:right w:w="70" w:type="dxa"/>
            </w:tcMar>
            <w:vAlign w:val="center"/>
            <w:hideMark/>
          </w:tcPr>
          <w:p w14:paraId="1E52824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Arrendamiento de locales en el interior de mercados, por metro cuadrado, mensualmente:</w:t>
            </w:r>
          </w:p>
        </w:tc>
        <w:tc>
          <w:tcPr>
            <w:tcW w:w="0" w:type="auto"/>
            <w:tcMar>
              <w:top w:w="0" w:type="dxa"/>
              <w:left w:w="70" w:type="dxa"/>
              <w:bottom w:w="0" w:type="dxa"/>
              <w:right w:w="70" w:type="dxa"/>
            </w:tcMar>
            <w:vAlign w:val="center"/>
            <w:hideMark/>
          </w:tcPr>
          <w:p w14:paraId="5E5D723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$108.00</w:t>
            </w:r>
          </w:p>
        </w:tc>
      </w:tr>
      <w:tr w:rsidR="00633235" w:rsidRPr="00633235" w14:paraId="659734C1" w14:textId="77777777" w:rsidTr="00633235">
        <w:trPr>
          <w:trHeight w:val="553"/>
        </w:trPr>
        <w:tc>
          <w:tcPr>
            <w:tcW w:w="0" w:type="auto"/>
            <w:tcMar>
              <w:top w:w="0" w:type="dxa"/>
              <w:left w:w="70" w:type="dxa"/>
              <w:bottom w:w="0" w:type="dxa"/>
              <w:right w:w="70" w:type="dxa"/>
            </w:tcMar>
            <w:vAlign w:val="center"/>
            <w:hideMark/>
          </w:tcPr>
          <w:p w14:paraId="24F348D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Arrendamiento de locales exteriores en mercados, por metro cuadrado mensualmente:</w:t>
            </w:r>
          </w:p>
        </w:tc>
        <w:tc>
          <w:tcPr>
            <w:tcW w:w="0" w:type="auto"/>
            <w:tcMar>
              <w:top w:w="0" w:type="dxa"/>
              <w:left w:w="70" w:type="dxa"/>
              <w:bottom w:w="0" w:type="dxa"/>
              <w:right w:w="70" w:type="dxa"/>
            </w:tcMar>
            <w:vAlign w:val="center"/>
            <w:hideMark/>
          </w:tcPr>
          <w:p w14:paraId="243D7AA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$120.20</w:t>
            </w:r>
          </w:p>
        </w:tc>
      </w:tr>
      <w:tr w:rsidR="00633235" w:rsidRPr="00633235" w14:paraId="0DAE2E4D" w14:textId="77777777" w:rsidTr="00633235">
        <w:trPr>
          <w:trHeight w:val="689"/>
        </w:trPr>
        <w:tc>
          <w:tcPr>
            <w:tcW w:w="0" w:type="auto"/>
            <w:tcMar>
              <w:top w:w="0" w:type="dxa"/>
              <w:left w:w="70" w:type="dxa"/>
              <w:bottom w:w="0" w:type="dxa"/>
              <w:right w:w="70" w:type="dxa"/>
            </w:tcMar>
            <w:vAlign w:val="center"/>
            <w:hideMark/>
          </w:tcPr>
          <w:p w14:paraId="74CFB30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Concesión de kioscos en plazas y jardines, por metro cuadrado, mensualmente, de:  </w:t>
            </w:r>
          </w:p>
        </w:tc>
        <w:tc>
          <w:tcPr>
            <w:tcW w:w="0" w:type="auto"/>
            <w:tcMar>
              <w:top w:w="0" w:type="dxa"/>
              <w:left w:w="70" w:type="dxa"/>
              <w:bottom w:w="0" w:type="dxa"/>
              <w:right w:w="70" w:type="dxa"/>
            </w:tcMar>
            <w:vAlign w:val="center"/>
            <w:hideMark/>
          </w:tcPr>
          <w:p w14:paraId="5F1397A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$36.80</w:t>
            </w:r>
          </w:p>
        </w:tc>
      </w:tr>
      <w:tr w:rsidR="00633235" w:rsidRPr="00633235" w14:paraId="35E56BDA" w14:textId="77777777" w:rsidTr="00633235">
        <w:trPr>
          <w:trHeight w:val="429"/>
        </w:trPr>
        <w:tc>
          <w:tcPr>
            <w:tcW w:w="0" w:type="auto"/>
            <w:tcMar>
              <w:top w:w="0" w:type="dxa"/>
              <w:left w:w="70" w:type="dxa"/>
              <w:bottom w:w="0" w:type="dxa"/>
              <w:right w:w="70" w:type="dxa"/>
            </w:tcMar>
            <w:vAlign w:val="center"/>
            <w:hideMark/>
          </w:tcPr>
          <w:p w14:paraId="6E32F5C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Arrendamiento o concesión de excusados y baños públicos, por metro cuadrado, mensualmente, de:                                            </w:t>
            </w:r>
          </w:p>
        </w:tc>
        <w:tc>
          <w:tcPr>
            <w:tcW w:w="0" w:type="auto"/>
            <w:tcMar>
              <w:top w:w="0" w:type="dxa"/>
              <w:left w:w="70" w:type="dxa"/>
              <w:bottom w:w="0" w:type="dxa"/>
              <w:right w:w="70" w:type="dxa"/>
            </w:tcMar>
            <w:vAlign w:val="center"/>
            <w:hideMark/>
          </w:tcPr>
          <w:p w14:paraId="340B707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$19.00</w:t>
            </w:r>
          </w:p>
        </w:tc>
      </w:tr>
      <w:tr w:rsidR="00633235" w:rsidRPr="00633235" w14:paraId="402834C6" w14:textId="77777777" w:rsidTr="00633235">
        <w:trPr>
          <w:trHeight w:val="410"/>
        </w:trPr>
        <w:tc>
          <w:tcPr>
            <w:tcW w:w="0" w:type="auto"/>
            <w:tcMar>
              <w:top w:w="0" w:type="dxa"/>
              <w:left w:w="70" w:type="dxa"/>
              <w:bottom w:w="0" w:type="dxa"/>
              <w:right w:w="70" w:type="dxa"/>
            </w:tcMar>
            <w:vAlign w:val="center"/>
            <w:hideMark/>
          </w:tcPr>
          <w:p w14:paraId="3D676B0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Arrendamiento de inmuebles para anuncios eventuales, por metro cuadrado, diariamente:</w:t>
            </w:r>
          </w:p>
        </w:tc>
        <w:tc>
          <w:tcPr>
            <w:tcW w:w="0" w:type="auto"/>
            <w:tcMar>
              <w:top w:w="0" w:type="dxa"/>
              <w:left w:w="70" w:type="dxa"/>
              <w:bottom w:w="0" w:type="dxa"/>
              <w:right w:w="70" w:type="dxa"/>
            </w:tcMar>
            <w:vAlign w:val="center"/>
            <w:hideMark/>
          </w:tcPr>
          <w:p w14:paraId="4380D2E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w:t>
            </w:r>
          </w:p>
        </w:tc>
      </w:tr>
      <w:tr w:rsidR="00633235" w:rsidRPr="00633235" w14:paraId="37CE7BA3" w14:textId="77777777" w:rsidTr="00633235">
        <w:trPr>
          <w:trHeight w:val="404"/>
        </w:trPr>
        <w:tc>
          <w:tcPr>
            <w:tcW w:w="0" w:type="auto"/>
            <w:tcMar>
              <w:top w:w="0" w:type="dxa"/>
              <w:left w:w="70" w:type="dxa"/>
              <w:bottom w:w="0" w:type="dxa"/>
              <w:right w:w="70" w:type="dxa"/>
            </w:tcMar>
            <w:vAlign w:val="center"/>
            <w:hideMark/>
          </w:tcPr>
          <w:p w14:paraId="617D5AA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Arrendamiento de inmuebles para anuncios permanentes, por metro cuadrado, mensualmente, de:                                          </w:t>
            </w:r>
          </w:p>
        </w:tc>
        <w:tc>
          <w:tcPr>
            <w:tcW w:w="0" w:type="auto"/>
            <w:tcMar>
              <w:top w:w="0" w:type="dxa"/>
              <w:left w:w="70" w:type="dxa"/>
              <w:bottom w:w="0" w:type="dxa"/>
              <w:right w:w="70" w:type="dxa"/>
            </w:tcMar>
            <w:vAlign w:val="center"/>
            <w:hideMark/>
          </w:tcPr>
          <w:p w14:paraId="210AD65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$36.80</w:t>
            </w:r>
          </w:p>
        </w:tc>
      </w:tr>
    </w:tbl>
    <w:p w14:paraId="0769EB7E" w14:textId="77777777" w:rsidR="008C6013" w:rsidRDefault="008C6013" w:rsidP="00633235">
      <w:pPr>
        <w:spacing w:after="200" w:line="240" w:lineRule="auto"/>
        <w:jc w:val="both"/>
        <w:rPr>
          <w:rFonts w:ascii="Arial" w:eastAsia="Times New Roman" w:hAnsi="Arial" w:cs="Arial"/>
          <w:b/>
          <w:bCs/>
          <w:color w:val="000000"/>
          <w:sz w:val="24"/>
          <w:szCs w:val="24"/>
          <w:lang w:eastAsia="es-MX"/>
        </w:rPr>
      </w:pPr>
    </w:p>
    <w:p w14:paraId="057BFAFF"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74-</w:t>
      </w:r>
      <w:r w:rsidRPr="00633235">
        <w:rPr>
          <w:rFonts w:ascii="Arial" w:eastAsia="Times New Roman" w:hAnsi="Arial" w:cs="Arial"/>
          <w:color w:val="000000"/>
          <w:sz w:val="24"/>
          <w:szCs w:val="24"/>
          <w:lang w:eastAsia="es-MX"/>
        </w:rPr>
        <w:t xml:space="preserve">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 </w:t>
      </w:r>
    </w:p>
    <w:p w14:paraId="0058C149"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75.-</w:t>
      </w:r>
      <w:r w:rsidRPr="00633235">
        <w:rPr>
          <w:rFonts w:ascii="Arial" w:eastAsia="Times New Roman" w:hAnsi="Arial" w:cs="Arial"/>
          <w:color w:val="000000"/>
          <w:sz w:val="24"/>
          <w:szCs w:val="24"/>
          <w:lang w:eastAsia="es-MX"/>
        </w:rPr>
        <w:t xml:space="preserve"> En los casos de traspaso de giros instalados en locales de propiedad municipal, el ayuntamiento se reserva la facultad de autorizar éstos, mediante acuerdo del ayuntamiento, y fijar los productos correspondientes de conformidad con lo dispuesto por los artículos 68 y 76, fracción VI, segundo párrafo de esta ley, o rescindir los convenios que, en lo particular celebren los interesados. </w:t>
      </w:r>
    </w:p>
    <w:p w14:paraId="67FBCD48"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76.-</w:t>
      </w:r>
      <w:r w:rsidRPr="00633235">
        <w:rPr>
          <w:rFonts w:ascii="Arial" w:eastAsia="Times New Roman" w:hAnsi="Arial" w:cs="Arial"/>
          <w:color w:val="000000"/>
          <w:sz w:val="24"/>
          <w:szCs w:val="24"/>
          <w:lang w:eastAsia="es-MX"/>
        </w:rPr>
        <w:t xml:space="preserve"> El gasto de luz y fuerza motriz de los locales arrendados, será calculado de acuerdo con el consumo visible de cada uno, y se acumulará al importe del arrendamiento. </w:t>
      </w:r>
    </w:p>
    <w:p w14:paraId="41FF331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77.-</w:t>
      </w:r>
      <w:r w:rsidRPr="00633235">
        <w:rPr>
          <w:rFonts w:ascii="Arial" w:eastAsia="Times New Roman" w:hAnsi="Arial" w:cs="Arial"/>
          <w:color w:val="000000"/>
          <w:sz w:val="24"/>
          <w:szCs w:val="24"/>
          <w:lang w:eastAsia="es-MX"/>
        </w:rPr>
        <w:t xml:space="preserve"> Las personas que hagan uso de bienes inmuebles propiedad del Municipio, pagarán los productos correspondientes conforme a la siguiente: </w:t>
      </w:r>
    </w:p>
    <w:p w14:paraId="76583C8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Excusados y baños públicos, cada vez que se usen, excepto por niños menores de 12 años, los cuales quedan exentos:</w:t>
      </w:r>
    </w:p>
    <w:p w14:paraId="3217810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Uso de corrales para guardar animales que transiten en la vía pública sin vigilancia de sus dueños, diariamente, por cada uno:</w:t>
      </w:r>
    </w:p>
    <w:p w14:paraId="4ABCDB6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A39E8A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78.-</w:t>
      </w:r>
      <w:r w:rsidRPr="00633235">
        <w:rPr>
          <w:rFonts w:ascii="Arial" w:eastAsia="Times New Roman" w:hAnsi="Arial" w:cs="Arial"/>
          <w:color w:val="000000"/>
          <w:sz w:val="24"/>
          <w:szCs w:val="24"/>
          <w:lang w:eastAsia="es-MX"/>
        </w:rPr>
        <w:t xml:space="preserve"> El importe de los productos de otros bienes muebles e inmuebles del Municipio no especificado en el artículo anterior, será fijado en los contratos respectivos, previa aprobación por el Ayuntamiento en los términos de los reglamentos municipales respectivos.</w:t>
      </w:r>
    </w:p>
    <w:p w14:paraId="2A9FB15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B62A8C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79.-</w:t>
      </w:r>
      <w:r w:rsidRPr="00633235">
        <w:rPr>
          <w:rFonts w:ascii="Arial" w:eastAsia="Times New Roman" w:hAnsi="Arial" w:cs="Arial"/>
          <w:color w:val="000000"/>
          <w:sz w:val="24"/>
          <w:szCs w:val="24"/>
          <w:lang w:eastAsia="es-MX"/>
        </w:rPr>
        <w:t xml:space="preserve"> La explotación de los basureros será objeto de concesión bajo contrato que suscriba el Municipio, cumpliendo con los requisitos previstos en las disposiciones legales y reglamentarias aplicables.</w:t>
      </w:r>
    </w:p>
    <w:p w14:paraId="22F0A14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468A86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3E10DE9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PRIVADO</w:t>
      </w:r>
    </w:p>
    <w:p w14:paraId="2839288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3D436F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80.-</w:t>
      </w:r>
      <w:r w:rsidRPr="00633235">
        <w:rPr>
          <w:rFonts w:ascii="Arial" w:eastAsia="Times New Roman" w:hAnsi="Arial" w:cs="Arial"/>
          <w:color w:val="000000"/>
          <w:sz w:val="24"/>
          <w:szCs w:val="24"/>
          <w:lang w:eastAsia="es-MX"/>
        </w:rPr>
        <w:t xml:space="preserve"> Las personas físicas o jurídicas que soliciten en uso a perpetuidad o uso temporal lotes en los cementerios municipales de dominio privado para la construcción de fosas, pagarán los productos correspondientes de acuerdo a las siguientes: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54C0C853" w14:textId="77777777" w:rsidTr="00633235">
        <w:trPr>
          <w:trHeight w:val="354"/>
        </w:trPr>
        <w:tc>
          <w:tcPr>
            <w:tcW w:w="0" w:type="auto"/>
            <w:tcMar>
              <w:top w:w="0" w:type="dxa"/>
              <w:left w:w="70" w:type="dxa"/>
              <w:bottom w:w="0" w:type="dxa"/>
              <w:right w:w="70" w:type="dxa"/>
            </w:tcMar>
            <w:vAlign w:val="center"/>
            <w:hideMark/>
          </w:tcPr>
          <w:p w14:paraId="6F4E0BA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14:paraId="2022090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9877876" w14:textId="77777777" w:rsidTr="00633235">
        <w:trPr>
          <w:trHeight w:val="274"/>
        </w:trPr>
        <w:tc>
          <w:tcPr>
            <w:tcW w:w="0" w:type="auto"/>
            <w:tcMar>
              <w:top w:w="0" w:type="dxa"/>
              <w:left w:w="70" w:type="dxa"/>
              <w:bottom w:w="0" w:type="dxa"/>
              <w:right w:w="70" w:type="dxa"/>
            </w:tcMar>
            <w:vAlign w:val="center"/>
            <w:hideMark/>
          </w:tcPr>
          <w:p w14:paraId="02D20B3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Lotes en uso a perpetuidad, por metro cuadrado: </w:t>
            </w:r>
          </w:p>
        </w:tc>
        <w:tc>
          <w:tcPr>
            <w:tcW w:w="0" w:type="auto"/>
            <w:tcMar>
              <w:top w:w="0" w:type="dxa"/>
              <w:left w:w="70" w:type="dxa"/>
              <w:bottom w:w="0" w:type="dxa"/>
              <w:right w:w="70" w:type="dxa"/>
            </w:tcMar>
            <w:vAlign w:val="center"/>
            <w:hideMark/>
          </w:tcPr>
          <w:p w14:paraId="4F06235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D22950F" w14:textId="77777777" w:rsidTr="00633235">
        <w:trPr>
          <w:trHeight w:val="314"/>
        </w:trPr>
        <w:tc>
          <w:tcPr>
            <w:tcW w:w="0" w:type="auto"/>
            <w:tcMar>
              <w:top w:w="0" w:type="dxa"/>
              <w:left w:w="70" w:type="dxa"/>
              <w:bottom w:w="0" w:type="dxa"/>
              <w:right w:w="70" w:type="dxa"/>
            </w:tcMar>
            <w:vAlign w:val="center"/>
            <w:hideMark/>
          </w:tcPr>
          <w:p w14:paraId="1D2510E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14:paraId="32060CB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14:paraId="207D0350" w14:textId="77777777" w:rsidTr="00633235">
        <w:trPr>
          <w:trHeight w:val="290"/>
        </w:trPr>
        <w:tc>
          <w:tcPr>
            <w:tcW w:w="0" w:type="auto"/>
            <w:tcMar>
              <w:top w:w="0" w:type="dxa"/>
              <w:left w:w="70" w:type="dxa"/>
              <w:bottom w:w="0" w:type="dxa"/>
              <w:right w:w="70" w:type="dxa"/>
            </w:tcMar>
            <w:vAlign w:val="center"/>
            <w:hideMark/>
          </w:tcPr>
          <w:p w14:paraId="22BD2C5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segunda clase:</w:t>
            </w:r>
          </w:p>
        </w:tc>
        <w:tc>
          <w:tcPr>
            <w:tcW w:w="0" w:type="auto"/>
            <w:tcMar>
              <w:top w:w="0" w:type="dxa"/>
              <w:left w:w="70" w:type="dxa"/>
              <w:bottom w:w="0" w:type="dxa"/>
              <w:right w:w="70" w:type="dxa"/>
            </w:tcMar>
            <w:vAlign w:val="center"/>
            <w:hideMark/>
          </w:tcPr>
          <w:p w14:paraId="4E5B529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$96.00</w:t>
            </w:r>
          </w:p>
        </w:tc>
      </w:tr>
      <w:tr w:rsidR="00633235" w:rsidRPr="00633235" w14:paraId="4B58A6FD" w14:textId="77777777" w:rsidTr="00633235">
        <w:trPr>
          <w:trHeight w:val="268"/>
        </w:trPr>
        <w:tc>
          <w:tcPr>
            <w:tcW w:w="0" w:type="auto"/>
            <w:tcMar>
              <w:top w:w="0" w:type="dxa"/>
              <w:left w:w="70" w:type="dxa"/>
              <w:bottom w:w="0" w:type="dxa"/>
              <w:right w:w="70" w:type="dxa"/>
            </w:tcMar>
            <w:vAlign w:val="center"/>
            <w:hideMark/>
          </w:tcPr>
          <w:p w14:paraId="76F4E95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tercera clase:</w:t>
            </w:r>
          </w:p>
        </w:tc>
        <w:tc>
          <w:tcPr>
            <w:tcW w:w="0" w:type="auto"/>
            <w:tcMar>
              <w:top w:w="0" w:type="dxa"/>
              <w:left w:w="70" w:type="dxa"/>
              <w:bottom w:w="0" w:type="dxa"/>
              <w:right w:w="70" w:type="dxa"/>
            </w:tcMar>
            <w:vAlign w:val="center"/>
            <w:hideMark/>
          </w:tcPr>
          <w:p w14:paraId="2CA8307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$74.00</w:t>
            </w:r>
          </w:p>
        </w:tc>
      </w:tr>
      <w:tr w:rsidR="00633235" w:rsidRPr="00633235" w14:paraId="79C236C4" w14:textId="77777777" w:rsidTr="00633235">
        <w:trPr>
          <w:trHeight w:val="510"/>
        </w:trPr>
        <w:tc>
          <w:tcPr>
            <w:tcW w:w="0" w:type="auto"/>
            <w:tcMar>
              <w:top w:w="0" w:type="dxa"/>
              <w:left w:w="70" w:type="dxa"/>
              <w:bottom w:w="0" w:type="dxa"/>
              <w:right w:w="70" w:type="dxa"/>
            </w:tcMar>
            <w:vAlign w:val="center"/>
            <w:hideMark/>
          </w:tcPr>
          <w:p w14:paraId="230B1C9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personas físicas o jurídicas, que estén en uso a perpetuidad de fosas en los cementerios municipales, que decidan traspasar el mismo, pagarán las cuotas equivalentes que, por uso temporal, correspondan como se señala en la fracción II, de este artículo. </w:t>
            </w:r>
          </w:p>
        </w:tc>
        <w:tc>
          <w:tcPr>
            <w:tcW w:w="0" w:type="auto"/>
            <w:tcMar>
              <w:top w:w="0" w:type="dxa"/>
              <w:left w:w="70" w:type="dxa"/>
              <w:bottom w:w="0" w:type="dxa"/>
              <w:right w:w="70" w:type="dxa"/>
            </w:tcMar>
            <w:vAlign w:val="center"/>
            <w:hideMark/>
          </w:tcPr>
          <w:p w14:paraId="7C5591A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E9FFCD8" w14:textId="77777777" w:rsidTr="00633235">
        <w:trPr>
          <w:trHeight w:val="510"/>
        </w:trPr>
        <w:tc>
          <w:tcPr>
            <w:tcW w:w="0" w:type="auto"/>
            <w:tcMar>
              <w:top w:w="0" w:type="dxa"/>
              <w:left w:w="70" w:type="dxa"/>
              <w:bottom w:w="0" w:type="dxa"/>
              <w:right w:w="70" w:type="dxa"/>
            </w:tcMar>
            <w:vAlign w:val="center"/>
            <w:hideMark/>
          </w:tcPr>
          <w:p w14:paraId="2ABC01E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Lotes en uso temporal por el término de cinco años, por metro cuadrado: </w:t>
            </w:r>
          </w:p>
        </w:tc>
        <w:tc>
          <w:tcPr>
            <w:tcW w:w="0" w:type="auto"/>
            <w:tcMar>
              <w:top w:w="0" w:type="dxa"/>
              <w:left w:w="70" w:type="dxa"/>
              <w:bottom w:w="0" w:type="dxa"/>
              <w:right w:w="70" w:type="dxa"/>
            </w:tcMar>
            <w:vAlign w:val="center"/>
            <w:hideMark/>
          </w:tcPr>
          <w:p w14:paraId="09A1C8C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1EC6740B" w14:textId="77777777" w:rsidTr="00633235">
        <w:trPr>
          <w:trHeight w:val="510"/>
        </w:trPr>
        <w:tc>
          <w:tcPr>
            <w:tcW w:w="0" w:type="auto"/>
            <w:tcMar>
              <w:top w:w="0" w:type="dxa"/>
              <w:left w:w="70" w:type="dxa"/>
              <w:bottom w:w="0" w:type="dxa"/>
              <w:right w:w="70" w:type="dxa"/>
            </w:tcMar>
            <w:vAlign w:val="center"/>
            <w:hideMark/>
          </w:tcPr>
          <w:p w14:paraId="7AB3A4A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14:paraId="58C1D2F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$69.50</w:t>
            </w:r>
          </w:p>
        </w:tc>
      </w:tr>
    </w:tbl>
    <w:p w14:paraId="3E5E939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D50567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Para el mantenimiento de cada fosa en uso a perpetuidad o uso temporal se pagará anualmente por metro cuadrado de fosa:</w:t>
      </w:r>
    </w:p>
    <w:tbl>
      <w:tblPr>
        <w:tblW w:w="0" w:type="auto"/>
        <w:tblCellMar>
          <w:top w:w="15" w:type="dxa"/>
          <w:left w:w="15" w:type="dxa"/>
          <w:bottom w:w="15" w:type="dxa"/>
          <w:right w:w="15" w:type="dxa"/>
        </w:tblCellMar>
        <w:tblLook w:val="04A0" w:firstRow="1" w:lastRow="0" w:firstColumn="1" w:lastColumn="0" w:noHBand="0" w:noVBand="1"/>
      </w:tblPr>
      <w:tblGrid>
        <w:gridCol w:w="2288"/>
        <w:gridCol w:w="875"/>
      </w:tblGrid>
      <w:tr w:rsidR="00633235" w:rsidRPr="00633235" w14:paraId="76EC9B55" w14:textId="77777777" w:rsidTr="00633235">
        <w:trPr>
          <w:trHeight w:val="510"/>
        </w:trPr>
        <w:tc>
          <w:tcPr>
            <w:tcW w:w="0" w:type="auto"/>
            <w:tcMar>
              <w:top w:w="0" w:type="dxa"/>
              <w:left w:w="70" w:type="dxa"/>
              <w:bottom w:w="0" w:type="dxa"/>
              <w:right w:w="70" w:type="dxa"/>
            </w:tcMar>
            <w:vAlign w:val="center"/>
            <w:hideMark/>
          </w:tcPr>
          <w:p w14:paraId="1E126BA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14:paraId="43B7A2C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$71.70</w:t>
            </w:r>
          </w:p>
        </w:tc>
      </w:tr>
    </w:tbl>
    <w:p w14:paraId="6E10136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9C606B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las dimensiones de las fosas en los cementerios municipales, serán las siguientes: </w:t>
      </w:r>
    </w:p>
    <w:p w14:paraId="3CFBF39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Las fosas para adultos tendrán un mínimo de 2.50 metros de largo por 1 metro de ancho; y </w:t>
      </w:r>
    </w:p>
    <w:p w14:paraId="28BCDDB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Las fosas para infantes, tendrán un mínimo de 1.20 metros de largo por 1 metro de ancho. </w:t>
      </w:r>
    </w:p>
    <w:p w14:paraId="7092AAF7" w14:textId="77777777" w:rsidR="008C6013" w:rsidRDefault="008C6013" w:rsidP="00633235">
      <w:pPr>
        <w:spacing w:after="0" w:line="240" w:lineRule="auto"/>
        <w:jc w:val="center"/>
        <w:rPr>
          <w:rFonts w:ascii="Arial" w:eastAsia="Times New Roman" w:hAnsi="Arial" w:cs="Arial"/>
          <w:b/>
          <w:bCs/>
          <w:color w:val="000000"/>
          <w:sz w:val="24"/>
          <w:szCs w:val="24"/>
          <w:lang w:eastAsia="es-MX"/>
        </w:rPr>
      </w:pPr>
    </w:p>
    <w:p w14:paraId="45B5BEB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68633FF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333333"/>
          <w:sz w:val="24"/>
          <w:szCs w:val="24"/>
          <w:lang w:eastAsia="es-MX"/>
        </w:rPr>
        <w:t>PRODUCTOS DIVERSOS</w:t>
      </w:r>
    </w:p>
    <w:p w14:paraId="429A92E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F0227B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81.-</w:t>
      </w:r>
      <w:r w:rsidRPr="00633235">
        <w:rPr>
          <w:rFonts w:ascii="Arial" w:eastAsia="Times New Roman" w:hAnsi="Arial" w:cs="Arial"/>
          <w:color w:val="000000"/>
          <w:sz w:val="24"/>
          <w:szCs w:val="24"/>
          <w:lang w:eastAsia="es-MX"/>
        </w:rPr>
        <w:t xml:space="preserve"> Los productos por concepto de formas impresas, calcomanías, credenciales y otros medios de identificación, se causarán y pagarán conforme a las tarifas señaladas a continuación: </w:t>
      </w:r>
    </w:p>
    <w:p w14:paraId="50B99C9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695"/>
        <w:gridCol w:w="1292"/>
      </w:tblGrid>
      <w:tr w:rsidR="00633235" w:rsidRPr="00633235" w14:paraId="3DA212B3" w14:textId="77777777" w:rsidTr="00633235">
        <w:trPr>
          <w:trHeight w:val="300"/>
        </w:trPr>
        <w:tc>
          <w:tcPr>
            <w:tcW w:w="0" w:type="auto"/>
            <w:tcMar>
              <w:top w:w="0" w:type="dxa"/>
              <w:left w:w="70" w:type="dxa"/>
              <w:bottom w:w="0" w:type="dxa"/>
              <w:right w:w="70" w:type="dxa"/>
            </w:tcMar>
            <w:vAlign w:val="center"/>
            <w:hideMark/>
          </w:tcPr>
          <w:p w14:paraId="7BB9779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Formas impresas: </w:t>
            </w:r>
          </w:p>
        </w:tc>
        <w:tc>
          <w:tcPr>
            <w:tcW w:w="0" w:type="auto"/>
            <w:tcMar>
              <w:top w:w="0" w:type="dxa"/>
              <w:left w:w="70" w:type="dxa"/>
              <w:bottom w:w="0" w:type="dxa"/>
              <w:right w:w="70" w:type="dxa"/>
            </w:tcMar>
            <w:vAlign w:val="center"/>
            <w:hideMark/>
          </w:tcPr>
          <w:p w14:paraId="152EC0A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552E6327" w14:textId="77777777" w:rsidTr="00633235">
        <w:trPr>
          <w:trHeight w:val="300"/>
        </w:trPr>
        <w:tc>
          <w:tcPr>
            <w:tcW w:w="0" w:type="auto"/>
            <w:tcMar>
              <w:top w:w="0" w:type="dxa"/>
              <w:left w:w="70" w:type="dxa"/>
              <w:bottom w:w="0" w:type="dxa"/>
              <w:right w:w="70" w:type="dxa"/>
            </w:tcMar>
            <w:vAlign w:val="center"/>
            <w:hideMark/>
          </w:tcPr>
          <w:p w14:paraId="0DB427C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Para solicitud de licencias, manifestación de giros, traspaso y cambios de domicilio de los mismos, por juego:</w:t>
            </w:r>
          </w:p>
        </w:tc>
        <w:tc>
          <w:tcPr>
            <w:tcW w:w="0" w:type="auto"/>
            <w:tcMar>
              <w:top w:w="0" w:type="dxa"/>
              <w:left w:w="70" w:type="dxa"/>
              <w:bottom w:w="0" w:type="dxa"/>
              <w:right w:w="70" w:type="dxa"/>
            </w:tcMar>
            <w:vAlign w:val="center"/>
            <w:hideMark/>
          </w:tcPr>
          <w:p w14:paraId="5367EE50"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14:paraId="3617407C" w14:textId="77777777" w:rsidTr="00633235">
        <w:trPr>
          <w:trHeight w:val="495"/>
        </w:trPr>
        <w:tc>
          <w:tcPr>
            <w:tcW w:w="0" w:type="auto"/>
            <w:tcMar>
              <w:top w:w="0" w:type="dxa"/>
              <w:left w:w="70" w:type="dxa"/>
              <w:bottom w:w="0" w:type="dxa"/>
              <w:right w:w="70" w:type="dxa"/>
            </w:tcMar>
            <w:vAlign w:val="center"/>
            <w:hideMark/>
          </w:tcPr>
          <w:p w14:paraId="6F9EC52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Para la inscripción o modificación al registro de contribuyentes, por juego:</w:t>
            </w:r>
          </w:p>
        </w:tc>
        <w:tc>
          <w:tcPr>
            <w:tcW w:w="0" w:type="auto"/>
            <w:tcMar>
              <w:top w:w="0" w:type="dxa"/>
              <w:left w:w="70" w:type="dxa"/>
              <w:bottom w:w="0" w:type="dxa"/>
              <w:right w:w="70" w:type="dxa"/>
            </w:tcMar>
            <w:vAlign w:val="center"/>
            <w:hideMark/>
          </w:tcPr>
          <w:p w14:paraId="38FF52C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$48.50</w:t>
            </w:r>
          </w:p>
        </w:tc>
      </w:tr>
      <w:tr w:rsidR="00633235" w:rsidRPr="00633235" w14:paraId="7582C915" w14:textId="77777777" w:rsidTr="00633235">
        <w:trPr>
          <w:trHeight w:val="300"/>
        </w:trPr>
        <w:tc>
          <w:tcPr>
            <w:tcW w:w="0" w:type="auto"/>
            <w:tcMar>
              <w:top w:w="0" w:type="dxa"/>
              <w:left w:w="70" w:type="dxa"/>
              <w:bottom w:w="0" w:type="dxa"/>
              <w:right w:w="70" w:type="dxa"/>
            </w:tcMar>
            <w:vAlign w:val="center"/>
            <w:hideMark/>
          </w:tcPr>
          <w:p w14:paraId="3511A49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Para registro o certificación de residencia, por juego:</w:t>
            </w:r>
          </w:p>
        </w:tc>
        <w:tc>
          <w:tcPr>
            <w:tcW w:w="0" w:type="auto"/>
            <w:tcMar>
              <w:top w:w="0" w:type="dxa"/>
              <w:left w:w="70" w:type="dxa"/>
              <w:bottom w:w="0" w:type="dxa"/>
              <w:right w:w="70" w:type="dxa"/>
            </w:tcMar>
            <w:vAlign w:val="center"/>
            <w:hideMark/>
          </w:tcPr>
          <w:p w14:paraId="00E53DD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$48.30</w:t>
            </w:r>
          </w:p>
        </w:tc>
      </w:tr>
      <w:tr w:rsidR="00633235" w:rsidRPr="00633235" w14:paraId="3F774EEE" w14:textId="77777777" w:rsidTr="00633235">
        <w:trPr>
          <w:trHeight w:val="394"/>
        </w:trPr>
        <w:tc>
          <w:tcPr>
            <w:tcW w:w="0" w:type="auto"/>
            <w:tcMar>
              <w:top w:w="0" w:type="dxa"/>
              <w:left w:w="70" w:type="dxa"/>
              <w:bottom w:w="0" w:type="dxa"/>
              <w:right w:w="70" w:type="dxa"/>
            </w:tcMar>
            <w:vAlign w:val="center"/>
            <w:hideMark/>
          </w:tcPr>
          <w:p w14:paraId="3569124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Para constancia de los actos del registro civil, por cada hoja:</w:t>
            </w:r>
          </w:p>
        </w:tc>
        <w:tc>
          <w:tcPr>
            <w:tcW w:w="0" w:type="auto"/>
            <w:tcMar>
              <w:top w:w="0" w:type="dxa"/>
              <w:left w:w="70" w:type="dxa"/>
              <w:bottom w:w="0" w:type="dxa"/>
              <w:right w:w="70" w:type="dxa"/>
            </w:tcMar>
            <w:vAlign w:val="center"/>
            <w:hideMark/>
          </w:tcPr>
          <w:p w14:paraId="1AEE351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$65.00</w:t>
            </w:r>
          </w:p>
        </w:tc>
      </w:tr>
      <w:tr w:rsidR="00633235" w:rsidRPr="00633235" w14:paraId="7D4FB513" w14:textId="77777777" w:rsidTr="00633235">
        <w:trPr>
          <w:trHeight w:val="510"/>
        </w:trPr>
        <w:tc>
          <w:tcPr>
            <w:tcW w:w="0" w:type="auto"/>
            <w:tcMar>
              <w:top w:w="0" w:type="dxa"/>
              <w:left w:w="70" w:type="dxa"/>
              <w:bottom w:w="0" w:type="dxa"/>
              <w:right w:w="70" w:type="dxa"/>
            </w:tcMar>
            <w:vAlign w:val="center"/>
            <w:hideMark/>
          </w:tcPr>
          <w:p w14:paraId="5F1BD44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Expedición de actas de otros municipios que se encuentran en el sistema SECJAL:</w:t>
            </w:r>
          </w:p>
        </w:tc>
        <w:tc>
          <w:tcPr>
            <w:tcW w:w="0" w:type="auto"/>
            <w:tcMar>
              <w:top w:w="0" w:type="dxa"/>
              <w:left w:w="70" w:type="dxa"/>
              <w:bottom w:w="0" w:type="dxa"/>
              <w:right w:w="70" w:type="dxa"/>
            </w:tcMar>
            <w:vAlign w:val="center"/>
            <w:hideMark/>
          </w:tcPr>
          <w:p w14:paraId="49AC97FE"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$163.00</w:t>
            </w:r>
          </w:p>
        </w:tc>
      </w:tr>
      <w:tr w:rsidR="00633235" w:rsidRPr="00633235" w14:paraId="2BD6B1DA" w14:textId="77777777" w:rsidTr="00633235">
        <w:trPr>
          <w:trHeight w:val="300"/>
        </w:trPr>
        <w:tc>
          <w:tcPr>
            <w:tcW w:w="0" w:type="auto"/>
            <w:tcMar>
              <w:top w:w="0" w:type="dxa"/>
              <w:left w:w="70" w:type="dxa"/>
              <w:bottom w:w="0" w:type="dxa"/>
              <w:right w:w="70" w:type="dxa"/>
            </w:tcMar>
            <w:vAlign w:val="center"/>
            <w:hideMark/>
          </w:tcPr>
          <w:p w14:paraId="75E296E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Solicitud de aclaración de actas administrativas, del registro civil, cada una:</w:t>
            </w:r>
          </w:p>
        </w:tc>
        <w:tc>
          <w:tcPr>
            <w:tcW w:w="0" w:type="auto"/>
            <w:tcMar>
              <w:top w:w="0" w:type="dxa"/>
              <w:left w:w="70" w:type="dxa"/>
              <w:bottom w:w="0" w:type="dxa"/>
              <w:right w:w="70" w:type="dxa"/>
            </w:tcMar>
            <w:vAlign w:val="center"/>
            <w:hideMark/>
          </w:tcPr>
          <w:p w14:paraId="10C3350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$56.00</w:t>
            </w:r>
          </w:p>
        </w:tc>
      </w:tr>
      <w:tr w:rsidR="00633235" w:rsidRPr="00633235" w14:paraId="5CC9873A" w14:textId="77777777" w:rsidTr="00633235">
        <w:trPr>
          <w:trHeight w:val="300"/>
        </w:trPr>
        <w:tc>
          <w:tcPr>
            <w:tcW w:w="0" w:type="auto"/>
            <w:tcMar>
              <w:top w:w="0" w:type="dxa"/>
              <w:left w:w="70" w:type="dxa"/>
              <w:bottom w:w="0" w:type="dxa"/>
              <w:right w:w="70" w:type="dxa"/>
            </w:tcMar>
            <w:vAlign w:val="center"/>
            <w:hideMark/>
          </w:tcPr>
          <w:p w14:paraId="6671BD4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Para reposición de licencias, por cada forma:</w:t>
            </w:r>
          </w:p>
        </w:tc>
        <w:tc>
          <w:tcPr>
            <w:tcW w:w="0" w:type="auto"/>
            <w:tcMar>
              <w:top w:w="0" w:type="dxa"/>
              <w:left w:w="70" w:type="dxa"/>
              <w:bottom w:w="0" w:type="dxa"/>
              <w:right w:w="70" w:type="dxa"/>
            </w:tcMar>
            <w:vAlign w:val="center"/>
            <w:hideMark/>
          </w:tcPr>
          <w:p w14:paraId="347738C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14:paraId="7F719E40" w14:textId="77777777" w:rsidTr="00633235">
        <w:trPr>
          <w:trHeight w:val="390"/>
        </w:trPr>
        <w:tc>
          <w:tcPr>
            <w:tcW w:w="0" w:type="auto"/>
            <w:tcMar>
              <w:top w:w="0" w:type="dxa"/>
              <w:left w:w="70" w:type="dxa"/>
              <w:bottom w:w="0" w:type="dxa"/>
              <w:right w:w="70" w:type="dxa"/>
            </w:tcMar>
            <w:vAlign w:val="center"/>
            <w:hideMark/>
          </w:tcPr>
          <w:p w14:paraId="3A55959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Para solicitud de matrimonio civil, por cada forma: </w:t>
            </w:r>
          </w:p>
        </w:tc>
        <w:tc>
          <w:tcPr>
            <w:tcW w:w="0" w:type="auto"/>
            <w:tcMar>
              <w:top w:w="0" w:type="dxa"/>
              <w:left w:w="70" w:type="dxa"/>
              <w:bottom w:w="0" w:type="dxa"/>
              <w:right w:w="70" w:type="dxa"/>
            </w:tcMar>
            <w:vAlign w:val="center"/>
            <w:hideMark/>
          </w:tcPr>
          <w:p w14:paraId="00595DD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269BB542" w14:textId="77777777" w:rsidTr="00633235">
        <w:trPr>
          <w:trHeight w:val="281"/>
        </w:trPr>
        <w:tc>
          <w:tcPr>
            <w:tcW w:w="0" w:type="auto"/>
            <w:tcMar>
              <w:top w:w="0" w:type="dxa"/>
              <w:left w:w="70" w:type="dxa"/>
              <w:bottom w:w="0" w:type="dxa"/>
              <w:right w:w="70" w:type="dxa"/>
            </w:tcMar>
            <w:vAlign w:val="center"/>
            <w:hideMark/>
          </w:tcPr>
          <w:p w14:paraId="44D0F05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Sociedad legal:</w:t>
            </w:r>
          </w:p>
        </w:tc>
        <w:tc>
          <w:tcPr>
            <w:tcW w:w="0" w:type="auto"/>
            <w:tcMar>
              <w:top w:w="0" w:type="dxa"/>
              <w:left w:w="70" w:type="dxa"/>
              <w:bottom w:w="0" w:type="dxa"/>
              <w:right w:w="70" w:type="dxa"/>
            </w:tcMar>
            <w:vAlign w:val="center"/>
            <w:hideMark/>
          </w:tcPr>
          <w:p w14:paraId="1EA121D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$58.00</w:t>
            </w:r>
          </w:p>
        </w:tc>
      </w:tr>
      <w:tr w:rsidR="00633235" w:rsidRPr="00633235" w14:paraId="4089939E" w14:textId="77777777" w:rsidTr="00633235">
        <w:trPr>
          <w:trHeight w:val="300"/>
        </w:trPr>
        <w:tc>
          <w:tcPr>
            <w:tcW w:w="0" w:type="auto"/>
            <w:tcMar>
              <w:top w:w="0" w:type="dxa"/>
              <w:left w:w="70" w:type="dxa"/>
              <w:bottom w:w="0" w:type="dxa"/>
              <w:right w:w="70" w:type="dxa"/>
            </w:tcMar>
            <w:vAlign w:val="center"/>
            <w:hideMark/>
          </w:tcPr>
          <w:p w14:paraId="3E85666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Sociedad conyugal:</w:t>
            </w:r>
          </w:p>
        </w:tc>
        <w:tc>
          <w:tcPr>
            <w:tcW w:w="0" w:type="auto"/>
            <w:tcMar>
              <w:top w:w="0" w:type="dxa"/>
              <w:left w:w="70" w:type="dxa"/>
              <w:bottom w:w="0" w:type="dxa"/>
              <w:right w:w="70" w:type="dxa"/>
            </w:tcMar>
            <w:vAlign w:val="center"/>
            <w:hideMark/>
          </w:tcPr>
          <w:p w14:paraId="1EB5D3C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$58.00</w:t>
            </w:r>
          </w:p>
        </w:tc>
      </w:tr>
      <w:tr w:rsidR="00633235" w:rsidRPr="00633235" w14:paraId="58E8A511" w14:textId="77777777" w:rsidTr="00633235">
        <w:trPr>
          <w:trHeight w:val="300"/>
        </w:trPr>
        <w:tc>
          <w:tcPr>
            <w:tcW w:w="0" w:type="auto"/>
            <w:tcMar>
              <w:top w:w="0" w:type="dxa"/>
              <w:left w:w="70" w:type="dxa"/>
              <w:bottom w:w="0" w:type="dxa"/>
              <w:right w:w="70" w:type="dxa"/>
            </w:tcMar>
            <w:vAlign w:val="center"/>
            <w:hideMark/>
          </w:tcPr>
          <w:p w14:paraId="78F0DB9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Con separación de bienes:</w:t>
            </w:r>
          </w:p>
        </w:tc>
        <w:tc>
          <w:tcPr>
            <w:tcW w:w="0" w:type="auto"/>
            <w:tcMar>
              <w:top w:w="0" w:type="dxa"/>
              <w:left w:w="70" w:type="dxa"/>
              <w:bottom w:w="0" w:type="dxa"/>
              <w:right w:w="70" w:type="dxa"/>
            </w:tcMar>
            <w:vAlign w:val="center"/>
            <w:hideMark/>
          </w:tcPr>
          <w:p w14:paraId="4B24AC0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$76.50</w:t>
            </w:r>
          </w:p>
        </w:tc>
      </w:tr>
      <w:tr w:rsidR="00633235" w:rsidRPr="00633235" w14:paraId="45A88C0D" w14:textId="77777777" w:rsidTr="00633235">
        <w:trPr>
          <w:trHeight w:val="300"/>
        </w:trPr>
        <w:tc>
          <w:tcPr>
            <w:tcW w:w="0" w:type="auto"/>
            <w:tcMar>
              <w:top w:w="0" w:type="dxa"/>
              <w:left w:w="70" w:type="dxa"/>
              <w:bottom w:w="0" w:type="dxa"/>
              <w:right w:w="70" w:type="dxa"/>
            </w:tcMar>
            <w:vAlign w:val="center"/>
            <w:hideMark/>
          </w:tcPr>
          <w:p w14:paraId="7011682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las formas impresas derivadas del trámite del divorcio administrativo:</w:t>
            </w:r>
          </w:p>
        </w:tc>
        <w:tc>
          <w:tcPr>
            <w:tcW w:w="0" w:type="auto"/>
            <w:tcMar>
              <w:top w:w="0" w:type="dxa"/>
              <w:left w:w="70" w:type="dxa"/>
              <w:bottom w:w="0" w:type="dxa"/>
              <w:right w:w="70" w:type="dxa"/>
            </w:tcMar>
            <w:vAlign w:val="center"/>
            <w:hideMark/>
          </w:tcPr>
          <w:p w14:paraId="66D6488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8CE9D8F" w14:textId="77777777" w:rsidTr="00633235">
        <w:trPr>
          <w:trHeight w:val="300"/>
        </w:trPr>
        <w:tc>
          <w:tcPr>
            <w:tcW w:w="0" w:type="auto"/>
            <w:tcMar>
              <w:top w:w="0" w:type="dxa"/>
              <w:left w:w="70" w:type="dxa"/>
              <w:bottom w:w="0" w:type="dxa"/>
              <w:right w:w="70" w:type="dxa"/>
            </w:tcMar>
            <w:vAlign w:val="center"/>
            <w:hideMark/>
          </w:tcPr>
          <w:p w14:paraId="6E11ACF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Solicitud de divorcio:</w:t>
            </w:r>
          </w:p>
        </w:tc>
        <w:tc>
          <w:tcPr>
            <w:tcW w:w="0" w:type="auto"/>
            <w:tcMar>
              <w:top w:w="0" w:type="dxa"/>
              <w:left w:w="70" w:type="dxa"/>
              <w:bottom w:w="0" w:type="dxa"/>
              <w:right w:w="70" w:type="dxa"/>
            </w:tcMar>
            <w:vAlign w:val="center"/>
            <w:hideMark/>
          </w:tcPr>
          <w:p w14:paraId="3726065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14:paraId="103C7E01" w14:textId="77777777" w:rsidTr="00633235">
        <w:trPr>
          <w:trHeight w:val="300"/>
        </w:trPr>
        <w:tc>
          <w:tcPr>
            <w:tcW w:w="0" w:type="auto"/>
            <w:tcMar>
              <w:top w:w="0" w:type="dxa"/>
              <w:left w:w="70" w:type="dxa"/>
              <w:bottom w:w="0" w:type="dxa"/>
              <w:right w:w="70" w:type="dxa"/>
            </w:tcMar>
            <w:vAlign w:val="center"/>
            <w:hideMark/>
          </w:tcPr>
          <w:p w14:paraId="397F623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Ratificación de la solicitud de divorcio                          </w:t>
            </w:r>
          </w:p>
        </w:tc>
        <w:tc>
          <w:tcPr>
            <w:tcW w:w="0" w:type="auto"/>
            <w:tcMar>
              <w:top w:w="0" w:type="dxa"/>
              <w:left w:w="70" w:type="dxa"/>
              <w:bottom w:w="0" w:type="dxa"/>
              <w:right w:w="70" w:type="dxa"/>
            </w:tcMar>
            <w:vAlign w:val="center"/>
            <w:hideMark/>
          </w:tcPr>
          <w:p w14:paraId="66E8E8E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14:paraId="2FECFD37" w14:textId="77777777" w:rsidTr="00633235">
        <w:trPr>
          <w:trHeight w:val="254"/>
        </w:trPr>
        <w:tc>
          <w:tcPr>
            <w:tcW w:w="0" w:type="auto"/>
            <w:tcMar>
              <w:top w:w="0" w:type="dxa"/>
              <w:left w:w="70" w:type="dxa"/>
              <w:bottom w:w="0" w:type="dxa"/>
              <w:right w:w="70" w:type="dxa"/>
            </w:tcMar>
            <w:vAlign w:val="center"/>
            <w:hideMark/>
          </w:tcPr>
          <w:p w14:paraId="7BBA9EC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Acta de divorcio                                                      </w:t>
            </w:r>
          </w:p>
        </w:tc>
        <w:tc>
          <w:tcPr>
            <w:tcW w:w="0" w:type="auto"/>
            <w:tcMar>
              <w:top w:w="0" w:type="dxa"/>
              <w:left w:w="70" w:type="dxa"/>
              <w:bottom w:w="0" w:type="dxa"/>
              <w:right w:w="70" w:type="dxa"/>
            </w:tcMar>
            <w:vAlign w:val="center"/>
            <w:hideMark/>
          </w:tcPr>
          <w:p w14:paraId="416A8E9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14:paraId="3C0E2A5C" w14:textId="77777777" w:rsidTr="00633235">
        <w:trPr>
          <w:trHeight w:val="300"/>
        </w:trPr>
        <w:tc>
          <w:tcPr>
            <w:tcW w:w="0" w:type="auto"/>
            <w:tcMar>
              <w:top w:w="0" w:type="dxa"/>
              <w:left w:w="70" w:type="dxa"/>
              <w:bottom w:w="0" w:type="dxa"/>
              <w:right w:w="70" w:type="dxa"/>
            </w:tcMar>
            <w:vAlign w:val="center"/>
            <w:hideMark/>
          </w:tcPr>
          <w:p w14:paraId="31BAEFF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Para control y ejecución de obra civil (bitácora), cada forma:</w:t>
            </w:r>
          </w:p>
        </w:tc>
        <w:tc>
          <w:tcPr>
            <w:tcW w:w="0" w:type="auto"/>
            <w:tcMar>
              <w:top w:w="0" w:type="dxa"/>
              <w:left w:w="70" w:type="dxa"/>
              <w:bottom w:w="0" w:type="dxa"/>
              <w:right w:w="70" w:type="dxa"/>
            </w:tcMar>
            <w:vAlign w:val="center"/>
            <w:hideMark/>
          </w:tcPr>
          <w:p w14:paraId="6B94870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$76.50</w:t>
            </w:r>
          </w:p>
        </w:tc>
      </w:tr>
      <w:tr w:rsidR="00633235" w:rsidRPr="00633235" w14:paraId="7AF12177" w14:textId="77777777" w:rsidTr="00633235">
        <w:trPr>
          <w:trHeight w:val="300"/>
        </w:trPr>
        <w:tc>
          <w:tcPr>
            <w:tcW w:w="0" w:type="auto"/>
            <w:tcMar>
              <w:top w:w="0" w:type="dxa"/>
              <w:left w:w="70" w:type="dxa"/>
              <w:bottom w:w="0" w:type="dxa"/>
              <w:right w:w="70" w:type="dxa"/>
            </w:tcMar>
            <w:vAlign w:val="center"/>
            <w:hideMark/>
          </w:tcPr>
          <w:p w14:paraId="067BD21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Calcomanías, credenciales, placas, escudos y otros medios de identificación: </w:t>
            </w:r>
          </w:p>
        </w:tc>
        <w:tc>
          <w:tcPr>
            <w:tcW w:w="0" w:type="auto"/>
            <w:tcMar>
              <w:top w:w="0" w:type="dxa"/>
              <w:left w:w="70" w:type="dxa"/>
              <w:bottom w:w="0" w:type="dxa"/>
              <w:right w:w="70" w:type="dxa"/>
            </w:tcMar>
            <w:vAlign w:val="center"/>
            <w:hideMark/>
          </w:tcPr>
          <w:p w14:paraId="57372E1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4AB37FFC" w14:textId="77777777" w:rsidTr="00633235">
        <w:trPr>
          <w:trHeight w:val="300"/>
        </w:trPr>
        <w:tc>
          <w:tcPr>
            <w:tcW w:w="0" w:type="auto"/>
            <w:tcMar>
              <w:top w:w="0" w:type="dxa"/>
              <w:left w:w="70" w:type="dxa"/>
              <w:bottom w:w="0" w:type="dxa"/>
              <w:right w:w="70" w:type="dxa"/>
            </w:tcMar>
            <w:vAlign w:val="center"/>
            <w:hideMark/>
          </w:tcPr>
          <w:p w14:paraId="0F9DDA0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Calcomanías, cada una:</w:t>
            </w:r>
          </w:p>
        </w:tc>
        <w:tc>
          <w:tcPr>
            <w:tcW w:w="0" w:type="auto"/>
            <w:tcMar>
              <w:top w:w="0" w:type="dxa"/>
              <w:left w:w="70" w:type="dxa"/>
              <w:bottom w:w="0" w:type="dxa"/>
              <w:right w:w="70" w:type="dxa"/>
            </w:tcMar>
            <w:vAlign w:val="center"/>
            <w:hideMark/>
          </w:tcPr>
          <w:p w14:paraId="35C110E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$24.00</w:t>
            </w:r>
          </w:p>
        </w:tc>
      </w:tr>
      <w:tr w:rsidR="00633235" w:rsidRPr="00633235" w14:paraId="7FCBAF50" w14:textId="77777777" w:rsidTr="00633235">
        <w:trPr>
          <w:trHeight w:val="300"/>
        </w:trPr>
        <w:tc>
          <w:tcPr>
            <w:tcW w:w="0" w:type="auto"/>
            <w:tcMar>
              <w:top w:w="0" w:type="dxa"/>
              <w:left w:w="70" w:type="dxa"/>
              <w:bottom w:w="0" w:type="dxa"/>
              <w:right w:w="70" w:type="dxa"/>
            </w:tcMar>
            <w:vAlign w:val="center"/>
            <w:hideMark/>
          </w:tcPr>
          <w:p w14:paraId="6341B43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Escudos, cada uno:</w:t>
            </w:r>
          </w:p>
        </w:tc>
        <w:tc>
          <w:tcPr>
            <w:tcW w:w="0" w:type="auto"/>
            <w:tcMar>
              <w:top w:w="0" w:type="dxa"/>
              <w:left w:w="70" w:type="dxa"/>
              <w:bottom w:w="0" w:type="dxa"/>
              <w:right w:w="70" w:type="dxa"/>
            </w:tcMar>
            <w:vAlign w:val="center"/>
            <w:hideMark/>
          </w:tcPr>
          <w:p w14:paraId="6AACBC9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14:paraId="201D2D8F" w14:textId="77777777" w:rsidTr="00633235">
        <w:trPr>
          <w:trHeight w:val="292"/>
        </w:trPr>
        <w:tc>
          <w:tcPr>
            <w:tcW w:w="0" w:type="auto"/>
            <w:tcMar>
              <w:top w:w="0" w:type="dxa"/>
              <w:left w:w="70" w:type="dxa"/>
              <w:bottom w:w="0" w:type="dxa"/>
              <w:right w:w="70" w:type="dxa"/>
            </w:tcMar>
            <w:vAlign w:val="center"/>
            <w:hideMark/>
          </w:tcPr>
          <w:p w14:paraId="441194B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Credenciales, cada una:</w:t>
            </w:r>
          </w:p>
        </w:tc>
        <w:tc>
          <w:tcPr>
            <w:tcW w:w="0" w:type="auto"/>
            <w:tcMar>
              <w:top w:w="0" w:type="dxa"/>
              <w:left w:w="70" w:type="dxa"/>
              <w:bottom w:w="0" w:type="dxa"/>
              <w:right w:w="70" w:type="dxa"/>
            </w:tcMar>
            <w:vAlign w:val="center"/>
            <w:hideMark/>
          </w:tcPr>
          <w:p w14:paraId="7181EAE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14:paraId="332861F5" w14:textId="77777777" w:rsidTr="00633235">
        <w:trPr>
          <w:trHeight w:val="300"/>
        </w:trPr>
        <w:tc>
          <w:tcPr>
            <w:tcW w:w="0" w:type="auto"/>
            <w:tcMar>
              <w:top w:w="0" w:type="dxa"/>
              <w:left w:w="70" w:type="dxa"/>
              <w:bottom w:w="0" w:type="dxa"/>
              <w:right w:w="70" w:type="dxa"/>
            </w:tcMar>
            <w:vAlign w:val="center"/>
            <w:hideMark/>
          </w:tcPr>
          <w:p w14:paraId="1A697CD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Números para casa, cada pieza:</w:t>
            </w:r>
          </w:p>
        </w:tc>
        <w:tc>
          <w:tcPr>
            <w:tcW w:w="0" w:type="auto"/>
            <w:tcMar>
              <w:top w:w="0" w:type="dxa"/>
              <w:left w:w="70" w:type="dxa"/>
              <w:bottom w:w="0" w:type="dxa"/>
              <w:right w:w="70" w:type="dxa"/>
            </w:tcMar>
            <w:vAlign w:val="center"/>
            <w:hideMark/>
          </w:tcPr>
          <w:p w14:paraId="5BE6752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$35.00</w:t>
            </w:r>
          </w:p>
        </w:tc>
      </w:tr>
      <w:tr w:rsidR="00633235" w:rsidRPr="00633235" w14:paraId="36C8B4EC" w14:textId="77777777" w:rsidTr="00633235">
        <w:trPr>
          <w:trHeight w:val="300"/>
        </w:trPr>
        <w:tc>
          <w:tcPr>
            <w:tcW w:w="0" w:type="auto"/>
            <w:tcMar>
              <w:top w:w="0" w:type="dxa"/>
              <w:left w:w="70" w:type="dxa"/>
              <w:bottom w:w="0" w:type="dxa"/>
              <w:right w:w="70" w:type="dxa"/>
            </w:tcMar>
            <w:vAlign w:val="center"/>
            <w:hideMark/>
          </w:tcPr>
          <w:p w14:paraId="2F42CE3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En los demás casos similares no previstos en los incisos anteriores, cada uno, de:</w:t>
            </w:r>
          </w:p>
        </w:tc>
        <w:tc>
          <w:tcPr>
            <w:tcW w:w="0" w:type="auto"/>
            <w:tcMar>
              <w:top w:w="0" w:type="dxa"/>
              <w:left w:w="70" w:type="dxa"/>
              <w:bottom w:w="0" w:type="dxa"/>
              <w:right w:w="70" w:type="dxa"/>
            </w:tcMar>
            <w:vAlign w:val="center"/>
            <w:hideMark/>
          </w:tcPr>
          <w:p w14:paraId="30EE087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$17.30 a $105.00</w:t>
            </w:r>
          </w:p>
        </w:tc>
      </w:tr>
    </w:tbl>
    <w:p w14:paraId="4CD191D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ED478E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ediciones impresas por el Municipio, se pagarán según el precio que en las mismas se fije, previo acuerdo del ayuntamiento. </w:t>
      </w:r>
    </w:p>
    <w:p w14:paraId="582E748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938631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82.-</w:t>
      </w:r>
      <w:r w:rsidRPr="00633235">
        <w:rPr>
          <w:rFonts w:ascii="Arial" w:eastAsia="Times New Roman" w:hAnsi="Arial" w:cs="Arial"/>
          <w:color w:val="000000"/>
          <w:sz w:val="24"/>
          <w:szCs w:val="24"/>
          <w:lang w:eastAsia="es-MX"/>
        </w:rPr>
        <w:t xml:space="preserve"> Además de los productos señalados en el artículo anterior, el Municipio percibirá los ingresos provenientes de los siguientes conceptos: </w:t>
      </w:r>
    </w:p>
    <w:p w14:paraId="533F18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836"/>
        <w:gridCol w:w="875"/>
      </w:tblGrid>
      <w:tr w:rsidR="00633235" w:rsidRPr="00633235" w14:paraId="0CAE7D77" w14:textId="77777777" w:rsidTr="00633235">
        <w:trPr>
          <w:trHeight w:val="310"/>
        </w:trPr>
        <w:tc>
          <w:tcPr>
            <w:tcW w:w="0" w:type="auto"/>
            <w:tcMar>
              <w:top w:w="0" w:type="dxa"/>
              <w:left w:w="70" w:type="dxa"/>
              <w:bottom w:w="0" w:type="dxa"/>
              <w:right w:w="70" w:type="dxa"/>
            </w:tcMar>
            <w:vAlign w:val="center"/>
            <w:hideMark/>
          </w:tcPr>
          <w:p w14:paraId="36A4F64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Depósitos de vehículos, por día: </w:t>
            </w:r>
          </w:p>
        </w:tc>
        <w:tc>
          <w:tcPr>
            <w:tcW w:w="0" w:type="auto"/>
            <w:tcMar>
              <w:top w:w="0" w:type="dxa"/>
              <w:left w:w="70" w:type="dxa"/>
              <w:bottom w:w="0" w:type="dxa"/>
              <w:right w:w="70" w:type="dxa"/>
            </w:tcMar>
            <w:vAlign w:val="center"/>
            <w:hideMark/>
          </w:tcPr>
          <w:p w14:paraId="7188158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14:paraId="3E0A441D" w14:textId="77777777" w:rsidTr="00633235">
        <w:trPr>
          <w:trHeight w:val="272"/>
        </w:trPr>
        <w:tc>
          <w:tcPr>
            <w:tcW w:w="0" w:type="auto"/>
            <w:tcMar>
              <w:top w:w="0" w:type="dxa"/>
              <w:left w:w="70" w:type="dxa"/>
              <w:bottom w:w="0" w:type="dxa"/>
              <w:right w:w="70" w:type="dxa"/>
            </w:tcMar>
            <w:vAlign w:val="center"/>
            <w:hideMark/>
          </w:tcPr>
          <w:p w14:paraId="1D0FF24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Camiones:</w:t>
            </w:r>
          </w:p>
        </w:tc>
        <w:tc>
          <w:tcPr>
            <w:tcW w:w="0" w:type="auto"/>
            <w:tcMar>
              <w:top w:w="0" w:type="dxa"/>
              <w:left w:w="70" w:type="dxa"/>
              <w:bottom w:w="0" w:type="dxa"/>
              <w:right w:w="70" w:type="dxa"/>
            </w:tcMar>
            <w:vAlign w:val="center"/>
            <w:hideMark/>
          </w:tcPr>
          <w:p w14:paraId="07CF7D6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$13.65</w:t>
            </w:r>
          </w:p>
        </w:tc>
      </w:tr>
      <w:tr w:rsidR="00633235" w:rsidRPr="00633235" w14:paraId="7BD7BCD2" w14:textId="77777777" w:rsidTr="00633235">
        <w:trPr>
          <w:trHeight w:val="70"/>
        </w:trPr>
        <w:tc>
          <w:tcPr>
            <w:tcW w:w="0" w:type="auto"/>
            <w:tcMar>
              <w:top w:w="0" w:type="dxa"/>
              <w:left w:w="70" w:type="dxa"/>
              <w:bottom w:w="0" w:type="dxa"/>
              <w:right w:w="70" w:type="dxa"/>
            </w:tcMar>
            <w:vAlign w:val="center"/>
            <w:hideMark/>
          </w:tcPr>
          <w:p w14:paraId="2AE3DDC2" w14:textId="77777777" w:rsidR="00633235" w:rsidRPr="00633235" w:rsidRDefault="00633235" w:rsidP="00633235">
            <w:pPr>
              <w:spacing w:after="0" w:line="7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Automóviles:</w:t>
            </w:r>
          </w:p>
        </w:tc>
        <w:tc>
          <w:tcPr>
            <w:tcW w:w="0" w:type="auto"/>
            <w:tcMar>
              <w:top w:w="0" w:type="dxa"/>
              <w:left w:w="70" w:type="dxa"/>
              <w:bottom w:w="0" w:type="dxa"/>
              <w:right w:w="70" w:type="dxa"/>
            </w:tcMar>
            <w:vAlign w:val="center"/>
            <w:hideMark/>
          </w:tcPr>
          <w:p w14:paraId="02BF316C" w14:textId="77777777" w:rsidR="00633235" w:rsidRPr="00633235" w:rsidRDefault="00633235" w:rsidP="00633235">
            <w:pPr>
              <w:spacing w:after="0" w:line="7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14:paraId="624925EF" w14:textId="77777777" w:rsidTr="00633235">
        <w:trPr>
          <w:trHeight w:val="300"/>
        </w:trPr>
        <w:tc>
          <w:tcPr>
            <w:tcW w:w="0" w:type="auto"/>
            <w:tcMar>
              <w:top w:w="0" w:type="dxa"/>
              <w:left w:w="70" w:type="dxa"/>
              <w:bottom w:w="0" w:type="dxa"/>
              <w:right w:w="70" w:type="dxa"/>
            </w:tcMar>
            <w:vAlign w:val="center"/>
            <w:hideMark/>
          </w:tcPr>
          <w:p w14:paraId="1E73B42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Motocicletas:</w:t>
            </w:r>
          </w:p>
        </w:tc>
        <w:tc>
          <w:tcPr>
            <w:tcW w:w="0" w:type="auto"/>
            <w:tcMar>
              <w:top w:w="0" w:type="dxa"/>
              <w:left w:w="70" w:type="dxa"/>
              <w:bottom w:w="0" w:type="dxa"/>
              <w:right w:w="70" w:type="dxa"/>
            </w:tcMar>
            <w:vAlign w:val="center"/>
            <w:hideMark/>
          </w:tcPr>
          <w:p w14:paraId="57D35AA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$3.30</w:t>
            </w:r>
          </w:p>
        </w:tc>
      </w:tr>
      <w:tr w:rsidR="00633235" w:rsidRPr="00633235" w14:paraId="6A46B254" w14:textId="77777777" w:rsidTr="00633235">
        <w:trPr>
          <w:trHeight w:val="300"/>
        </w:trPr>
        <w:tc>
          <w:tcPr>
            <w:tcW w:w="0" w:type="auto"/>
            <w:tcMar>
              <w:top w:w="0" w:type="dxa"/>
              <w:left w:w="70" w:type="dxa"/>
              <w:bottom w:w="0" w:type="dxa"/>
              <w:right w:w="70" w:type="dxa"/>
            </w:tcMar>
            <w:vAlign w:val="center"/>
            <w:hideMark/>
          </w:tcPr>
          <w:p w14:paraId="2B41324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Otros:</w:t>
            </w:r>
          </w:p>
        </w:tc>
        <w:tc>
          <w:tcPr>
            <w:tcW w:w="0" w:type="auto"/>
            <w:tcMar>
              <w:top w:w="0" w:type="dxa"/>
              <w:left w:w="70" w:type="dxa"/>
              <w:bottom w:w="0" w:type="dxa"/>
              <w:right w:w="70" w:type="dxa"/>
            </w:tcMar>
            <w:vAlign w:val="center"/>
            <w:hideMark/>
          </w:tcPr>
          <w:p w14:paraId="7F33335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w:t>
            </w:r>
          </w:p>
        </w:tc>
      </w:tr>
    </w:tbl>
    <w:p w14:paraId="3534333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E9E3BC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La explotación de tierra para fabricación de adobe, teja y ladrillo, en terrenos propiedad del Municipio, además de requerir licencia municipal, causará un porcentaje del 20% sobre el valor de la producción; </w:t>
      </w:r>
    </w:p>
    <w:p w14:paraId="0768C10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 </w:t>
      </w:r>
    </w:p>
    <w:p w14:paraId="58C1DAB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La amortización del capital e intereses de créditos otorgados por el Municipio, de acuerdo con los contratos de su origen, o productos derivados de otras inversiones de capital; </w:t>
      </w:r>
    </w:p>
    <w:p w14:paraId="1FEFBE8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Los bienes vacantes y mostrencos, y objetos decomisados, según remate legal; </w:t>
      </w:r>
    </w:p>
    <w:p w14:paraId="4B6BF43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la explotación de bienes municipales, concesión de servicios o por cualquier otro acto productivo de la administración, según los contratos celebrados por el ayuntamiento; </w:t>
      </w:r>
    </w:p>
    <w:p w14:paraId="0783BE6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casos de traspasos de giros instalados en locales de propiedad municipal, causarán productos de 6 a 12 meses de las rentas establecidas en el artículo 73 de esta ley; </w:t>
      </w:r>
    </w:p>
    <w:p w14:paraId="642CAE5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Por productos o utilidades de talleres y demás centros de trabajo que operen dentro de establecimientos municipales; </w:t>
      </w:r>
    </w:p>
    <w:p w14:paraId="2129248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La venta de esquilmos, productos de aparcería, desechos y basuras; </w:t>
      </w:r>
    </w:p>
    <w:p w14:paraId="426B68F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Los ingresos que se obtengan de los parques y unidades deportivas municipales; </w:t>
      </w:r>
    </w:p>
    <w:p w14:paraId="2DA5E93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La venta de árboles, plantas, flores y demás productos procedentes de viveros y jardines públicos de jurisdicción municipal; </w:t>
      </w:r>
    </w:p>
    <w:p w14:paraId="50F028D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Explotación de estacionamientos por parte del Municipio; </w:t>
      </w:r>
    </w:p>
    <w:p w14:paraId="285B756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XII. Pago por traslados en:                      </w:t>
      </w:r>
      <w:r w:rsidRPr="00633235">
        <w:rPr>
          <w:rFonts w:ascii="Arial" w:eastAsia="Times New Roman" w:hAnsi="Arial" w:cs="Arial"/>
          <w:color w:val="000000"/>
          <w:sz w:val="24"/>
          <w:szCs w:val="24"/>
          <w:lang w:eastAsia="es-MX"/>
        </w:rPr>
        <w:tab/>
      </w:r>
    </w:p>
    <w:p w14:paraId="57B2E9B2"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Unión de Tula y </w:t>
      </w:r>
      <w:proofErr w:type="spellStart"/>
      <w:r w:rsidRPr="00633235">
        <w:rPr>
          <w:rFonts w:ascii="Arial" w:eastAsia="Times New Roman" w:hAnsi="Arial" w:cs="Arial"/>
          <w:color w:val="000000"/>
          <w:sz w:val="24"/>
          <w:szCs w:val="24"/>
          <w:lang w:eastAsia="es-MX"/>
        </w:rPr>
        <w:t>Juchitlán</w:t>
      </w:r>
      <w:proofErr w:type="spellEnd"/>
      <w:r w:rsidRPr="00633235">
        <w:rPr>
          <w:rFonts w:ascii="Arial" w:eastAsia="Times New Roman" w:hAnsi="Arial" w:cs="Arial"/>
          <w:color w:val="000000"/>
          <w:sz w:val="24"/>
          <w:szCs w:val="24"/>
          <w:lang w:eastAsia="es-MX"/>
        </w:rPr>
        <w:t xml:space="preserve">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$ 770</w:t>
      </w:r>
    </w:p>
    <w:p w14:paraId="05BC3B3E"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Autlán de Navarro, El Grullo y Cocula, Jalisco.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$ 935</w:t>
      </w:r>
    </w:p>
    <w:p w14:paraId="21396A61"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Zapopan, Tlajomulco de Zúñiga, Guadalajara y Tlaquepaque, Jalisco.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$1,543</w:t>
      </w:r>
    </w:p>
    <w:p w14:paraId="32B2CF33"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Zapopan, Tlajomulco de Zúñiga, Guadalajara y Tlaquepaque, Jalisco.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$1,050</w:t>
      </w:r>
    </w:p>
    <w:p w14:paraId="10C3A7B4"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Autlán de Navarro, El Grullo </w:t>
      </w:r>
      <w:r w:rsidR="008C6013">
        <w:rPr>
          <w:rFonts w:ascii="Arial" w:eastAsia="Times New Roman" w:hAnsi="Arial" w:cs="Arial"/>
          <w:color w:val="000000"/>
          <w:sz w:val="24"/>
          <w:szCs w:val="24"/>
          <w:lang w:eastAsia="es-MX"/>
        </w:rPr>
        <w:t>y Co</w:t>
      </w:r>
      <w:r w:rsidRPr="00633235">
        <w:rPr>
          <w:rFonts w:ascii="Arial" w:eastAsia="Times New Roman" w:hAnsi="Arial" w:cs="Arial"/>
          <w:color w:val="000000"/>
          <w:sz w:val="24"/>
          <w:szCs w:val="24"/>
          <w:lang w:eastAsia="es-MX"/>
        </w:rPr>
        <w:t>cula Jalisco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$520</w:t>
      </w:r>
    </w:p>
    <w:p w14:paraId="3D056581"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Unión de Tula y </w:t>
      </w:r>
      <w:proofErr w:type="spellStart"/>
      <w:r w:rsidRPr="00633235">
        <w:rPr>
          <w:rFonts w:ascii="Arial" w:eastAsia="Times New Roman" w:hAnsi="Arial" w:cs="Arial"/>
          <w:color w:val="000000"/>
          <w:sz w:val="24"/>
          <w:szCs w:val="24"/>
          <w:lang w:eastAsia="es-MX"/>
        </w:rPr>
        <w:t>Juchitlán</w:t>
      </w:r>
      <w:proofErr w:type="spellEnd"/>
      <w:r w:rsidRPr="00633235">
        <w:rPr>
          <w:rFonts w:ascii="Arial" w:eastAsia="Times New Roman" w:hAnsi="Arial" w:cs="Arial"/>
          <w:color w:val="000000"/>
          <w:sz w:val="24"/>
          <w:szCs w:val="24"/>
          <w:lang w:eastAsia="es-MX"/>
        </w:rPr>
        <w:t xml:space="preserve">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$404</w:t>
      </w:r>
    </w:p>
    <w:p w14:paraId="1313D9C9"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Ayutla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$168</w:t>
      </w:r>
    </w:p>
    <w:p w14:paraId="7B96B847"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Ayutla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$220</w:t>
      </w:r>
    </w:p>
    <w:p w14:paraId="602867D7"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Perifoneo en motocicleta</w:t>
      </w:r>
      <w:r w:rsidRPr="00633235">
        <w:rPr>
          <w:rFonts w:ascii="Arial" w:eastAsia="Times New Roman" w:hAnsi="Arial" w:cs="Arial"/>
          <w:color w:val="000000"/>
          <w:sz w:val="24"/>
          <w:szCs w:val="24"/>
          <w:lang w:eastAsia="es-MX"/>
        </w:rPr>
        <w:tab/>
        <w:t xml:space="preserve">                                                     $170</w:t>
      </w:r>
    </w:p>
    <w:p w14:paraId="09247A40"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Pago por cuota de recuperación para el combustible en</w:t>
      </w:r>
    </w:p>
    <w:p w14:paraId="5772A63E"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la prestación de los servicios de Maquinaria: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28"/>
        <w:gridCol w:w="1559"/>
        <w:gridCol w:w="1716"/>
      </w:tblGrid>
      <w:tr w:rsidR="00633235" w:rsidRPr="00633235" w14:paraId="28B6D652" w14:textId="77777777" w:rsidTr="00E420A3">
        <w:trPr>
          <w:trHeight w:val="552"/>
        </w:trPr>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06CD1"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Concepto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B7506"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 en pesos</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564FD"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Periodicidad</w:t>
            </w:r>
          </w:p>
          <w:p w14:paraId="4FFFF069"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(Por hora o por viaje)</w:t>
            </w:r>
          </w:p>
        </w:tc>
      </w:tr>
      <w:tr w:rsidR="00633235" w:rsidRPr="00633235" w14:paraId="69ABBBDF" w14:textId="77777777"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8CA08" w14:textId="77777777" w:rsidR="00633235" w:rsidRPr="00633235" w:rsidRDefault="00633235" w:rsidP="00633235">
            <w:pPr>
              <w:numPr>
                <w:ilvl w:val="0"/>
                <w:numId w:val="11"/>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Retroexcavadora: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B37E6"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C45BA"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 </w:t>
            </w:r>
          </w:p>
        </w:tc>
      </w:tr>
      <w:tr w:rsidR="00633235" w:rsidRPr="00633235" w14:paraId="57C477B4" w14:textId="77777777"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5348E7" w14:textId="77777777" w:rsidR="00633235" w:rsidRPr="00633235" w:rsidRDefault="00633235" w:rsidP="00633235">
            <w:pPr>
              <w:numPr>
                <w:ilvl w:val="0"/>
                <w:numId w:val="12"/>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Moto-conformadora: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0BF87"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07063"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w:t>
            </w:r>
          </w:p>
        </w:tc>
      </w:tr>
      <w:tr w:rsidR="00633235" w:rsidRPr="00633235" w14:paraId="3D5EC696" w14:textId="77777777"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312A41" w14:textId="77777777" w:rsidR="00633235" w:rsidRPr="00633235" w:rsidRDefault="00633235" w:rsidP="00633235">
            <w:pPr>
              <w:numPr>
                <w:ilvl w:val="0"/>
                <w:numId w:val="13"/>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Tractor D6: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ECEBD"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$840.00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DFB4F"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w:t>
            </w:r>
          </w:p>
        </w:tc>
      </w:tr>
      <w:tr w:rsidR="00633235" w:rsidRPr="00633235" w14:paraId="6DC12E7C" w14:textId="77777777"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F54DDE" w14:textId="77777777" w:rsidR="00633235" w:rsidRPr="00633235" w:rsidRDefault="00633235" w:rsidP="00633235">
            <w:pPr>
              <w:numPr>
                <w:ilvl w:val="0"/>
                <w:numId w:val="14"/>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Camión Pipa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934A3"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515C7"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VIAJE</w:t>
            </w:r>
          </w:p>
        </w:tc>
      </w:tr>
      <w:tr w:rsidR="00633235" w:rsidRPr="00633235" w14:paraId="3DBB496D" w14:textId="77777777"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137EB" w14:textId="77777777" w:rsidR="00633235" w:rsidRPr="00633235" w:rsidRDefault="00633235" w:rsidP="00633235">
            <w:pPr>
              <w:numPr>
                <w:ilvl w:val="0"/>
                <w:numId w:val="15"/>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Volteo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B095D"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30A34" w14:textId="77777777"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VIAJE</w:t>
            </w:r>
          </w:p>
        </w:tc>
      </w:tr>
    </w:tbl>
    <w:p w14:paraId="54FCC0F3"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r>
    </w:p>
    <w:p w14:paraId="7F8308C2" w14:textId="77777777" w:rsidR="00633235" w:rsidRPr="00633235" w:rsidRDefault="00633235" w:rsidP="00633235">
      <w:pPr>
        <w:spacing w:line="240" w:lineRule="auto"/>
        <w:ind w:left="720"/>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14:paraId="60F3FC8D"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Otros productos no especificados en este título. </w:t>
      </w:r>
    </w:p>
    <w:p w14:paraId="0B2C93A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14:paraId="48292CC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PRODUCTOS DE CAPITAL</w:t>
      </w:r>
    </w:p>
    <w:p w14:paraId="6EA6E61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3D500F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83.-</w:t>
      </w:r>
      <w:r w:rsidRPr="00633235">
        <w:rPr>
          <w:rFonts w:ascii="Arial" w:eastAsia="Times New Roman" w:hAnsi="Arial" w:cs="Arial"/>
          <w:color w:val="000000"/>
          <w:sz w:val="24"/>
          <w:szCs w:val="24"/>
          <w:lang w:eastAsia="es-MX"/>
        </w:rPr>
        <w:t xml:space="preserve"> El Municipio percibirá los productos de capital provenientes de los siguientes conceptos:</w:t>
      </w:r>
    </w:p>
    <w:p w14:paraId="6D9358C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La amortización del capital e intereses de créditos otorgados por el Municipio, de acuerdo con los contratos de su origen, o productos derivados de otras inversiones de capital; </w:t>
      </w:r>
    </w:p>
    <w:p w14:paraId="48C0A71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Los bienes vacantes y mostrencos, y objetos decomisados, según remate legal; </w:t>
      </w:r>
    </w:p>
    <w:p w14:paraId="21D752E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Venta de bienes muebles, en los términos de la Ley de Hacienda Municipal del Estado de Jalisco.</w:t>
      </w:r>
    </w:p>
    <w:p w14:paraId="5C946C8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Enajenación de bienes inmuebles, siempre y cuando se cumplan las disposiciones señaladas en la Ley del Gobierno y la Administración Pública Municipal del Estado de Jalisco y de la Ley de Hacienda Municipal del Estado de Jalisco.</w:t>
      </w:r>
    </w:p>
    <w:p w14:paraId="4514D74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Otros productos de capital no especificados.</w:t>
      </w:r>
    </w:p>
    <w:p w14:paraId="4B9497C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E8EF82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SEXTO</w:t>
      </w:r>
    </w:p>
    <w:p w14:paraId="6DD36BC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w:t>
      </w:r>
    </w:p>
    <w:p w14:paraId="62DA892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74CDAC7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DE TIPO CORRIENTE</w:t>
      </w:r>
    </w:p>
    <w:p w14:paraId="115E034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EB0C7E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84.-</w:t>
      </w:r>
      <w:r w:rsidRPr="00633235">
        <w:rPr>
          <w:rFonts w:ascii="Arial" w:eastAsia="Times New Roman" w:hAnsi="Arial" w:cs="Arial"/>
          <w:color w:val="000000"/>
          <w:sz w:val="24"/>
          <w:szCs w:val="24"/>
          <w:lang w:eastAsia="es-MX"/>
        </w:rPr>
        <w:t xml:space="preserve"> Los ingresos por concepto de aprovechamientos de tipo corriente son los que el Municipio percibe por: </w:t>
      </w:r>
    </w:p>
    <w:p w14:paraId="3EF1041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F35C74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14:paraId="0D2AFD7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 </w:t>
      </w:r>
    </w:p>
    <w:p w14:paraId="454A455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por la Ley de Hacienda Municipal del Estado de Jalisco, en vigor.</w:t>
      </w:r>
    </w:p>
    <w:p w14:paraId="4D534AF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F7095B8"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14:paraId="6D2C641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 </w:t>
      </w:r>
    </w:p>
    <w:p w14:paraId="5B08EC0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0536D0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14:paraId="1B8AB75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Gastos de Ejecución y; </w:t>
      </w:r>
    </w:p>
    <w:p w14:paraId="33A8E3A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132F58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w:t>
      </w:r>
    </w:p>
    <w:p w14:paraId="4B02372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Otros aprovechamientos de tipo corriente no especificados.</w:t>
      </w:r>
    </w:p>
    <w:p w14:paraId="2F0A976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4601CA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85.-</w:t>
      </w:r>
      <w:r w:rsidRPr="00633235">
        <w:rPr>
          <w:rFonts w:ascii="Arial" w:eastAsia="Times New Roman" w:hAnsi="Arial" w:cs="Arial"/>
          <w:color w:val="000000"/>
          <w:sz w:val="24"/>
          <w:szCs w:val="24"/>
          <w:lang w:eastAsia="es-MX"/>
        </w:rPr>
        <w:t xml:space="preserve"> La tasa de recargos por falta de pago oportuno de los créditos fiscales será del 1% mensual. </w:t>
      </w:r>
    </w:p>
    <w:p w14:paraId="3637BCE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357F23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86.-</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 </w:t>
      </w:r>
    </w:p>
    <w:p w14:paraId="2FF5111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 </w:t>
      </w:r>
    </w:p>
    <w:p w14:paraId="679C52C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14:paraId="732160F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sin que su importe sea menor a $89.00 (ochenta y nueve pesos 00/100 m.n.). </w:t>
      </w:r>
    </w:p>
    <w:p w14:paraId="629172B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 fuera de la cabecera municipal el 8%, sin que su importe sea menor a $93.45 (Noventa y tres pesos 45/100 m.n.). </w:t>
      </w:r>
    </w:p>
    <w:p w14:paraId="00EABCE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 </w:t>
      </w:r>
    </w:p>
    <w:p w14:paraId="485DF5B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 </w:t>
      </w:r>
    </w:p>
    <w:p w14:paraId="57A904E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w:t>
      </w:r>
    </w:p>
    <w:p w14:paraId="0A2D6AB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realicen fuera de la cabecera municipal, el </w:t>
      </w:r>
    </w:p>
    <w:p w14:paraId="0B6461D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 </w:t>
      </w:r>
    </w:p>
    <w:p w14:paraId="250A9A7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14:paraId="22D4E93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$2,684.85 (Dos mil, seiscientos ochenta y cuatro pesos 85/10 m.n.), por requerimientos no satisfechos dentro de los plazos legales, de cuyo posterior cumplimiento se derive el pago extemporáneo de prestaciones fiscales </w:t>
      </w:r>
    </w:p>
    <w:p w14:paraId="5D0424A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De $4,026.75 (Cuatro mil </w:t>
      </w:r>
      <w:proofErr w:type="spellStart"/>
      <w:r w:rsidRPr="00633235">
        <w:rPr>
          <w:rFonts w:ascii="Arial" w:eastAsia="Times New Roman" w:hAnsi="Arial" w:cs="Arial"/>
          <w:color w:val="000000"/>
          <w:sz w:val="24"/>
          <w:szCs w:val="24"/>
          <w:lang w:eastAsia="es-MX"/>
        </w:rPr>
        <w:t>veintiseis</w:t>
      </w:r>
      <w:proofErr w:type="spellEnd"/>
      <w:r w:rsidRPr="00633235">
        <w:rPr>
          <w:rFonts w:ascii="Arial" w:eastAsia="Times New Roman" w:hAnsi="Arial" w:cs="Arial"/>
          <w:color w:val="000000"/>
          <w:sz w:val="24"/>
          <w:szCs w:val="24"/>
          <w:lang w:eastAsia="es-MX"/>
        </w:rPr>
        <w:t xml:space="preserve"> pesos 00/100m.n.), por diligencia de embargo y por las de remoción del deudor como depositario, que impliquen extracción de bienes.    </w:t>
      </w:r>
    </w:p>
    <w:p w14:paraId="02FFA2B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Todos los gastos de ejecución serán a cargo del contribuyente, en ningún caso, podrán ser condonados total o parcialmente. </w:t>
      </w:r>
    </w:p>
    <w:p w14:paraId="2412243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 </w:t>
      </w:r>
    </w:p>
    <w:p w14:paraId="670434B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2768109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87.-</w:t>
      </w:r>
      <w:r w:rsidRPr="00633235">
        <w:rPr>
          <w:rFonts w:ascii="Arial" w:eastAsia="Times New Roman" w:hAnsi="Arial" w:cs="Arial"/>
          <w:color w:val="000000"/>
          <w:sz w:val="24"/>
          <w:szCs w:val="24"/>
          <w:lang w:eastAsia="es-MX"/>
        </w:rPr>
        <w:t xml:space="preserve"> Las sanciones de orden administrativo, que en uso de sus facultades, imponga la autoridad municipal, serán aplicadas con sujeción a lo dispuesto en el artículo 197 de la Ley de Hacienda Municipal, conforme a la siguiente: </w:t>
      </w:r>
    </w:p>
    <w:p w14:paraId="5E50B00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p w14:paraId="587E6B4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violación a la Ley, en materia de registro civil, se cobrará conforme a las disposiciones de la Ley del Registro Civil del Estado de Jalisco. </w:t>
      </w:r>
    </w:p>
    <w:p w14:paraId="04E5DE4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18E1E9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Son infracciones a las Leyes Fiscales y reglamentos Municipales, las que a continuación se indican, señalándose las sanciones correspondientes: </w:t>
      </w:r>
    </w:p>
    <w:p w14:paraId="44377E6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FF964E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falta de empadronamiento y licencia municipal o permiso. </w:t>
      </w:r>
    </w:p>
    <w:p w14:paraId="3DA0C04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AFDD6E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giros comerciales, industriales o de prestación de servicios, de: $725.50 a $1,934.00</w:t>
      </w:r>
    </w:p>
    <w:p w14:paraId="572B78E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En giros que se produzcan, transformen, industrialicen, vendan o almacenen productos químicos, inflamables, corrosivos, tóxicos o explosivos,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$1001.70 a $1,539.80</w:t>
      </w:r>
    </w:p>
    <w:p w14:paraId="39CAD75E" w14:textId="77777777" w:rsidR="00633235" w:rsidRPr="00633235" w:rsidRDefault="00633235" w:rsidP="00633235">
      <w:pPr>
        <w:numPr>
          <w:ilvl w:val="0"/>
          <w:numId w:val="16"/>
        </w:numPr>
        <w:spacing w:after="0" w:line="240" w:lineRule="auto"/>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Por falta de refrendo de licencia municipal o permiso,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$387.00 a $1,573.00</w:t>
      </w:r>
    </w:p>
    <w:p w14:paraId="35B4FEA0" w14:textId="77777777" w:rsidR="00633235" w:rsidRPr="00633235" w:rsidRDefault="00633235" w:rsidP="00633235">
      <w:pPr>
        <w:numPr>
          <w:ilvl w:val="0"/>
          <w:numId w:val="16"/>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cubrir los impuestos o derechos, en la forma, fecha y términos que establezcan las disposiciones fiscales, sobre el crédito omitido, del: 10.00% a 30.00%</w:t>
      </w:r>
    </w:p>
    <w:p w14:paraId="7B9912E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p>
    <w:p w14:paraId="3A77B68F" w14:textId="77777777" w:rsidR="00633235" w:rsidRPr="00633235" w:rsidRDefault="00633235" w:rsidP="00633235">
      <w:pPr>
        <w:numPr>
          <w:ilvl w:val="0"/>
          <w:numId w:val="17"/>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Por la ocultación de giros gravados por la ley, se sancionará con el importe,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$779.00</w:t>
      </w:r>
      <w:r w:rsidRPr="00633235">
        <w:rPr>
          <w:rFonts w:ascii="Arial" w:eastAsia="Times New Roman" w:hAnsi="Arial" w:cs="Arial"/>
          <w:color w:val="000000"/>
          <w:sz w:val="24"/>
          <w:szCs w:val="24"/>
          <w:lang w:eastAsia="es-MX"/>
        </w:rPr>
        <w:tab/>
        <w:t>$2110.50</w:t>
      </w:r>
    </w:p>
    <w:p w14:paraId="1DA36916" w14:textId="77777777" w:rsidR="00633235" w:rsidRPr="00633235" w:rsidRDefault="00633235" w:rsidP="00633235">
      <w:pPr>
        <w:numPr>
          <w:ilvl w:val="0"/>
          <w:numId w:val="18"/>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conservar a la vista la licencia municipal, de:</w:t>
      </w:r>
      <w:r w:rsidRPr="00633235">
        <w:rPr>
          <w:rFonts w:ascii="Arial" w:eastAsia="Times New Roman" w:hAnsi="Arial" w:cs="Arial"/>
          <w:color w:val="000000"/>
          <w:sz w:val="24"/>
          <w:szCs w:val="24"/>
          <w:lang w:eastAsia="es-MX"/>
        </w:rPr>
        <w:tab/>
        <w:t>$78.20</w:t>
      </w:r>
      <w:r w:rsidRPr="00633235">
        <w:rPr>
          <w:rFonts w:ascii="Arial" w:eastAsia="Times New Roman" w:hAnsi="Arial" w:cs="Arial"/>
          <w:color w:val="000000"/>
          <w:sz w:val="24"/>
          <w:szCs w:val="24"/>
          <w:lang w:eastAsia="es-MX"/>
        </w:rPr>
        <w:tab/>
        <w:t>$111.50</w:t>
      </w:r>
    </w:p>
    <w:p w14:paraId="2103425E" w14:textId="77777777" w:rsidR="00633235" w:rsidRPr="00633235" w:rsidRDefault="00633235" w:rsidP="00633235">
      <w:pPr>
        <w:numPr>
          <w:ilvl w:val="0"/>
          <w:numId w:val="19"/>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mostrar la documentación de los pagos ordinarios a la Hacienda Municipal a inspectores y supervisores acreditados,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$50.50</w:t>
      </w:r>
      <w:r w:rsidRPr="00633235">
        <w:rPr>
          <w:rFonts w:ascii="Arial" w:eastAsia="Times New Roman" w:hAnsi="Arial" w:cs="Arial"/>
          <w:color w:val="000000"/>
          <w:sz w:val="24"/>
          <w:szCs w:val="24"/>
          <w:lang w:eastAsia="es-MX"/>
        </w:rPr>
        <w:tab/>
        <w:t>$111.50</w:t>
      </w:r>
    </w:p>
    <w:p w14:paraId="1515CDAB" w14:textId="77777777" w:rsidR="00633235" w:rsidRPr="00633235" w:rsidRDefault="00633235" w:rsidP="00633235">
      <w:pPr>
        <w:numPr>
          <w:ilvl w:val="0"/>
          <w:numId w:val="20"/>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pagos extemporáneos por inspección y vigilancia, supervisión para obras y servicios de bienestar social, sobre el monto de los pagos omitidos,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w:t>
      </w:r>
      <w:r w:rsidRPr="00633235">
        <w:rPr>
          <w:rFonts w:ascii="Arial" w:eastAsia="Times New Roman" w:hAnsi="Arial" w:cs="Arial"/>
          <w:color w:val="000000"/>
          <w:sz w:val="24"/>
          <w:szCs w:val="24"/>
          <w:lang w:eastAsia="es-MX"/>
        </w:rPr>
        <w:tab/>
        <w:t>30.00%</w:t>
      </w:r>
    </w:p>
    <w:p w14:paraId="007FD179" w14:textId="77777777" w:rsidR="00633235" w:rsidRPr="00633235" w:rsidRDefault="00633235" w:rsidP="00633235">
      <w:pPr>
        <w:numPr>
          <w:ilvl w:val="0"/>
          <w:numId w:val="21"/>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trabajar el giro después del horario autorizado, sin el permiso correspondiente, por cada hora o fracción, de: $50.50</w:t>
      </w:r>
      <w:r w:rsidRPr="00633235">
        <w:rPr>
          <w:rFonts w:ascii="Arial" w:eastAsia="Times New Roman" w:hAnsi="Arial" w:cs="Arial"/>
          <w:color w:val="000000"/>
          <w:sz w:val="24"/>
          <w:szCs w:val="24"/>
          <w:lang w:eastAsia="es-MX"/>
        </w:rPr>
        <w:tab/>
        <w:t>$111.50</w:t>
      </w:r>
    </w:p>
    <w:p w14:paraId="4293B2D9" w14:textId="77777777" w:rsidR="00633235" w:rsidRPr="00633235" w:rsidRDefault="00633235" w:rsidP="00633235">
      <w:pPr>
        <w:numPr>
          <w:ilvl w:val="0"/>
          <w:numId w:val="22"/>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violar sellos, cuando un giro esté clausurado por la autoridad municipal,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$437.85</w:t>
      </w:r>
      <w:r w:rsidRPr="00633235">
        <w:rPr>
          <w:rFonts w:ascii="Arial" w:eastAsia="Times New Roman" w:hAnsi="Arial" w:cs="Arial"/>
          <w:color w:val="000000"/>
          <w:sz w:val="24"/>
          <w:szCs w:val="24"/>
          <w:lang w:eastAsia="es-MX"/>
        </w:rPr>
        <w:tab/>
        <w:t>$1081.50</w:t>
      </w:r>
    </w:p>
    <w:p w14:paraId="374108E6" w14:textId="77777777" w:rsidR="00633235" w:rsidRPr="00633235" w:rsidRDefault="00633235" w:rsidP="00633235">
      <w:pPr>
        <w:numPr>
          <w:ilvl w:val="0"/>
          <w:numId w:val="23"/>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manifestar datos falsos del giro autorizado, de $238.35</w:t>
      </w:r>
      <w:r w:rsidRPr="00633235">
        <w:rPr>
          <w:rFonts w:ascii="Arial" w:eastAsia="Times New Roman" w:hAnsi="Arial" w:cs="Arial"/>
          <w:color w:val="000000"/>
          <w:sz w:val="24"/>
          <w:szCs w:val="24"/>
          <w:lang w:eastAsia="es-MX"/>
        </w:rPr>
        <w:tab/>
        <w:t>$363.30</w:t>
      </w:r>
    </w:p>
    <w:p w14:paraId="54FF2B3B" w14:textId="77777777" w:rsidR="00633235" w:rsidRPr="00633235" w:rsidRDefault="00633235" w:rsidP="00633235">
      <w:pPr>
        <w:numPr>
          <w:ilvl w:val="0"/>
          <w:numId w:val="24"/>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el uso indebido de licencia (domicilio diferente o actividades no manifestadas o </w:t>
      </w:r>
    </w:p>
    <w:p w14:paraId="5C2A61CE" w14:textId="77777777" w:rsidR="00633235" w:rsidRPr="00633235" w:rsidRDefault="00633235" w:rsidP="00633235">
      <w:pPr>
        <w:numPr>
          <w:ilvl w:val="0"/>
          <w:numId w:val="25"/>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impedir que personal autorizado de la administración municipal realice labores de inspección y vigilancia, así como de supervisión fiscal,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$258.30</w:t>
      </w:r>
      <w:r w:rsidRPr="00633235">
        <w:rPr>
          <w:rFonts w:ascii="Arial" w:eastAsia="Times New Roman" w:hAnsi="Arial" w:cs="Arial"/>
          <w:color w:val="000000"/>
          <w:sz w:val="24"/>
          <w:szCs w:val="24"/>
          <w:lang w:eastAsia="es-MX"/>
        </w:rPr>
        <w:tab/>
        <w:t>$506.50</w:t>
      </w:r>
    </w:p>
    <w:p w14:paraId="60F700D6" w14:textId="77777777" w:rsidR="00633235" w:rsidRPr="00633235" w:rsidRDefault="00633235" w:rsidP="00633235">
      <w:pPr>
        <w:numPr>
          <w:ilvl w:val="0"/>
          <w:numId w:val="26"/>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Por pagar los créditos fiscales con documentos incobrables, se aplicará, la indemnización que marca la Ley General de Títulos y Operaciones de Crédito, en sus artículos relativos.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7EE80C3F" w14:textId="77777777" w:rsidR="00633235" w:rsidRPr="00633235" w:rsidRDefault="00633235" w:rsidP="00633235">
      <w:pPr>
        <w:numPr>
          <w:ilvl w:val="0"/>
          <w:numId w:val="27"/>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presentar los avisos de baja o clausura del establecimiento o actividad, fuera del término legalmente establecido para el efecto,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$48.30</w:t>
      </w:r>
      <w:r w:rsidRPr="00633235">
        <w:rPr>
          <w:rFonts w:ascii="Arial" w:eastAsia="Times New Roman" w:hAnsi="Arial" w:cs="Arial"/>
          <w:color w:val="000000"/>
          <w:sz w:val="24"/>
          <w:szCs w:val="24"/>
          <w:lang w:eastAsia="es-MX"/>
        </w:rPr>
        <w:tab/>
        <w:t>$91.35</w:t>
      </w:r>
    </w:p>
    <w:p w14:paraId="272ACC6B" w14:textId="77777777" w:rsidR="00633235" w:rsidRPr="00633235" w:rsidRDefault="00633235" w:rsidP="00633235">
      <w:pPr>
        <w:numPr>
          <w:ilvl w:val="0"/>
          <w:numId w:val="28"/>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La falta de pago de los productos señalados en el artículo 62, fracción IV, de este ordenamiento, se sancionará de acuerdo con el Reglamento respectivo y con las cantidades que señale el ayuntamiento, previo acuerdo de ayuntamiento;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2FF0DE5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Violaciones a la Ley para Regular la Venta y el Consumo de Bebidas Alcohólicas del Estado de Jalisco las que a continuación se indican, señalándose las sanciones correspondientes: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468E95A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las infracciones señaladas en la fracción segunda se cometan en los establecimientos definidos en la Ley para Regular la Venta y el Consumo de Bebidas Alcohólicas del Estado de Jalisco, se impondrá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$10,180.00</w:t>
      </w:r>
      <w:r w:rsidRPr="00633235">
        <w:rPr>
          <w:rFonts w:ascii="Arial" w:eastAsia="Times New Roman" w:hAnsi="Arial" w:cs="Arial"/>
          <w:color w:val="000000"/>
          <w:sz w:val="24"/>
          <w:szCs w:val="24"/>
          <w:lang w:eastAsia="es-MX"/>
        </w:rPr>
        <w:tab/>
        <w:t>$18,862.00</w:t>
      </w:r>
    </w:p>
    <w:p w14:paraId="6710370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que los montos de la multa señalada en el inciso anterior sean menores a los determinados en la Ley para Regular la Venta y el Consumo de Bebidas Alcohólicas del Estado de Jalisco, se impondrán los montos previstos en la misma Ley.</w:t>
      </w:r>
    </w:p>
    <w:p w14:paraId="741B0D8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CE40BE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 quien venda o permita el consumo de bebidas alcohólicas en contravención a los programas de prevención de accidentes aplicables en el local, cuando así lo establezcan los reglamentos municipales (Conductor designado, taxi seguro, control de salida con alcoholímetro) $37,587.00 (Treinta y siete mil quinientos ochenta y siete pesos 00/100 m.n.)</w:t>
      </w:r>
    </w:p>
    <w:p w14:paraId="63A883F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 quien venda, suministre o permita el consumo de bebidas alcohólicas fuera del local del establecimiento se le sancionará con multa de: $17,644.20</w:t>
      </w:r>
    </w:p>
    <w:p w14:paraId="52DC652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(Diecisiete mil seiscientos cuarenta y cuatro  pesos 20/100 m.n.).</w:t>
      </w:r>
    </w:p>
    <w:p w14:paraId="6C21D77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 quien venda o permita el consumo de bebidas alcohólicas fuera de los horarios establecidos en los reglamentos, o en la presente ley, según corresponda, se le sancionará con multa de: $37,586.85 (Treinta y siete mil quinientos ochenta y seis pesos 85/100 m.n.).</w:t>
      </w:r>
    </w:p>
    <w:p w14:paraId="69530C6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 quien permita la entrada a menores de edad a los establecimientos específicos de consumo o les venda o suministre bebidas alcohólicas, se le sancionará con multa de: $42,008.40 (Cuarenta y dos mil ocho pesos 40/100 m.n.).</w:t>
      </w:r>
    </w:p>
    <w:p w14:paraId="32108D8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01295B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Violaciones con relación a la matanza de ganado y rastro: </w:t>
      </w:r>
    </w:p>
    <w:p w14:paraId="24074CC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la matanza clandestina de ganado, además de cubrir los derechos respectivos, por cabeza,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$256.90 a $442.00</w:t>
      </w:r>
    </w:p>
    <w:p w14:paraId="47183A77" w14:textId="77777777" w:rsidR="00633235" w:rsidRPr="00633235" w:rsidRDefault="00633235" w:rsidP="00633235">
      <w:pPr>
        <w:spacing w:after="24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p>
    <w:p w14:paraId="0787C37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vender carne no apta para el consumo humano además del decomiso correspondiente una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$774.00 a $2,084.00</w:t>
      </w:r>
    </w:p>
    <w:p w14:paraId="7E629D1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matar más ganado del que se autorice en los permisos correspondientes, por cabeza,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$191.50</w:t>
      </w:r>
    </w:p>
    <w:p w14:paraId="2830AA82"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falta de resello, por cabeza,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$191.50</w:t>
      </w:r>
    </w:p>
    <w:p w14:paraId="6E0A178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Por transportar carne en condiciones insalubres, </w:t>
      </w:r>
      <w:proofErr w:type="gramStart"/>
      <w:r w:rsidRPr="00633235">
        <w:rPr>
          <w:rFonts w:ascii="Arial" w:eastAsia="Times New Roman" w:hAnsi="Arial" w:cs="Arial"/>
          <w:color w:val="000000"/>
          <w:sz w:val="24"/>
          <w:szCs w:val="24"/>
          <w:lang w:eastAsia="es-MX"/>
        </w:rPr>
        <w:t>de:$</w:t>
      </w:r>
      <w:proofErr w:type="gramEnd"/>
      <w:r w:rsidRPr="00633235">
        <w:rPr>
          <w:rFonts w:ascii="Arial" w:eastAsia="Times New Roman" w:hAnsi="Arial" w:cs="Arial"/>
          <w:color w:val="000000"/>
          <w:sz w:val="24"/>
          <w:szCs w:val="24"/>
          <w:lang w:eastAsia="es-MX"/>
        </w:rPr>
        <w:t>131.00 a $191.50</w:t>
      </w:r>
    </w:p>
    <w:p w14:paraId="1434F81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reincidencia, se cobrará el doble y se decomisará la carne; </w:t>
      </w:r>
    </w:p>
    <w:p w14:paraId="4F1DB19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Por carecer de documentación que acredite la procedencia y propiedad del ganado que se sacrifique,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a$495.50</w:t>
      </w:r>
    </w:p>
    <w:p w14:paraId="4131D82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condiciones insalubres de mataderos, refrigeradores y expendios de carne,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$268.00</w:t>
      </w:r>
    </w:p>
    <w:p w14:paraId="303E06C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giros cuyas instalaciones insalubres se reporten por el resguardo del rastro y no se corrijan, después de haberlos conminado a hacerlo, serán clausurados. </w:t>
      </w:r>
    </w:p>
    <w:p w14:paraId="56975D2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falsificación de sellos o firmas del rastro o resguardo, de: $499.00 a $988.00</w:t>
      </w:r>
    </w:p>
    <w:p w14:paraId="07DE99D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Por acarreo de carnes del rastro en vehículos que no sean del Municipio y no tengan concesión del ayuntamiento, por cada día que se haga el acarreo,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 a$120.00</w:t>
      </w:r>
    </w:p>
    <w:p w14:paraId="01C05E5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Violaciones al Código Urbano para el Estado de Jalisco, y en materia de construcción y ornato: </w:t>
      </w:r>
    </w:p>
    <w:p w14:paraId="4BF000E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colocar anuncios en lugares no autorizados, de: $62.00 a $137.50</w:t>
      </w:r>
    </w:p>
    <w:p w14:paraId="515F7AD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no arreglar la fachada de casa habitación, comercio, oficinas y factorías en zonas urbanizadas, por metro cuadrado, de: $62.00 a $137.50</w:t>
      </w:r>
    </w:p>
    <w:p w14:paraId="56F810D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tener en mal estado la banqueta de fincas, en zonas urbanizadas,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$42.00 a $225.50</w:t>
      </w:r>
    </w:p>
    <w:p w14:paraId="05AB3C0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tener bardas, puertas o techos en condiciones de peligro para el libre tránsito de personas y vehículos,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$75.50 a $154.00</w:t>
      </w:r>
    </w:p>
    <w:p w14:paraId="1529F72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Por dejar acumular escombro, materiales de construcción o utensilios de trabajo, en la banqueta o calle, por metro cuadrado: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$23.00</w:t>
      </w:r>
    </w:p>
    <w:p w14:paraId="05FACE7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no obtener previamente el permiso respectivo para realizar cualquiera de las actividades señaladas en los artículos 46 al 51 de esta ley, se sancionará a los infractores con el importe de uno a tres tantos de las obligaciones eludidas; </w:t>
      </w:r>
    </w:p>
    <w:p w14:paraId="01CF490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construcciones defectuosas que no reúnan las condiciones de seguridad, de: $415.00 a $758.00</w:t>
      </w:r>
    </w:p>
    <w:p w14:paraId="08325CC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h) Por realizar construcciones en condiciones diferentes a los planos autorizados,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$95.50 a $151.00</w:t>
      </w:r>
    </w:p>
    <w:p w14:paraId="0F1EFF9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Por el incumplimiento a lo dispuesto por el artículo 298 del Código Urbano para el Estado de Jalisco, multa de: </w:t>
      </w:r>
      <w:r w:rsidRPr="00633235">
        <w:rPr>
          <w:rFonts w:ascii="Arial" w:eastAsia="Times New Roman" w:hAnsi="Arial" w:cs="Arial"/>
          <w:color w:val="000000"/>
          <w:sz w:val="24"/>
          <w:szCs w:val="24"/>
          <w:lang w:eastAsia="es-MX"/>
        </w:rPr>
        <w:tab/>
        <w:t>$112.00 a $19,124.70</w:t>
      </w:r>
    </w:p>
    <w:p w14:paraId="3340098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j) Por dejar que se acumule basura, enseres, utensilios o cualquier objeto que impida el libre tránsito o estacionamiento de vehículos en las banquetas o en el arroyo de la calle,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$25.00 a $ 68.00</w:t>
      </w:r>
    </w:p>
    <w:p w14:paraId="3ABA6E2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k) Por falta de bitácora o firmas de autorización en las mismas,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$42.00 a $343.00</w:t>
      </w:r>
    </w:p>
    <w:p w14:paraId="1D2091C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 La invasión por construcciones en la vía pública y de limitaciones de dominio, se sancionará con multa por el doble del valor del terreno invadido y la demolición de las propias construcciones;</w:t>
      </w:r>
    </w:p>
    <w:p w14:paraId="0585DCC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m) Por derribar fincas sin permiso de la autoridad municipal, y sin perjuicio de las sanciones establecidas en otros ordenamientos,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$796.00 a $2,026.50</w:t>
      </w:r>
    </w:p>
    <w:p w14:paraId="7B73BBC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Violaciones al Bando de Policía y Buen Gobierno y a la Ley de Movilidad y Transporte del Estado de Jalisco y su Reglamento: </w:t>
      </w:r>
    </w:p>
    <w:p w14:paraId="21F8647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132FDAD"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$112.00 a $5,625.00 o arresto hasta por 36 horas. </w:t>
      </w:r>
    </w:p>
    <w:p w14:paraId="2C3AA486"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Las infracciones en materia de tránsito serán sancionadas administrativamente con multas, en base a lo señalado por la Ley de Movilidad y Transporte del Estado de Jalisco. </w:t>
      </w:r>
    </w:p>
    <w:p w14:paraId="60C677E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que el servicio de tránsito lo preste directamente el ayuntamiento, se estará a lo que se est0ablezca en el convenio respectivo que suscriba la autoridad municipal con el Gobierno del Estado. </w:t>
      </w:r>
    </w:p>
    <w:p w14:paraId="38F1CC5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caso de celebración de bailes, tertulias, kermeses o tardeadas, sin el permiso correspondiente, se impondrá una multa, de: $209.00 a $1,862.70</w:t>
      </w:r>
    </w:p>
    <w:p w14:paraId="2F397BD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violación a los horarios establecidos en materia de espectáculos y por concepto de variación de horarios y presentación de artistas: </w:t>
      </w:r>
    </w:p>
    <w:p w14:paraId="4B50336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variación de horarios en la presentación de artistas, sobre el monto de su sueldo,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 al 30.00%</w:t>
      </w:r>
    </w:p>
    <w:p w14:paraId="5ED0E9E2"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Por venta de boletaje sin sello de la sección de supervisión de espectáculos,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 a $530.00</w:t>
      </w:r>
    </w:p>
    <w:p w14:paraId="0FA9596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En caso de reincidencia, se cobrará el doble y se clausurará el giro en forma temporal o definitiva.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6ED8414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falta de permiso para variedad o variación de la misma,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$530.00</w:t>
      </w:r>
    </w:p>
    <w:p w14:paraId="794E023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4.- Por sobrecupo o sobreventa, se pagará de uno a tres tantos del valor de los boletos correspondientes al mismo.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40B89AED"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 Por variación de horarios en cualquier tipo de espectáculos,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$530.00</w:t>
      </w:r>
    </w:p>
    <w:p w14:paraId="051C5BEE"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hoteles que funcionen como moteles de paso, de:   $107.00 a $530.00</w:t>
      </w:r>
    </w:p>
    <w:p w14:paraId="2BFF672B"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permitir el acceso a menores de edad a lugares como billares y cines con funciones para adultos, por persona, de:</w:t>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$792.00</w:t>
      </w:r>
    </w:p>
    <w:p w14:paraId="0025AED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el funcionamiento de aparatos de sonido después de las 22:00 horas, en zonas habitacionales, de:</w:t>
      </w:r>
      <w:r w:rsidRPr="00633235">
        <w:rPr>
          <w:rFonts w:ascii="Arial" w:eastAsia="Times New Roman" w:hAnsi="Arial" w:cs="Arial"/>
          <w:color w:val="000000"/>
          <w:sz w:val="24"/>
          <w:szCs w:val="24"/>
          <w:lang w:eastAsia="es-MX"/>
        </w:rPr>
        <w:tab/>
        <w:t>$36.00</w:t>
      </w:r>
      <w:r w:rsidRPr="00633235">
        <w:rPr>
          <w:rFonts w:ascii="Arial" w:eastAsia="Times New Roman" w:hAnsi="Arial" w:cs="Arial"/>
          <w:color w:val="000000"/>
          <w:sz w:val="24"/>
          <w:szCs w:val="24"/>
          <w:lang w:eastAsia="es-MX"/>
        </w:rPr>
        <w:tab/>
        <w:t>$62.00</w:t>
      </w:r>
    </w:p>
    <w:p w14:paraId="40B06BB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h) Por permitir que transiten animales en la vía pública, y caninos que no porten su correspondiente placa o comprobante de vacunación: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4B21BCAD"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mayor, por cabeza,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$58.00</w:t>
      </w:r>
    </w:p>
    <w:p w14:paraId="6850159B"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Ganado menor, por cabeza,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$58.00</w:t>
      </w:r>
    </w:p>
    <w:p w14:paraId="6359D690"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Caninos, por cada uno,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$72.00</w:t>
      </w:r>
    </w:p>
    <w:p w14:paraId="08894ACD" w14:textId="77777777"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invasión de las vías públicas, con vehículos que se estacionen permanentemente o por talleres que se instalen en las mismas, según la importancia de la zona urbana de que se trate, diariamente, por metro cuadrado,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$120.00</w:t>
      </w:r>
    </w:p>
    <w:p w14:paraId="160750F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j) Por no realizar el evento, espectáculo o diversión sin causa justificada, se cobrará una sanción del 10% al 30%, sobre la garantía establecida en el inciso c), de la fracción V, del artículo 6 de esta ley.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31B92FC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VII. Sanciones por violaciones al uso y aprovechamiento del agua: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286AB34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desperdicio o uso indebido del agua, de:</w:t>
      </w:r>
      <w:r w:rsidRPr="00633235">
        <w:rPr>
          <w:rFonts w:ascii="Arial" w:eastAsia="Times New Roman" w:hAnsi="Arial" w:cs="Arial"/>
          <w:color w:val="000000"/>
          <w:sz w:val="24"/>
          <w:szCs w:val="24"/>
          <w:lang w:eastAsia="es-MX"/>
        </w:rPr>
        <w:tab/>
        <w:t>$128.50</w:t>
      </w:r>
      <w:r w:rsidRPr="00633235">
        <w:rPr>
          <w:rFonts w:ascii="Arial" w:eastAsia="Times New Roman" w:hAnsi="Arial" w:cs="Arial"/>
          <w:color w:val="000000"/>
          <w:sz w:val="24"/>
          <w:szCs w:val="24"/>
          <w:lang w:eastAsia="es-MX"/>
        </w:rPr>
        <w:tab/>
        <w:t>$1147.50</w:t>
      </w:r>
    </w:p>
    <w:p w14:paraId="206D217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ministrar agua a otra finca distinta de la manifestada,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w:t>
      </w:r>
      <w:r w:rsidRPr="00633235">
        <w:rPr>
          <w:rFonts w:ascii="Arial" w:eastAsia="Times New Roman" w:hAnsi="Arial" w:cs="Arial"/>
          <w:color w:val="000000"/>
          <w:sz w:val="24"/>
          <w:szCs w:val="24"/>
          <w:lang w:eastAsia="es-MX"/>
        </w:rPr>
        <w:tab/>
        <w:t>$191.50</w:t>
      </w:r>
    </w:p>
    <w:p w14:paraId="15A95DD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extraer agua de las redes de distribución, sin la autorización correspondiente: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14:paraId="1D82073B"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Al ser detectados, de:</w:t>
      </w:r>
      <w:r w:rsidRPr="00633235">
        <w:rPr>
          <w:rFonts w:ascii="Arial" w:eastAsia="Times New Roman" w:hAnsi="Arial" w:cs="Arial"/>
          <w:color w:val="000000"/>
          <w:sz w:val="24"/>
          <w:szCs w:val="24"/>
          <w:lang w:eastAsia="es-MX"/>
        </w:rPr>
        <w:tab/>
        <w:t>$131.00</w:t>
      </w:r>
      <w:r w:rsidRPr="00633235">
        <w:rPr>
          <w:rFonts w:ascii="Arial" w:eastAsia="Times New Roman" w:hAnsi="Arial" w:cs="Arial"/>
          <w:color w:val="000000"/>
          <w:sz w:val="24"/>
          <w:szCs w:val="24"/>
          <w:lang w:eastAsia="es-MX"/>
        </w:rPr>
        <w:tab/>
        <w:t>$418.50</w:t>
      </w:r>
    </w:p>
    <w:p w14:paraId="205C1B28" w14:textId="77777777"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reincidencia, de:</w:t>
      </w:r>
      <w:r w:rsidRPr="00633235">
        <w:rPr>
          <w:rFonts w:ascii="Arial" w:eastAsia="Times New Roman" w:hAnsi="Arial" w:cs="Arial"/>
          <w:color w:val="000000"/>
          <w:sz w:val="24"/>
          <w:szCs w:val="24"/>
          <w:lang w:eastAsia="es-MX"/>
        </w:rPr>
        <w:tab/>
        <w:t>$218.50</w:t>
      </w:r>
      <w:r w:rsidRPr="00633235">
        <w:rPr>
          <w:rFonts w:ascii="Arial" w:eastAsia="Times New Roman" w:hAnsi="Arial" w:cs="Arial"/>
          <w:color w:val="000000"/>
          <w:sz w:val="24"/>
          <w:szCs w:val="24"/>
          <w:lang w:eastAsia="es-MX"/>
        </w:rPr>
        <w:tab/>
        <w:t>$836.00</w:t>
      </w:r>
    </w:p>
    <w:p w14:paraId="088A944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utilizar el agua potable para riego en terrenos de labor, hortalizas o en albercas sin autorización, de:</w:t>
      </w:r>
      <w:r w:rsidRPr="00633235">
        <w:rPr>
          <w:rFonts w:ascii="Arial" w:eastAsia="Times New Roman" w:hAnsi="Arial" w:cs="Arial"/>
          <w:color w:val="000000"/>
          <w:sz w:val="24"/>
          <w:szCs w:val="24"/>
          <w:lang w:eastAsia="es-MX"/>
        </w:rPr>
        <w:tab/>
        <w:t>$121.00</w:t>
      </w:r>
      <w:r w:rsidRPr="00633235">
        <w:rPr>
          <w:rFonts w:ascii="Arial" w:eastAsia="Times New Roman" w:hAnsi="Arial" w:cs="Arial"/>
          <w:color w:val="000000"/>
          <w:sz w:val="24"/>
          <w:szCs w:val="24"/>
          <w:lang w:eastAsia="es-MX"/>
        </w:rPr>
        <w:tab/>
        <w:t>$418.50</w:t>
      </w:r>
    </w:p>
    <w:p w14:paraId="4766BA2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arrojar, almacenar o depositar en la vía pública, propiedades privadas, drenajes o sistemas de desagüe: </w:t>
      </w:r>
    </w:p>
    <w:p w14:paraId="4B009F5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Basura, escombros desechos orgánicos, animales muertos y follajes,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$251.00 a $681.50</w:t>
      </w:r>
    </w:p>
    <w:p w14:paraId="71EDD4B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 Líquidos productos o sustancias fétidas que causen molestia o peligro para la salud,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$995.50 a $2,193.50</w:t>
      </w:r>
    </w:p>
    <w:p w14:paraId="4C07A529"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Productos químicos, sustancias inflamables, explosivas, corrosivas, contaminantes, que entrañen peligro por sí mismas, en conjunto mezcladas o que tengan reacción al contacto con líquidos o cambios de temperatura,</w:t>
      </w:r>
      <w:r w:rsidR="00E420A3">
        <w:rPr>
          <w:rFonts w:ascii="Arial" w:eastAsia="Times New Roman" w:hAnsi="Arial" w:cs="Arial"/>
          <w:color w:val="000000"/>
          <w:sz w:val="24"/>
          <w:szCs w:val="24"/>
          <w:lang w:eastAsia="es-MX"/>
        </w:rPr>
        <w:t xml:space="preserve"> de:                   </w:t>
      </w:r>
      <w:r w:rsidR="00E420A3">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ab/>
        <w:t>$2,24</w:t>
      </w:r>
      <w:r w:rsidRPr="00633235">
        <w:rPr>
          <w:rFonts w:ascii="Arial" w:eastAsia="Times New Roman" w:hAnsi="Arial" w:cs="Arial"/>
          <w:color w:val="000000"/>
          <w:sz w:val="24"/>
          <w:szCs w:val="24"/>
          <w:lang w:eastAsia="es-MX"/>
        </w:rPr>
        <w:t>9.00 a $5,920.00</w:t>
      </w:r>
    </w:p>
    <w:p w14:paraId="5C5806C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no cubrir los derechos del servicio del agua por más de un bimestre en el uso doméstico, se procederá a reducir el flujo del agua al mínimo 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 </w:t>
      </w:r>
    </w:p>
    <w:p w14:paraId="380A292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reducción: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$612.00</w:t>
      </w:r>
    </w:p>
    <w:p w14:paraId="78D8F9C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regularización: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$435.00</w:t>
      </w:r>
    </w:p>
    <w:p w14:paraId="36F448BA" w14:textId="77777777"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$562.00 (Quinientos sesenta y dos pesos 00/100 m.n.) a $6,750.00 (Seis mil, setecientos cincuenta pesos 00/100 m.n.), según la gravedad del daño o el número de reincidencias. </w:t>
      </w:r>
    </w:p>
    <w:p w14:paraId="5496C8D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$616.35 (Seiscientos dieciséis  pesos 35/100 m.n.) a $2,812.50 (Dos mil, doscientos doce pesos 50/100 m.n.), de conformidad a los trabajos realizados y la gravedad de los daños causados. </w:t>
      </w:r>
    </w:p>
    <w:p w14:paraId="37A3753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anterior sanción será independiente del pago de agua consumida en su caso, según la estimación técnica que al efecto se realice, pudiendo la autoridad clausurar las instalaciones, quedando a criterio de la misma la facultad de autorizar el servicio de agua. </w:t>
      </w:r>
    </w:p>
    <w:p w14:paraId="14D5612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diferencia entre la realidad y los datos proporcionados por el usuario que implique modificaciones al padrón, se impondrá una sanción equivalente de $112.00 a $562.00 según la gravedad del caso, debiendo además pagar las diferencias que resulten así como los recargos de los últimos cinco años, en su caso. </w:t>
      </w:r>
    </w:p>
    <w:p w14:paraId="58FDE82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contravención a las disposiciones de la Ley de Protección Civil del Estado y sus Reglamentos, el Municipio percibirá los ingresos por concepto de las multas derivadas de las sanciones que se impongan en los términos de la propia Ley y sus Reglamentos. </w:t>
      </w:r>
    </w:p>
    <w:p w14:paraId="1FBFA36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Violaciones al Reglamento de Servicio Público de Estacionamientos: </w:t>
      </w:r>
    </w:p>
    <w:tbl>
      <w:tblPr>
        <w:tblW w:w="0" w:type="auto"/>
        <w:tblCellMar>
          <w:top w:w="15" w:type="dxa"/>
          <w:left w:w="15" w:type="dxa"/>
          <w:bottom w:w="15" w:type="dxa"/>
          <w:right w:w="15" w:type="dxa"/>
        </w:tblCellMar>
        <w:tblLook w:val="04A0" w:firstRow="1" w:lastRow="0" w:firstColumn="1" w:lastColumn="0" w:noHBand="0" w:noVBand="1"/>
      </w:tblPr>
      <w:tblGrid>
        <w:gridCol w:w="6979"/>
        <w:gridCol w:w="1008"/>
      </w:tblGrid>
      <w:tr w:rsidR="00633235" w:rsidRPr="00633235" w14:paraId="334A833E" w14:textId="77777777" w:rsidTr="00633235">
        <w:trPr>
          <w:trHeight w:val="686"/>
        </w:trPr>
        <w:tc>
          <w:tcPr>
            <w:tcW w:w="0" w:type="auto"/>
            <w:tcMar>
              <w:top w:w="0" w:type="dxa"/>
              <w:left w:w="70" w:type="dxa"/>
              <w:bottom w:w="0" w:type="dxa"/>
              <w:right w:w="70" w:type="dxa"/>
            </w:tcMar>
            <w:vAlign w:val="center"/>
            <w:hideMark/>
          </w:tcPr>
          <w:p w14:paraId="15EC05E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Por omitir el pago de la tarifa en estacionamiento exclusivo para </w:t>
            </w:r>
            <w:proofErr w:type="spellStart"/>
            <w:r w:rsidRPr="00633235">
              <w:rPr>
                <w:rFonts w:ascii="Arial" w:eastAsia="Times New Roman" w:hAnsi="Arial" w:cs="Arial"/>
                <w:color w:val="000000"/>
                <w:sz w:val="24"/>
                <w:szCs w:val="24"/>
                <w:lang w:eastAsia="es-MX"/>
              </w:rPr>
              <w:t>estacionómetros</w:t>
            </w:r>
            <w:proofErr w:type="spellEnd"/>
            <w:r w:rsidRPr="00633235">
              <w:rPr>
                <w:rFonts w:ascii="Arial" w:eastAsia="Times New Roman" w:hAnsi="Arial" w:cs="Arial"/>
                <w:color w:val="000000"/>
                <w:sz w:val="24"/>
                <w:szCs w:val="24"/>
                <w:lang w:eastAsia="es-MX"/>
              </w:rPr>
              <w:t>:</w:t>
            </w:r>
          </w:p>
        </w:tc>
        <w:tc>
          <w:tcPr>
            <w:tcW w:w="0" w:type="auto"/>
            <w:tcMar>
              <w:top w:w="0" w:type="dxa"/>
              <w:left w:w="70" w:type="dxa"/>
              <w:bottom w:w="0" w:type="dxa"/>
              <w:right w:w="70" w:type="dxa"/>
            </w:tcMar>
            <w:vAlign w:val="center"/>
            <w:hideMark/>
          </w:tcPr>
          <w:p w14:paraId="1AAB28D7"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$131.00</w:t>
            </w:r>
          </w:p>
        </w:tc>
      </w:tr>
      <w:tr w:rsidR="00633235" w:rsidRPr="00633235" w14:paraId="720A5FE3" w14:textId="77777777" w:rsidTr="00633235">
        <w:trPr>
          <w:trHeight w:val="710"/>
        </w:trPr>
        <w:tc>
          <w:tcPr>
            <w:tcW w:w="0" w:type="auto"/>
            <w:tcMar>
              <w:top w:w="0" w:type="dxa"/>
              <w:left w:w="70" w:type="dxa"/>
              <w:bottom w:w="0" w:type="dxa"/>
              <w:right w:w="70" w:type="dxa"/>
            </w:tcMar>
            <w:vAlign w:val="center"/>
            <w:hideMark/>
          </w:tcPr>
          <w:p w14:paraId="4C99B1C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Por estacionar vehículos invadiendo dos lugares cubiertos por </w:t>
            </w:r>
            <w:proofErr w:type="spellStart"/>
            <w:r w:rsidRPr="00633235">
              <w:rPr>
                <w:rFonts w:ascii="Arial" w:eastAsia="Times New Roman" w:hAnsi="Arial" w:cs="Arial"/>
                <w:color w:val="000000"/>
                <w:sz w:val="24"/>
                <w:szCs w:val="24"/>
                <w:lang w:eastAsia="es-MX"/>
              </w:rPr>
              <w:t>estacionómetro</w:t>
            </w:r>
            <w:proofErr w:type="spellEnd"/>
            <w:r w:rsidRPr="00633235">
              <w:rPr>
                <w:rFonts w:ascii="Arial" w:eastAsia="Times New Roman" w:hAnsi="Arial" w:cs="Arial"/>
                <w:color w:val="000000"/>
                <w:sz w:val="24"/>
                <w:szCs w:val="24"/>
                <w:lang w:eastAsia="es-MX"/>
              </w:rPr>
              <w:t>:</w:t>
            </w:r>
          </w:p>
        </w:tc>
        <w:tc>
          <w:tcPr>
            <w:tcW w:w="0" w:type="auto"/>
            <w:tcMar>
              <w:top w:w="0" w:type="dxa"/>
              <w:left w:w="70" w:type="dxa"/>
              <w:bottom w:w="0" w:type="dxa"/>
              <w:right w:w="70" w:type="dxa"/>
            </w:tcMar>
            <w:vAlign w:val="center"/>
            <w:hideMark/>
          </w:tcPr>
          <w:p w14:paraId="3F45C103"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$247.00</w:t>
            </w:r>
          </w:p>
        </w:tc>
      </w:tr>
      <w:tr w:rsidR="00633235" w:rsidRPr="00633235" w14:paraId="705B4213" w14:textId="77777777" w:rsidTr="00633235">
        <w:trPr>
          <w:trHeight w:val="510"/>
        </w:trPr>
        <w:tc>
          <w:tcPr>
            <w:tcW w:w="0" w:type="auto"/>
            <w:tcMar>
              <w:top w:w="0" w:type="dxa"/>
              <w:left w:w="70" w:type="dxa"/>
              <w:bottom w:w="0" w:type="dxa"/>
              <w:right w:w="70" w:type="dxa"/>
            </w:tcMar>
            <w:vAlign w:val="center"/>
            <w:hideMark/>
          </w:tcPr>
          <w:p w14:paraId="130D727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estacionar vehículos invadiendo parte de un lugar cubierto por </w:t>
            </w:r>
            <w:proofErr w:type="spellStart"/>
            <w:r w:rsidRPr="00633235">
              <w:rPr>
                <w:rFonts w:ascii="Arial" w:eastAsia="Times New Roman" w:hAnsi="Arial" w:cs="Arial"/>
                <w:color w:val="000000"/>
                <w:sz w:val="24"/>
                <w:szCs w:val="24"/>
                <w:lang w:eastAsia="es-MX"/>
              </w:rPr>
              <w:t>estacionómetros</w:t>
            </w:r>
            <w:proofErr w:type="spellEnd"/>
            <w:r w:rsidRPr="00633235">
              <w:rPr>
                <w:rFonts w:ascii="Arial" w:eastAsia="Times New Roman" w:hAnsi="Arial" w:cs="Arial"/>
                <w:color w:val="000000"/>
                <w:sz w:val="24"/>
                <w:szCs w:val="24"/>
                <w:lang w:eastAsia="es-MX"/>
              </w:rPr>
              <w:t>:</w:t>
            </w:r>
          </w:p>
        </w:tc>
        <w:tc>
          <w:tcPr>
            <w:tcW w:w="0" w:type="auto"/>
            <w:tcMar>
              <w:top w:w="0" w:type="dxa"/>
              <w:left w:w="70" w:type="dxa"/>
              <w:bottom w:w="0" w:type="dxa"/>
              <w:right w:w="70" w:type="dxa"/>
            </w:tcMar>
            <w:vAlign w:val="center"/>
            <w:hideMark/>
          </w:tcPr>
          <w:p w14:paraId="05ED016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$321.00</w:t>
            </w:r>
          </w:p>
        </w:tc>
      </w:tr>
      <w:tr w:rsidR="00633235" w:rsidRPr="00633235" w14:paraId="08B50BBD" w14:textId="77777777" w:rsidTr="00633235">
        <w:trPr>
          <w:trHeight w:val="510"/>
        </w:trPr>
        <w:tc>
          <w:tcPr>
            <w:tcW w:w="0" w:type="auto"/>
            <w:tcMar>
              <w:top w:w="0" w:type="dxa"/>
              <w:left w:w="70" w:type="dxa"/>
              <w:bottom w:w="0" w:type="dxa"/>
              <w:right w:w="70" w:type="dxa"/>
            </w:tcMar>
            <w:vAlign w:val="center"/>
            <w:hideMark/>
          </w:tcPr>
          <w:p w14:paraId="7802D08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estacionarse sin derecho en espacio autorizado como exclusivo:</w:t>
            </w:r>
          </w:p>
        </w:tc>
        <w:tc>
          <w:tcPr>
            <w:tcW w:w="0" w:type="auto"/>
            <w:tcMar>
              <w:top w:w="0" w:type="dxa"/>
              <w:left w:w="70" w:type="dxa"/>
              <w:bottom w:w="0" w:type="dxa"/>
              <w:right w:w="70" w:type="dxa"/>
            </w:tcMar>
            <w:vAlign w:val="center"/>
            <w:hideMark/>
          </w:tcPr>
          <w:p w14:paraId="1F07C8F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$319.00</w:t>
            </w:r>
          </w:p>
        </w:tc>
      </w:tr>
      <w:tr w:rsidR="00633235" w:rsidRPr="00633235" w14:paraId="4EB37DC1" w14:textId="77777777" w:rsidTr="00633235">
        <w:trPr>
          <w:trHeight w:val="510"/>
        </w:trPr>
        <w:tc>
          <w:tcPr>
            <w:tcW w:w="0" w:type="auto"/>
            <w:tcMar>
              <w:top w:w="0" w:type="dxa"/>
              <w:left w:w="70" w:type="dxa"/>
              <w:bottom w:w="0" w:type="dxa"/>
              <w:right w:w="70" w:type="dxa"/>
            </w:tcMar>
            <w:vAlign w:val="center"/>
            <w:hideMark/>
          </w:tcPr>
          <w:p w14:paraId="249015F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Por introducir objetos diferentes a la moneda del aparato de </w:t>
            </w:r>
            <w:proofErr w:type="spellStart"/>
            <w:r w:rsidRPr="00633235">
              <w:rPr>
                <w:rFonts w:ascii="Arial" w:eastAsia="Times New Roman" w:hAnsi="Arial" w:cs="Arial"/>
                <w:color w:val="000000"/>
                <w:sz w:val="24"/>
                <w:szCs w:val="24"/>
                <w:lang w:eastAsia="es-MX"/>
              </w:rPr>
              <w:t>estacionómetro</w:t>
            </w:r>
            <w:proofErr w:type="spellEnd"/>
            <w:r w:rsidRPr="00633235">
              <w:rPr>
                <w:rFonts w:ascii="Arial" w:eastAsia="Times New Roman" w:hAnsi="Arial" w:cs="Arial"/>
                <w:color w:val="000000"/>
                <w:sz w:val="24"/>
                <w:szCs w:val="24"/>
                <w:lang w:eastAsia="es-MX"/>
              </w:rPr>
              <w:t>, sin perjuicio del ejercicio de la acción penal correspondiente, cuando se sorprenda en flagrancia al infractor:</w:t>
            </w:r>
          </w:p>
        </w:tc>
        <w:tc>
          <w:tcPr>
            <w:tcW w:w="0" w:type="auto"/>
            <w:tcMar>
              <w:top w:w="0" w:type="dxa"/>
              <w:left w:w="70" w:type="dxa"/>
              <w:bottom w:w="0" w:type="dxa"/>
              <w:right w:w="70" w:type="dxa"/>
            </w:tcMar>
            <w:vAlign w:val="center"/>
            <w:hideMark/>
          </w:tcPr>
          <w:p w14:paraId="46A8A44A"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$919.00</w:t>
            </w:r>
          </w:p>
        </w:tc>
      </w:tr>
      <w:tr w:rsidR="00633235" w:rsidRPr="00633235" w14:paraId="7D21385A" w14:textId="77777777" w:rsidTr="00633235">
        <w:trPr>
          <w:trHeight w:val="510"/>
        </w:trPr>
        <w:tc>
          <w:tcPr>
            <w:tcW w:w="0" w:type="auto"/>
            <w:tcMar>
              <w:top w:w="0" w:type="dxa"/>
              <w:left w:w="70" w:type="dxa"/>
              <w:bottom w:w="0" w:type="dxa"/>
              <w:right w:w="70" w:type="dxa"/>
            </w:tcMar>
            <w:vAlign w:val="center"/>
            <w:hideMark/>
          </w:tcPr>
          <w:p w14:paraId="56EC2AE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señalar espacios como estacionamiento exclusivo, en la vía pública, sin la autorización de la autoridad municipal correspondiente:</w:t>
            </w:r>
          </w:p>
        </w:tc>
        <w:tc>
          <w:tcPr>
            <w:tcW w:w="0" w:type="auto"/>
            <w:tcMar>
              <w:top w:w="0" w:type="dxa"/>
              <w:left w:w="70" w:type="dxa"/>
              <w:bottom w:w="0" w:type="dxa"/>
              <w:right w:w="70" w:type="dxa"/>
            </w:tcMar>
            <w:vAlign w:val="center"/>
            <w:hideMark/>
          </w:tcPr>
          <w:p w14:paraId="3D36DF4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$365.50</w:t>
            </w:r>
          </w:p>
        </w:tc>
      </w:tr>
      <w:tr w:rsidR="00633235" w:rsidRPr="00633235" w14:paraId="60CA3FC3" w14:textId="77777777" w:rsidTr="00633235">
        <w:trPr>
          <w:trHeight w:val="886"/>
        </w:trPr>
        <w:tc>
          <w:tcPr>
            <w:tcW w:w="0" w:type="auto"/>
            <w:tcMar>
              <w:top w:w="0" w:type="dxa"/>
              <w:left w:w="70" w:type="dxa"/>
              <w:bottom w:w="0" w:type="dxa"/>
              <w:right w:w="70" w:type="dxa"/>
            </w:tcMar>
            <w:vAlign w:val="center"/>
            <w:hideMark/>
          </w:tcPr>
          <w:p w14:paraId="7E7BDB6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g) Por obstaculizar el espacio de un estacionamiento cubierto por </w:t>
            </w:r>
            <w:proofErr w:type="spellStart"/>
            <w:r w:rsidRPr="00633235">
              <w:rPr>
                <w:rFonts w:ascii="Arial" w:eastAsia="Times New Roman" w:hAnsi="Arial" w:cs="Arial"/>
                <w:color w:val="000000"/>
                <w:sz w:val="24"/>
                <w:szCs w:val="24"/>
                <w:lang w:eastAsia="es-MX"/>
              </w:rPr>
              <w:t>estacionómetro</w:t>
            </w:r>
            <w:proofErr w:type="spellEnd"/>
            <w:r w:rsidRPr="00633235">
              <w:rPr>
                <w:rFonts w:ascii="Arial" w:eastAsia="Times New Roman" w:hAnsi="Arial" w:cs="Arial"/>
                <w:color w:val="000000"/>
                <w:sz w:val="24"/>
                <w:szCs w:val="24"/>
                <w:lang w:eastAsia="es-MX"/>
              </w:rPr>
              <w:t xml:space="preserve"> con material de obra de construcción y botes, objetos, enseres y puestos ambulantes:</w:t>
            </w:r>
          </w:p>
        </w:tc>
        <w:tc>
          <w:tcPr>
            <w:tcW w:w="0" w:type="auto"/>
            <w:tcMar>
              <w:top w:w="0" w:type="dxa"/>
              <w:left w:w="70" w:type="dxa"/>
              <w:bottom w:w="0" w:type="dxa"/>
              <w:right w:w="70" w:type="dxa"/>
            </w:tcMar>
            <w:vAlign w:val="center"/>
            <w:hideMark/>
          </w:tcPr>
          <w:p w14:paraId="709D621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$552.50</w:t>
            </w:r>
          </w:p>
        </w:tc>
      </w:tr>
    </w:tbl>
    <w:p w14:paraId="49FD097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B60C3BF"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88.-</w:t>
      </w:r>
      <w:r w:rsidRPr="00633235">
        <w:rPr>
          <w:rFonts w:ascii="Arial" w:eastAsia="Times New Roman" w:hAnsi="Arial" w:cs="Arial"/>
          <w:color w:val="000000"/>
          <w:sz w:val="24"/>
          <w:szCs w:val="24"/>
          <w:lang w:eastAsia="es-MX"/>
        </w:rPr>
        <w:t xml:space="preserve"> A quienes adquieran bienes muebles o inmuebles, contraviniendo lo dispuesto en el artículo 301 de la Ley de Hacienda Municipal en vigor, se les sancionará con una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$496.50 a $3028.20</w:t>
      </w:r>
    </w:p>
    <w:p w14:paraId="1A421BA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89.-</w:t>
      </w:r>
      <w:r w:rsidRPr="00633235">
        <w:rPr>
          <w:rFonts w:ascii="Arial" w:eastAsia="Times New Roman" w:hAnsi="Arial" w:cs="Arial"/>
          <w:color w:val="000000"/>
          <w:sz w:val="24"/>
          <w:szCs w:val="24"/>
          <w:lang w:eastAsia="es-MX"/>
        </w:rPr>
        <w:t xml:space="preserve"> Por violaciones a la Ley de Gestión Integral de los Residuos del Estado de Jalisco, se aplicarán las siguientes sanciones:</w:t>
      </w:r>
    </w:p>
    <w:p w14:paraId="752AAD87"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14FFD2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realizar la clasificación manual de residuos en los rellenos sanitarios; De $180.60 (Ciento ochenta pesos 60/100 m.n.) a $44,005.00 (cuarenta y cuatro mil, cinco pesos 00/100 m.n.).</w:t>
      </w:r>
    </w:p>
    <w:p w14:paraId="74B02E7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carecer de las autorizaciones correspondientes establecidas en la ley; De $176.50 (Ciento setenta y seis pesos 50/100 m.n.) a $44,005.00 (cuarenta y cuatro mil, cinco pesos 00/100 m.n.).</w:t>
      </w:r>
    </w:p>
    <w:p w14:paraId="25F36EE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omitir la presentación de informes semestrales o anuales establecidos en la ley; De $176.50 (Ciento setenta y seis pesos 50/100 m.n.) a $44,005.00 (cuarenta y cuatro mil, cinco pesos 00/100 m.n.).</w:t>
      </w:r>
    </w:p>
    <w:p w14:paraId="06F1CFD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carecer del registro establecido en la ley; De $176.50 (Ciento setenta y seis pesos 50/100 m.n.) a $44,005.00 (cuarenta y cuatro mil, cinco pesos 00/100 m.n.).</w:t>
      </w:r>
    </w:p>
    <w:p w14:paraId="05BE0DC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carecer de bitácoras de registro en los términos de la ley De $176.50 (Ciento setenta y seis pesos 50/100 m.n.) a $44,005.00 (cuarenta y cuatro mil, cinco pesos 00/100 m.n.).</w:t>
      </w:r>
    </w:p>
    <w:p w14:paraId="672302A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Arrojar a la vía pública animales muertos o parte de ellos; De $176.50 (Ciento setenta y seis pesos 50/100 m.n.) a $44,005.00 (cuarenta y cuatro mil, cinco pesos 00/100 m.n.).</w:t>
      </w:r>
    </w:p>
    <w:p w14:paraId="452A84F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almacenar los residuos correspondientes sin sujeción a las normas oficiales mexicanas o los ordenamientos jurídicos del Estado de Jalisco: De $176.50 (Ciento setenta y seis pesos 50/100 m.n.) a $44,005.00 (cuarenta y cuatro mil, cinco pesos 00/100 m.n.).</w:t>
      </w:r>
    </w:p>
    <w:p w14:paraId="0B3B8A3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mezclar residuos sólidos urbanos y de manejo especial con residuos peligrosos contraviniendo lo dispuesto en la Ley General, en la del Estado y en los demás ordenamientos legales o normativos aplicables De $176.50 (Ciento setenta y seis pesos 50/100 m.n.) a $44,005.00 (cuarenta y cuatro mil, cinco pesos 00/100 m.n.).</w:t>
      </w:r>
    </w:p>
    <w:p w14:paraId="06331AD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Por realizar la recolección de residuos de manejo especial sin cumplir con la normatividad vigente: de  $44,014.00 (Cuarenta y cuatro mil, catorce  pesos 00/100 m.n.) a  $88,010.00 (Ochenta y ocho mil, diez pesos 00/100 m.n.)</w:t>
      </w:r>
    </w:p>
    <w:p w14:paraId="71991A98"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Por crear basureros o tiraderos clandestinos: a  $88,010.00 (Ochenta y ocho mil, diez pesos 00/100 m.n.)</w:t>
      </w:r>
    </w:p>
    <w:p w14:paraId="199E226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 Por el depósito o confinamiento de residuos fuera de los sitios destinados para dicho fin en parques, áreas verdes, áreas de valor ambiental, áreas naturales protegidas, zonas rurales o áreas de conservación ecológica y otros lugares no autorizados; De$88,018.35(Ochenta y ocho mil </w:t>
      </w:r>
      <w:proofErr w:type="spellStart"/>
      <w:proofErr w:type="gram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pesos</w:t>
      </w:r>
      <w:proofErr w:type="gramEnd"/>
      <w:r w:rsidRPr="00633235">
        <w:rPr>
          <w:rFonts w:ascii="Arial" w:eastAsia="Times New Roman" w:hAnsi="Arial" w:cs="Arial"/>
          <w:color w:val="000000"/>
          <w:sz w:val="24"/>
          <w:szCs w:val="24"/>
          <w:lang w:eastAsia="es-MX"/>
        </w:rPr>
        <w:t xml:space="preserve"> 35/100 m.n.) a $132,015.00 (Ciento treinta y dos mil, quince pesos 00/100 m.n.).</w:t>
      </w:r>
    </w:p>
    <w:p w14:paraId="629B3D9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m) Por establecer sitios de disposición final de residuos sólidos urbanos o de manejo especial en lugares no autorizados;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14:paraId="7897623C"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n) Por el confinamiento o depósito final de residuos en estado líquido o con contenidos líquidos o de materia orgánica que excedan los máximos permitidos por las normas oficiales mexicanas;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14:paraId="62A08C7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o) Realizar procesos de tratamiento de residuos sólidos urbanos sin cumplir con las disposiciones que establecen las normas oficiales mexicanas y las normas ambientales estatales en esta materia;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14:paraId="44395DAA"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p) Por la incineración de residuos en condiciones contrarias a las establecidas en las disposiciones legales correspondientes, y sin el permiso de las autoridades competentes;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14:paraId="67CB119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 Por la dilución o mezcla de residuos sólidos urbanos o de manejo especial con líquidos para su vertimiento al sistema de alcantarillado, a cualquier cuerpo de agua o sobre suelos con o sin cubierta vegetal; y De: $132,015.00 (Ciento treinta y dos mil, quince pesos 00/100 m.n.).</w:t>
      </w:r>
    </w:p>
    <w:p w14:paraId="746E5E4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a $176,020.00 (ciento setenta y seis mil, veinte pesos 00/100 m. n.).</w:t>
      </w:r>
    </w:p>
    <w:p w14:paraId="4923281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4C544E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90.-</w:t>
      </w:r>
      <w:r w:rsidRPr="00633235">
        <w:rPr>
          <w:rFonts w:ascii="Arial" w:eastAsia="Times New Roman" w:hAnsi="Arial" w:cs="Arial"/>
          <w:color w:val="000000"/>
          <w:sz w:val="24"/>
          <w:szCs w:val="24"/>
          <w:lang w:eastAsia="es-MX"/>
        </w:rPr>
        <w:t xml:space="preserve"> Todas aquellas infracciones por violaciones a esta Ley, demás leyes y ordenamientos municipales, que no se encuentren previstas en los artículos anteriores, serán sancionadas, según la gravedad de la infracción, con una multa, de:</w:t>
      </w:r>
      <w:r w:rsidRPr="00633235">
        <w:rPr>
          <w:rFonts w:ascii="Arial" w:eastAsia="Times New Roman" w:hAnsi="Arial" w:cs="Arial"/>
          <w:color w:val="000000"/>
          <w:sz w:val="24"/>
          <w:szCs w:val="24"/>
          <w:lang w:eastAsia="es-MX"/>
        </w:rPr>
        <w:tab/>
        <w:t xml:space="preserve"> $131.25 a $1,594.00</w:t>
      </w:r>
    </w:p>
    <w:p w14:paraId="7EF24B1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038332F"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14:paraId="77106CF6"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DE CAPITAL</w:t>
      </w:r>
    </w:p>
    <w:p w14:paraId="4C30FFDE"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ED4D41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91.-</w:t>
      </w:r>
      <w:r w:rsidRPr="00633235">
        <w:rPr>
          <w:rFonts w:ascii="Arial" w:eastAsia="Times New Roman" w:hAnsi="Arial" w:cs="Arial"/>
          <w:color w:val="000000"/>
          <w:sz w:val="24"/>
          <w:szCs w:val="24"/>
          <w:lang w:eastAsia="es-MX"/>
        </w:rPr>
        <w:t xml:space="preserve"> Los ingresos por concepto de aprovechamientos de capital son los que el Municipio percibe por: </w:t>
      </w:r>
    </w:p>
    <w:p w14:paraId="15D88A0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Intereses;</w:t>
      </w:r>
    </w:p>
    <w:p w14:paraId="2F3355E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Reintegros o devoluciones;</w:t>
      </w:r>
    </w:p>
    <w:p w14:paraId="5F735D53"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Indemnizaciones a favor del Municipio; </w:t>
      </w:r>
    </w:p>
    <w:p w14:paraId="67D0344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Aportaciones de terceros, para obras y servicios de beneficio social a cargo del Municipio; </w:t>
      </w:r>
    </w:p>
    <w:p w14:paraId="3971B28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 </w:t>
      </w:r>
    </w:p>
    <w:p w14:paraId="59DAA3C2"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3C92497"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92.-</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 </w:t>
      </w:r>
    </w:p>
    <w:p w14:paraId="468D89E6"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EF01C9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SÉPTIMO</w:t>
      </w:r>
    </w:p>
    <w:p w14:paraId="1C8687A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Y SERVICIOS</w:t>
      </w:r>
    </w:p>
    <w:p w14:paraId="700E0819"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ÚNICO</w:t>
      </w:r>
    </w:p>
    <w:p w14:paraId="65599467" w14:textId="77777777"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Y SERVICIOS DE ORGANISMOS PARAMUNICIPALES</w:t>
      </w:r>
    </w:p>
    <w:p w14:paraId="389F0DD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93</w:t>
      </w:r>
      <w:r w:rsidRPr="00633235">
        <w:rPr>
          <w:rFonts w:ascii="Arial" w:eastAsia="Times New Roman" w:hAnsi="Arial" w:cs="Arial"/>
          <w:color w:val="000000"/>
          <w:sz w:val="24"/>
          <w:szCs w:val="24"/>
          <w:lang w:eastAsia="es-MX"/>
        </w:rPr>
        <w:t>.-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p>
    <w:p w14:paraId="48E36D9D"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Ingresos por ventas de bienes y servicios producidos por organismos descentralizados;</w:t>
      </w:r>
    </w:p>
    <w:p w14:paraId="57F0FED1"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Ingresos de operación de entidades paramunicipales empresariales;</w:t>
      </w:r>
    </w:p>
    <w:p w14:paraId="536C8F8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Ingresos por ventas de bienes y servicios producidos en establecimientos del Gobierno Central.</w:t>
      </w:r>
    </w:p>
    <w:p w14:paraId="06CA6A8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E65CA5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OCTAVO</w:t>
      </w:r>
    </w:p>
    <w:p w14:paraId="4210F4ED"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 Y APORTACIONES</w:t>
      </w:r>
    </w:p>
    <w:p w14:paraId="1F910935"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14:paraId="1A1AF95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PARTICIPACIONES FEDERALES Y ESTATALES</w:t>
      </w:r>
    </w:p>
    <w:p w14:paraId="17DB61B5"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64028F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94.-</w:t>
      </w:r>
      <w:r w:rsidRPr="00633235">
        <w:rPr>
          <w:rFonts w:ascii="Arial" w:eastAsia="Times New Roman" w:hAnsi="Arial" w:cs="Arial"/>
          <w:color w:val="000000"/>
          <w:sz w:val="24"/>
          <w:szCs w:val="24"/>
          <w:lang w:eastAsia="es-MX"/>
        </w:rPr>
        <w:t xml:space="preserve"> Las participaciones federales que correspondan al Municipio por concepto de impuestos, derechos, recargos o multas, exclusivos o de jurisdicción concurrente, se percibirán en los términos que se fijen en los convenios respectivos y en la Legislación Fiscal de la Federación. </w:t>
      </w:r>
    </w:p>
    <w:p w14:paraId="76700E6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43E65A1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95.-</w:t>
      </w:r>
      <w:r w:rsidRPr="00633235">
        <w:rPr>
          <w:rFonts w:ascii="Arial" w:eastAsia="Times New Roman" w:hAnsi="Arial" w:cs="Arial"/>
          <w:color w:val="000000"/>
          <w:sz w:val="24"/>
          <w:szCs w:val="24"/>
          <w:lang w:eastAsia="es-MX"/>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14:paraId="771C07BD"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0961CB8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14:paraId="07C8F8C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APORTACIONES FEDERALES</w:t>
      </w:r>
    </w:p>
    <w:p w14:paraId="43FD50EC"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68164B0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96.-</w:t>
      </w:r>
      <w:r w:rsidRPr="00633235">
        <w:rPr>
          <w:rFonts w:ascii="Arial" w:eastAsia="Times New Roman" w:hAnsi="Arial" w:cs="Arial"/>
          <w:color w:val="000000"/>
          <w:sz w:val="24"/>
          <w:szCs w:val="24"/>
          <w:lang w:eastAsia="es-MX"/>
        </w:rPr>
        <w:t xml:space="preserve"> Las aportaciones federales que a través de los diferentes fondos, le correspondan al Municipio, se percibirán en los términos que establezcan, el Presupuesto de Egresos de la Federación, la Ley de Coordinación Fiscal y los convenios respectivos. </w:t>
      </w:r>
    </w:p>
    <w:p w14:paraId="3A48DE20"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87E4D44"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NOVENO</w:t>
      </w:r>
    </w:p>
    <w:p w14:paraId="4066E2CC"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TRANSFERENCIAS, ASIGNACIONES, SUBSIDIOS Y OTRAS AYUDAS</w:t>
      </w:r>
    </w:p>
    <w:p w14:paraId="461795AF"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1D631C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97.-</w:t>
      </w:r>
      <w:r w:rsidRPr="00633235">
        <w:rPr>
          <w:rFonts w:ascii="Arial" w:eastAsia="Times New Roman" w:hAnsi="Arial" w:cs="Arial"/>
          <w:color w:val="000000"/>
          <w:sz w:val="24"/>
          <w:szCs w:val="24"/>
          <w:lang w:eastAsia="es-MX"/>
        </w:rPr>
        <w:t xml:space="preserve"> Los ingresos por concepto de transferencias, subsidios y otras ayudas son los que se perciben por:</w:t>
      </w:r>
    </w:p>
    <w:p w14:paraId="6140FCB4"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Donativos, herencias y legados a favor del Municipio;</w:t>
      </w:r>
    </w:p>
    <w:p w14:paraId="152B7BE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Subsidios provenientes de los Gobiernos Federales y Estatales, así como de Instituciones o particulares a favor del Municipio;</w:t>
      </w:r>
    </w:p>
    <w:p w14:paraId="403E1A93"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Aportaciones de los Gobiernos Federal y Estatal, y de terceros, para obras y servicios de beneficio social a cargo del Municipio;</w:t>
      </w:r>
    </w:p>
    <w:p w14:paraId="298E4D53" w14:textId="77777777" w:rsidR="00633235" w:rsidRPr="00633235" w:rsidRDefault="00633235" w:rsidP="00633235">
      <w:pPr>
        <w:numPr>
          <w:ilvl w:val="0"/>
          <w:numId w:val="29"/>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Otras transferencias, asignaciones, subsidios y otras ayudas no especificadas.</w:t>
      </w:r>
    </w:p>
    <w:p w14:paraId="53392D69"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3900131"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DÉCIMO</w:t>
      </w:r>
    </w:p>
    <w:p w14:paraId="568A8BCB"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DERIVADOS DE FINANCIAMIENTOS</w:t>
      </w:r>
    </w:p>
    <w:p w14:paraId="1C21C02B"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55D5E7CB"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98.-</w:t>
      </w:r>
      <w:r w:rsidRPr="00633235">
        <w:rPr>
          <w:rFonts w:ascii="Arial" w:eastAsia="Times New Roman" w:hAnsi="Arial" w:cs="Arial"/>
          <w:color w:val="000000"/>
          <w:sz w:val="24"/>
          <w:szCs w:val="24"/>
          <w:lang w:eastAsia="es-MX"/>
        </w:rPr>
        <w:t xml:space="preserve"> El Municipio y las entidades de control directo podrán contratar obligaciones constitutivas de deuda pública interna, en los términos de la Ley de Deuda Pública y Disciplina Financiera del Estado de Jalisco y sus Municipios y para el financiamiento del Presupuesto de Egresos del Municipio para el Ejercicio Fiscal 2022.</w:t>
      </w:r>
    </w:p>
    <w:p w14:paraId="0A2A3D1A"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1176C692" w14:textId="77777777"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ARTÍCULOS TRANSITORIOS</w:t>
      </w:r>
    </w:p>
    <w:p w14:paraId="14AC8464"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395FB064" w14:textId="77777777" w:rsidR="008C6013" w:rsidRDefault="00633235" w:rsidP="00633235">
      <w:pPr>
        <w:spacing w:after="0" w:line="240" w:lineRule="auto"/>
        <w:jc w:val="both"/>
        <w:rPr>
          <w:rFonts w:ascii="Arial" w:eastAsia="Times New Roman" w:hAnsi="Arial" w:cs="Arial"/>
          <w:color w:val="000000"/>
          <w:sz w:val="24"/>
          <w:szCs w:val="24"/>
          <w:lang w:eastAsia="es-MX"/>
        </w:rPr>
      </w:pPr>
      <w:r w:rsidRPr="00633235">
        <w:rPr>
          <w:rFonts w:ascii="Arial" w:eastAsia="Times New Roman" w:hAnsi="Arial" w:cs="Arial"/>
          <w:b/>
          <w:bCs/>
          <w:color w:val="000000"/>
          <w:sz w:val="24"/>
          <w:szCs w:val="24"/>
          <w:lang w:eastAsia="es-MX"/>
        </w:rPr>
        <w:t>PRIMERO</w:t>
      </w:r>
      <w:r w:rsidR="00F95271">
        <w:rPr>
          <w:rFonts w:ascii="Arial" w:eastAsia="Times New Roman" w:hAnsi="Arial" w:cs="Arial"/>
          <w:b/>
          <w:bCs/>
          <w:color w:val="000000"/>
          <w:sz w:val="24"/>
          <w:szCs w:val="24"/>
          <w:lang w:eastAsia="es-MX"/>
        </w:rPr>
        <w:t xml:space="preserve">. </w:t>
      </w:r>
      <w:r w:rsidRPr="00633235">
        <w:rPr>
          <w:rFonts w:ascii="Arial" w:eastAsia="Times New Roman" w:hAnsi="Arial" w:cs="Arial"/>
          <w:color w:val="000000"/>
          <w:sz w:val="24"/>
          <w:szCs w:val="24"/>
          <w:lang w:eastAsia="es-MX"/>
        </w:rPr>
        <w:t xml:space="preserve">La presente ley comenzará a surtir sus efectos a partir del día primero de enero del año 2022, previa su publicación en el Periódico Oficial "El Estado de Jalisco". </w:t>
      </w:r>
    </w:p>
    <w:p w14:paraId="26FED1C8" w14:textId="77777777" w:rsidR="008C6013" w:rsidRDefault="008C6013" w:rsidP="00633235">
      <w:pPr>
        <w:spacing w:after="0" w:line="240" w:lineRule="auto"/>
        <w:jc w:val="both"/>
        <w:rPr>
          <w:rFonts w:ascii="Arial" w:eastAsia="Times New Roman" w:hAnsi="Arial" w:cs="Arial"/>
          <w:color w:val="000000"/>
          <w:sz w:val="24"/>
          <w:szCs w:val="24"/>
          <w:lang w:eastAsia="es-MX"/>
        </w:rPr>
      </w:pPr>
    </w:p>
    <w:p w14:paraId="18C2BD40"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SEGUNDO.-</w:t>
      </w:r>
      <w:r w:rsidRPr="00633235">
        <w:rPr>
          <w:rFonts w:ascii="Arial" w:eastAsia="Times New Roman" w:hAnsi="Arial" w:cs="Arial"/>
          <w:color w:val="000000"/>
          <w:sz w:val="24"/>
          <w:szCs w:val="24"/>
          <w:lang w:eastAsia="es-MX"/>
        </w:rPr>
        <w:t xml:space="preserve"> Cuando en otras leyes se haga referencia al tesorero, tesorería, secretario, se deberá entender que se refieren al encargado de la Hacienda Municipal, a la Hacienda Municipal, y al servidor público encargado de la Secretaría, respectivamente. Lo anterior con independencia de las denominaciones que reciban los citados servidores en los reglamentos u ordenamientos municipales respectivos. </w:t>
      </w:r>
    </w:p>
    <w:p w14:paraId="01E300B1" w14:textId="77777777" w:rsidR="00633235" w:rsidRPr="00633235" w:rsidRDefault="00633235" w:rsidP="00633235">
      <w:pPr>
        <w:spacing w:after="0" w:line="240" w:lineRule="auto"/>
        <w:rPr>
          <w:rFonts w:ascii="Times New Roman" w:eastAsia="Times New Roman" w:hAnsi="Times New Roman" w:cs="Times New Roman"/>
          <w:sz w:val="24"/>
          <w:szCs w:val="24"/>
          <w:lang w:eastAsia="es-MX"/>
        </w:rPr>
      </w:pPr>
    </w:p>
    <w:p w14:paraId="7C9E41DE"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TERCERO.-</w:t>
      </w:r>
      <w:r w:rsidR="00F95271">
        <w:rPr>
          <w:rFonts w:ascii="Arial" w:eastAsia="Times New Roman" w:hAnsi="Arial" w:cs="Arial"/>
          <w:b/>
          <w:bCs/>
          <w:color w:val="000000"/>
          <w:sz w:val="24"/>
          <w:szCs w:val="24"/>
          <w:lang w:eastAsia="es-MX"/>
        </w:rPr>
        <w:t xml:space="preserve"> </w:t>
      </w:r>
      <w:r w:rsidRPr="00633235">
        <w:rPr>
          <w:rFonts w:ascii="Arial" w:eastAsia="Times New Roman" w:hAnsi="Arial" w:cs="Arial"/>
          <w:color w:val="000000"/>
          <w:sz w:val="24"/>
          <w:szCs w:val="24"/>
          <w:lang w:eastAsia="es-MX"/>
        </w:rPr>
        <w:t>A los avisos traslativos de dominio de regularizaciones del Instituto Nacional del Suelo Sustentable (INSUS), antes Comisión Reguladora de la Tenencia de la Tierra (CORETT), se les exime de anexar el avalúo a que se refiere el artículo 119, fracción I, de la Ley de Hacienda Municipal; y el artículo 81, fracción I, de la Ley de Catastro. </w:t>
      </w:r>
    </w:p>
    <w:p w14:paraId="5E51CB00" w14:textId="77777777" w:rsidR="00633235" w:rsidRPr="00633235" w:rsidRDefault="00633235" w:rsidP="00633235">
      <w:pPr>
        <w:spacing w:after="240" w:line="240" w:lineRule="auto"/>
        <w:rPr>
          <w:rFonts w:ascii="Times New Roman" w:eastAsia="Times New Roman" w:hAnsi="Times New Roman" w:cs="Times New Roman"/>
          <w:sz w:val="24"/>
          <w:szCs w:val="24"/>
          <w:lang w:eastAsia="es-MX"/>
        </w:rPr>
      </w:pPr>
    </w:p>
    <w:p w14:paraId="02E59865" w14:textId="77777777"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CUARTO.-</w:t>
      </w:r>
      <w:r w:rsidRPr="00633235">
        <w:rPr>
          <w:rFonts w:ascii="Arial" w:eastAsia="Times New Roman" w:hAnsi="Arial" w:cs="Arial"/>
          <w:color w:val="000000"/>
          <w:sz w:val="24"/>
          <w:szCs w:val="24"/>
          <w:lang w:eastAsia="es-MX"/>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2022. A falta de éstos, se prorrogará la aplicación de los valores vigentes en el ejercicio fiscal anterior.</w:t>
      </w:r>
    </w:p>
    <w:p w14:paraId="3D14028E" w14:textId="77777777" w:rsidR="00633235" w:rsidRPr="00633235" w:rsidRDefault="00633235" w:rsidP="00633235">
      <w:pPr>
        <w:shd w:val="clear" w:color="auto" w:fill="FFFFFF"/>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t> </w:t>
      </w:r>
    </w:p>
    <w:p w14:paraId="43B2CD57" w14:textId="77777777" w:rsidR="00834B17" w:rsidRPr="00633235" w:rsidRDefault="00633235" w:rsidP="00834B17">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t> </w:t>
      </w:r>
      <w:r w:rsidR="00834B17" w:rsidRPr="00633235">
        <w:rPr>
          <w:rFonts w:ascii="Arial" w:eastAsia="Times New Roman" w:hAnsi="Arial" w:cs="Arial"/>
          <w:b/>
          <w:bCs/>
          <w:color w:val="000000"/>
          <w:sz w:val="24"/>
          <w:szCs w:val="24"/>
          <w:lang w:eastAsia="es-MX"/>
        </w:rPr>
        <w:t>ANEXOS:</w:t>
      </w:r>
    </w:p>
    <w:p w14:paraId="3D7C6596" w14:textId="77777777" w:rsidR="00834B17" w:rsidRPr="00633235" w:rsidRDefault="00834B17" w:rsidP="00834B17">
      <w:pPr>
        <w:spacing w:after="0" w:line="240" w:lineRule="auto"/>
        <w:rPr>
          <w:rFonts w:ascii="Times New Roman" w:eastAsia="Times New Roman" w:hAnsi="Times New Roman" w:cs="Times New Roman"/>
          <w:sz w:val="24"/>
          <w:szCs w:val="24"/>
          <w:lang w:eastAsia="es-MX"/>
        </w:rPr>
      </w:pPr>
    </w:p>
    <w:p w14:paraId="6852034E" w14:textId="77777777"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FORMATOS CONAC</w:t>
      </w:r>
    </w:p>
    <w:p w14:paraId="2D55C30B" w14:textId="77777777"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lang w:eastAsia="es-MX"/>
        </w:rPr>
        <w:t> (Artículo 18 de la Ley de Disciplina Financiera </w:t>
      </w:r>
    </w:p>
    <w:p w14:paraId="4E285290" w14:textId="77777777"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lang w:eastAsia="es-MX"/>
        </w:rPr>
        <w:t>de las Entidades Federativas y los Municipios)</w:t>
      </w:r>
    </w:p>
    <w:p w14:paraId="7BF448C8" w14:textId="77777777" w:rsidR="00EE0C57" w:rsidRDefault="00834B17" w:rsidP="00633235">
      <w:pPr>
        <w:shd w:val="clear" w:color="auto" w:fill="FFFFFF"/>
        <w:spacing w:after="0" w:line="240" w:lineRule="auto"/>
        <w:rPr>
          <w:rFonts w:ascii="Times New Roman" w:eastAsia="Times New Roman" w:hAnsi="Times New Roman" w:cs="Times New Roman"/>
          <w:sz w:val="24"/>
          <w:szCs w:val="24"/>
          <w:lang w:eastAsia="es-MX"/>
        </w:rPr>
      </w:pPr>
      <w:r w:rsidRPr="00834B17">
        <w:rPr>
          <w:noProof/>
          <w:lang w:eastAsia="es-MX"/>
        </w:rPr>
        <w:drawing>
          <wp:inline distT="0" distB="0" distL="0" distR="0" wp14:anchorId="7F53AC36" wp14:editId="48029B2A">
            <wp:extent cx="5071745" cy="46437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1745" cy="4643716"/>
                    </a:xfrm>
                    <a:prstGeom prst="rect">
                      <a:avLst/>
                    </a:prstGeom>
                    <a:noFill/>
                    <a:ln>
                      <a:noFill/>
                    </a:ln>
                  </pic:spPr>
                </pic:pic>
              </a:graphicData>
            </a:graphic>
          </wp:inline>
        </w:drawing>
      </w:r>
    </w:p>
    <w:p w14:paraId="65992521"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3F324239"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r w:rsidRPr="00834B17">
        <w:rPr>
          <w:noProof/>
          <w:lang w:eastAsia="es-MX"/>
        </w:rPr>
        <w:drawing>
          <wp:inline distT="0" distB="0" distL="0" distR="0" wp14:anchorId="2707645D" wp14:editId="61A20FE9">
            <wp:extent cx="5071745" cy="43921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1745" cy="4392102"/>
                    </a:xfrm>
                    <a:prstGeom prst="rect">
                      <a:avLst/>
                    </a:prstGeom>
                    <a:noFill/>
                    <a:ln>
                      <a:noFill/>
                    </a:ln>
                  </pic:spPr>
                </pic:pic>
              </a:graphicData>
            </a:graphic>
          </wp:inline>
        </w:drawing>
      </w:r>
    </w:p>
    <w:p w14:paraId="06235961"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15289B75"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51E09A57"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308DD658"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4C64C689"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51214412" w14:textId="77777777" w:rsidR="00123D83" w:rsidRDefault="00123D83" w:rsidP="00123D83">
      <w:pPr>
        <w:suppressAutoHyphens/>
        <w:spacing w:after="0" w:line="240" w:lineRule="auto"/>
        <w:jc w:val="center"/>
        <w:rPr>
          <w:rFonts w:ascii="Arial" w:hAnsi="Arial" w:cs="Arial"/>
        </w:rPr>
      </w:pPr>
      <w:r>
        <w:rPr>
          <w:rFonts w:ascii="Arial" w:hAnsi="Arial" w:cs="Arial"/>
        </w:rPr>
        <w:t>LEY DE INGRESOS DEL MUNICIPIO DE CUAUTLA, JALISCO  PARA EL EJERCICIO FISCAL 2022</w:t>
      </w:r>
    </w:p>
    <w:p w14:paraId="043D3944" w14:textId="77777777" w:rsidR="00123D83" w:rsidRDefault="00123D83" w:rsidP="00123D83">
      <w:pPr>
        <w:jc w:val="both"/>
        <w:rPr>
          <w:rFonts w:ascii="Arial" w:hAnsi="Arial" w:cs="Arial"/>
        </w:rPr>
      </w:pPr>
    </w:p>
    <w:p w14:paraId="3BCA8732" w14:textId="77777777" w:rsidR="00123D83" w:rsidRDefault="00123D83" w:rsidP="00123D83">
      <w:pPr>
        <w:jc w:val="both"/>
        <w:rPr>
          <w:rFonts w:ascii="Arial" w:hAnsi="Arial" w:cs="Arial"/>
        </w:rPr>
      </w:pPr>
    </w:p>
    <w:p w14:paraId="63B16A6B" w14:textId="77777777" w:rsidR="00123D83" w:rsidRDefault="00123D83" w:rsidP="00123D83">
      <w:pPr>
        <w:suppressAutoHyphens/>
        <w:spacing w:after="0" w:line="240" w:lineRule="auto"/>
        <w:rPr>
          <w:rFonts w:ascii="Arial" w:hAnsi="Arial" w:cs="Arial"/>
          <w:b/>
        </w:rPr>
      </w:pPr>
    </w:p>
    <w:p w14:paraId="284C823C" w14:textId="77777777" w:rsidR="00123D83" w:rsidRPr="00DF6B26" w:rsidRDefault="00123D83" w:rsidP="00123D83">
      <w:pPr>
        <w:suppressAutoHyphens/>
        <w:spacing w:after="0" w:line="240" w:lineRule="auto"/>
        <w:rPr>
          <w:rFonts w:ascii="Arial" w:hAnsi="Arial" w:cs="Arial"/>
        </w:rPr>
      </w:pPr>
      <w:r w:rsidRPr="00DF6B26">
        <w:rPr>
          <w:rFonts w:ascii="Arial" w:hAnsi="Arial" w:cs="Arial"/>
          <w:b/>
        </w:rPr>
        <w:t>APROBACIÓN:</w:t>
      </w:r>
      <w:r>
        <w:rPr>
          <w:rFonts w:ascii="Arial" w:hAnsi="Arial" w:cs="Arial"/>
          <w:b/>
        </w:rPr>
        <w:t xml:space="preserve"> </w:t>
      </w:r>
      <w:r>
        <w:rPr>
          <w:rFonts w:ascii="Arial" w:hAnsi="Arial" w:cs="Arial"/>
        </w:rPr>
        <w:t>24 DE NOVIEMBRE DE 2021</w:t>
      </w:r>
    </w:p>
    <w:p w14:paraId="1A2CF8D6" w14:textId="77777777" w:rsidR="00123D83" w:rsidRPr="00DF6B26" w:rsidRDefault="00123D83" w:rsidP="00123D83">
      <w:pPr>
        <w:suppressAutoHyphens/>
        <w:spacing w:after="0" w:line="240" w:lineRule="auto"/>
        <w:rPr>
          <w:rFonts w:ascii="Arial" w:hAnsi="Arial" w:cs="Arial"/>
          <w:b/>
        </w:rPr>
      </w:pPr>
    </w:p>
    <w:p w14:paraId="4A52F6B1" w14:textId="77777777" w:rsidR="00123D83" w:rsidRPr="00DF6B26" w:rsidRDefault="00123D83" w:rsidP="00123D83">
      <w:pPr>
        <w:suppressAutoHyphens/>
        <w:spacing w:after="0" w:line="240" w:lineRule="auto"/>
        <w:rPr>
          <w:rFonts w:ascii="Arial" w:hAnsi="Arial" w:cs="Arial"/>
        </w:rPr>
      </w:pPr>
      <w:r w:rsidRPr="00DF6B26">
        <w:rPr>
          <w:rFonts w:ascii="Arial" w:hAnsi="Arial" w:cs="Arial"/>
          <w:b/>
        </w:rPr>
        <w:t>PUBLICACIÓN:</w:t>
      </w:r>
      <w:r>
        <w:rPr>
          <w:rFonts w:ascii="Arial" w:hAnsi="Arial" w:cs="Arial"/>
          <w:b/>
        </w:rPr>
        <w:t xml:space="preserve"> </w:t>
      </w:r>
      <w:r>
        <w:rPr>
          <w:rFonts w:ascii="Arial" w:hAnsi="Arial" w:cs="Arial"/>
        </w:rPr>
        <w:t>18 DE DICIEMBRE DE 2021 SEC. XXXII</w:t>
      </w:r>
    </w:p>
    <w:p w14:paraId="6BCED30B" w14:textId="77777777" w:rsidR="00123D83" w:rsidRPr="00DF6B26" w:rsidRDefault="00123D83" w:rsidP="00123D83">
      <w:pPr>
        <w:suppressAutoHyphens/>
        <w:spacing w:after="0" w:line="240" w:lineRule="auto"/>
        <w:rPr>
          <w:rFonts w:ascii="Arial" w:hAnsi="Arial" w:cs="Arial"/>
          <w:b/>
        </w:rPr>
      </w:pPr>
    </w:p>
    <w:p w14:paraId="788338AA" w14:textId="77777777" w:rsidR="00123D83" w:rsidRPr="00DF6B26" w:rsidRDefault="00123D83" w:rsidP="00123D83">
      <w:pPr>
        <w:suppressAutoHyphens/>
        <w:spacing w:after="0" w:line="240" w:lineRule="auto"/>
        <w:rPr>
          <w:rFonts w:ascii="Arial" w:hAnsi="Arial" w:cs="Arial"/>
          <w:lang w:val="es-ES"/>
        </w:rPr>
      </w:pPr>
      <w:r w:rsidRPr="00DF6B26">
        <w:rPr>
          <w:rFonts w:ascii="Arial" w:hAnsi="Arial" w:cs="Arial"/>
          <w:b/>
        </w:rPr>
        <w:t>VIGENCIA:</w:t>
      </w:r>
      <w:r>
        <w:rPr>
          <w:rFonts w:ascii="Arial" w:hAnsi="Arial" w:cs="Arial"/>
          <w:b/>
        </w:rPr>
        <w:t xml:space="preserve"> </w:t>
      </w:r>
      <w:r>
        <w:rPr>
          <w:rFonts w:ascii="Arial" w:hAnsi="Arial" w:cs="Arial"/>
        </w:rPr>
        <w:t>1 DE ENERO DE 2022</w:t>
      </w:r>
    </w:p>
    <w:p w14:paraId="5D21D2B5" w14:textId="77777777" w:rsidR="00123D83" w:rsidRDefault="00123D83" w:rsidP="00123D83">
      <w:pPr>
        <w:spacing w:after="0" w:line="240" w:lineRule="auto"/>
        <w:jc w:val="both"/>
        <w:rPr>
          <w:rFonts w:ascii="Arial" w:eastAsia="Arial" w:hAnsi="Arial" w:cs="Arial"/>
          <w:sz w:val="24"/>
          <w:szCs w:val="24"/>
        </w:rPr>
      </w:pPr>
    </w:p>
    <w:p w14:paraId="759D5AD1"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30B207CD"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38E21153"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53BF6C6D"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71AF722D"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72BC2DB8"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3832D1F9"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14:paraId="10AE071D" w14:textId="77777777"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sectPr w:rsidR="00834B17" w:rsidSect="008C6013">
      <w:headerReference w:type="default" r:id="rId10"/>
      <w:pgSz w:w="12240" w:h="15840" w:code="1"/>
      <w:pgMar w:top="2268" w:right="851" w:bottom="1134" w:left="3402" w:header="22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0E40" w14:textId="77777777" w:rsidR="00215D62" w:rsidRDefault="00215D62" w:rsidP="00EE0C57">
      <w:pPr>
        <w:spacing w:after="0" w:line="240" w:lineRule="auto"/>
      </w:pPr>
      <w:r>
        <w:separator/>
      </w:r>
    </w:p>
  </w:endnote>
  <w:endnote w:type="continuationSeparator" w:id="0">
    <w:p w14:paraId="2B2C5E9B" w14:textId="77777777" w:rsidR="00215D62" w:rsidRDefault="00215D62" w:rsidP="00EE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agLight">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NIIJ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altName w:val="Corbel"/>
    <w:panose1 w:val="020B060302020403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altName w:val="Humnst777 BT"/>
    <w:panose1 w:val="020B0603030504020204"/>
    <w:charset w:val="00"/>
    <w:family w:val="swiss"/>
    <w:pitch w:val="variable"/>
    <w:sig w:usb0="800000AF" w:usb1="1000204A" w:usb2="00000000" w:usb3="00000000" w:csb0="0000001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venir Next">
    <w:altName w:val="Avenir Next"/>
    <w:panose1 w:val="00000000000000000000"/>
    <w:charset w:val="00"/>
    <w:family w:val="swiss"/>
    <w:notTrueType/>
    <w:pitch w:val="variable"/>
    <w:sig w:usb0="8000002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Bold">
    <w:altName w:val="Arial"/>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4C77" w14:textId="77777777" w:rsidR="00215D62" w:rsidRDefault="00215D62" w:rsidP="00EE0C57">
      <w:pPr>
        <w:spacing w:after="0" w:line="240" w:lineRule="auto"/>
      </w:pPr>
      <w:r>
        <w:separator/>
      </w:r>
    </w:p>
  </w:footnote>
  <w:footnote w:type="continuationSeparator" w:id="0">
    <w:p w14:paraId="74CF7A9E" w14:textId="77777777" w:rsidR="00215D62" w:rsidRDefault="00215D62" w:rsidP="00EE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A0CE" w14:textId="77777777" w:rsidR="00702EE0" w:rsidRPr="00246C33" w:rsidRDefault="00702EE0" w:rsidP="008C6013">
    <w:pPr>
      <w:spacing w:after="0" w:line="240" w:lineRule="auto"/>
      <w:jc w:val="both"/>
      <w:rPr>
        <w:rFonts w:ascii="Arial" w:hAnsi="Arial" w:cs="Arial"/>
        <w:sz w:val="16"/>
        <w:szCs w:val="16"/>
      </w:rPr>
    </w:pPr>
  </w:p>
  <w:p w14:paraId="3B8BB157" w14:textId="77777777" w:rsidR="00702EE0" w:rsidRDefault="00702E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8CDE6"/>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1" w15:restartNumberingAfterBreak="0">
    <w:nsid w:val="0EA20483"/>
    <w:multiLevelType w:val="hybridMultilevel"/>
    <w:tmpl w:val="A4CC9BF8"/>
    <w:lvl w:ilvl="0" w:tplc="FC107760">
      <w:start w:val="3"/>
      <w:numFmt w:val="lowerLetter"/>
      <w:lvlText w:val="%1."/>
      <w:lvlJc w:val="left"/>
      <w:pPr>
        <w:tabs>
          <w:tab w:val="num" w:pos="720"/>
        </w:tabs>
        <w:ind w:left="720" w:hanging="360"/>
      </w:pPr>
    </w:lvl>
    <w:lvl w:ilvl="1" w:tplc="3E06E5B8" w:tentative="1">
      <w:start w:val="1"/>
      <w:numFmt w:val="decimal"/>
      <w:lvlText w:val="%2."/>
      <w:lvlJc w:val="left"/>
      <w:pPr>
        <w:tabs>
          <w:tab w:val="num" w:pos="1440"/>
        </w:tabs>
        <w:ind w:left="1440" w:hanging="360"/>
      </w:pPr>
    </w:lvl>
    <w:lvl w:ilvl="2" w:tplc="7B3C1F56" w:tentative="1">
      <w:start w:val="1"/>
      <w:numFmt w:val="decimal"/>
      <w:lvlText w:val="%3."/>
      <w:lvlJc w:val="left"/>
      <w:pPr>
        <w:tabs>
          <w:tab w:val="num" w:pos="2160"/>
        </w:tabs>
        <w:ind w:left="2160" w:hanging="360"/>
      </w:pPr>
    </w:lvl>
    <w:lvl w:ilvl="3" w:tplc="966A0A32" w:tentative="1">
      <w:start w:val="1"/>
      <w:numFmt w:val="decimal"/>
      <w:lvlText w:val="%4."/>
      <w:lvlJc w:val="left"/>
      <w:pPr>
        <w:tabs>
          <w:tab w:val="num" w:pos="2880"/>
        </w:tabs>
        <w:ind w:left="2880" w:hanging="360"/>
      </w:pPr>
    </w:lvl>
    <w:lvl w:ilvl="4" w:tplc="94BEDB32" w:tentative="1">
      <w:start w:val="1"/>
      <w:numFmt w:val="decimal"/>
      <w:lvlText w:val="%5."/>
      <w:lvlJc w:val="left"/>
      <w:pPr>
        <w:tabs>
          <w:tab w:val="num" w:pos="3600"/>
        </w:tabs>
        <w:ind w:left="3600" w:hanging="360"/>
      </w:pPr>
    </w:lvl>
    <w:lvl w:ilvl="5" w:tplc="ABC2C9AA" w:tentative="1">
      <w:start w:val="1"/>
      <w:numFmt w:val="decimal"/>
      <w:lvlText w:val="%6."/>
      <w:lvlJc w:val="left"/>
      <w:pPr>
        <w:tabs>
          <w:tab w:val="num" w:pos="4320"/>
        </w:tabs>
        <w:ind w:left="4320" w:hanging="360"/>
      </w:pPr>
    </w:lvl>
    <w:lvl w:ilvl="6" w:tplc="F5A45390" w:tentative="1">
      <w:start w:val="1"/>
      <w:numFmt w:val="decimal"/>
      <w:lvlText w:val="%7."/>
      <w:lvlJc w:val="left"/>
      <w:pPr>
        <w:tabs>
          <w:tab w:val="num" w:pos="5040"/>
        </w:tabs>
        <w:ind w:left="5040" w:hanging="360"/>
      </w:pPr>
    </w:lvl>
    <w:lvl w:ilvl="7" w:tplc="2788E776" w:tentative="1">
      <w:start w:val="1"/>
      <w:numFmt w:val="decimal"/>
      <w:lvlText w:val="%8."/>
      <w:lvlJc w:val="left"/>
      <w:pPr>
        <w:tabs>
          <w:tab w:val="num" w:pos="5760"/>
        </w:tabs>
        <w:ind w:left="5760" w:hanging="360"/>
      </w:pPr>
    </w:lvl>
    <w:lvl w:ilvl="8" w:tplc="47CCACDC" w:tentative="1">
      <w:start w:val="1"/>
      <w:numFmt w:val="decimal"/>
      <w:lvlText w:val="%9."/>
      <w:lvlJc w:val="left"/>
      <w:pPr>
        <w:tabs>
          <w:tab w:val="num" w:pos="6480"/>
        </w:tabs>
        <w:ind w:left="6480" w:hanging="360"/>
      </w:pPr>
    </w:lvl>
  </w:abstractNum>
  <w:abstractNum w:abstractNumId="2" w15:restartNumberingAfterBreak="0">
    <w:nsid w:val="1748503D"/>
    <w:multiLevelType w:val="multilevel"/>
    <w:tmpl w:val="13B4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46001"/>
    <w:multiLevelType w:val="hybridMultilevel"/>
    <w:tmpl w:val="B1547A62"/>
    <w:lvl w:ilvl="0" w:tplc="94645462">
      <w:start w:val="2"/>
      <w:numFmt w:val="lowerLetter"/>
      <w:lvlText w:val="%1."/>
      <w:lvlJc w:val="left"/>
      <w:pPr>
        <w:tabs>
          <w:tab w:val="num" w:pos="720"/>
        </w:tabs>
        <w:ind w:left="720" w:hanging="360"/>
      </w:pPr>
    </w:lvl>
    <w:lvl w:ilvl="1" w:tplc="CCBA8D00" w:tentative="1">
      <w:start w:val="1"/>
      <w:numFmt w:val="decimal"/>
      <w:lvlText w:val="%2."/>
      <w:lvlJc w:val="left"/>
      <w:pPr>
        <w:tabs>
          <w:tab w:val="num" w:pos="1440"/>
        </w:tabs>
        <w:ind w:left="1440" w:hanging="360"/>
      </w:pPr>
    </w:lvl>
    <w:lvl w:ilvl="2" w:tplc="D42EAB1A" w:tentative="1">
      <w:start w:val="1"/>
      <w:numFmt w:val="decimal"/>
      <w:lvlText w:val="%3."/>
      <w:lvlJc w:val="left"/>
      <w:pPr>
        <w:tabs>
          <w:tab w:val="num" w:pos="2160"/>
        </w:tabs>
        <w:ind w:left="2160" w:hanging="360"/>
      </w:pPr>
    </w:lvl>
    <w:lvl w:ilvl="3" w:tplc="898670B2" w:tentative="1">
      <w:start w:val="1"/>
      <w:numFmt w:val="decimal"/>
      <w:lvlText w:val="%4."/>
      <w:lvlJc w:val="left"/>
      <w:pPr>
        <w:tabs>
          <w:tab w:val="num" w:pos="2880"/>
        </w:tabs>
        <w:ind w:left="2880" w:hanging="360"/>
      </w:pPr>
    </w:lvl>
    <w:lvl w:ilvl="4" w:tplc="C07CFD40" w:tentative="1">
      <w:start w:val="1"/>
      <w:numFmt w:val="decimal"/>
      <w:lvlText w:val="%5."/>
      <w:lvlJc w:val="left"/>
      <w:pPr>
        <w:tabs>
          <w:tab w:val="num" w:pos="3600"/>
        </w:tabs>
        <w:ind w:left="3600" w:hanging="360"/>
      </w:pPr>
    </w:lvl>
    <w:lvl w:ilvl="5" w:tplc="2B12AA34" w:tentative="1">
      <w:start w:val="1"/>
      <w:numFmt w:val="decimal"/>
      <w:lvlText w:val="%6."/>
      <w:lvlJc w:val="left"/>
      <w:pPr>
        <w:tabs>
          <w:tab w:val="num" w:pos="4320"/>
        </w:tabs>
        <w:ind w:left="4320" w:hanging="360"/>
      </w:pPr>
    </w:lvl>
    <w:lvl w:ilvl="6" w:tplc="203E6A68" w:tentative="1">
      <w:start w:val="1"/>
      <w:numFmt w:val="decimal"/>
      <w:lvlText w:val="%7."/>
      <w:lvlJc w:val="left"/>
      <w:pPr>
        <w:tabs>
          <w:tab w:val="num" w:pos="5040"/>
        </w:tabs>
        <w:ind w:left="5040" w:hanging="360"/>
      </w:pPr>
    </w:lvl>
    <w:lvl w:ilvl="7" w:tplc="B54A59B0" w:tentative="1">
      <w:start w:val="1"/>
      <w:numFmt w:val="decimal"/>
      <w:lvlText w:val="%8."/>
      <w:lvlJc w:val="left"/>
      <w:pPr>
        <w:tabs>
          <w:tab w:val="num" w:pos="5760"/>
        </w:tabs>
        <w:ind w:left="5760" w:hanging="360"/>
      </w:pPr>
    </w:lvl>
    <w:lvl w:ilvl="8" w:tplc="4BC2EABA" w:tentative="1">
      <w:start w:val="1"/>
      <w:numFmt w:val="decimal"/>
      <w:lvlText w:val="%9."/>
      <w:lvlJc w:val="left"/>
      <w:pPr>
        <w:tabs>
          <w:tab w:val="num" w:pos="6480"/>
        </w:tabs>
        <w:ind w:left="6480" w:hanging="360"/>
      </w:pPr>
    </w:lvl>
  </w:abstractNum>
  <w:abstractNum w:abstractNumId="4" w15:restartNumberingAfterBreak="0">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E7661B"/>
    <w:multiLevelType w:val="multilevel"/>
    <w:tmpl w:val="AFC6C0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86BDA"/>
    <w:multiLevelType w:val="hybridMultilevel"/>
    <w:tmpl w:val="92CE88A2"/>
    <w:lvl w:ilvl="0" w:tplc="2222E1AC">
      <w:start w:val="5"/>
      <w:numFmt w:val="lowerLetter"/>
      <w:lvlText w:val="%1."/>
      <w:lvlJc w:val="left"/>
      <w:pPr>
        <w:tabs>
          <w:tab w:val="num" w:pos="720"/>
        </w:tabs>
        <w:ind w:left="720" w:hanging="360"/>
      </w:pPr>
    </w:lvl>
    <w:lvl w:ilvl="1" w:tplc="1436C264" w:tentative="1">
      <w:start w:val="1"/>
      <w:numFmt w:val="decimal"/>
      <w:lvlText w:val="%2."/>
      <w:lvlJc w:val="left"/>
      <w:pPr>
        <w:tabs>
          <w:tab w:val="num" w:pos="1440"/>
        </w:tabs>
        <w:ind w:left="1440" w:hanging="360"/>
      </w:pPr>
    </w:lvl>
    <w:lvl w:ilvl="2" w:tplc="ED6CDA62" w:tentative="1">
      <w:start w:val="1"/>
      <w:numFmt w:val="decimal"/>
      <w:lvlText w:val="%3."/>
      <w:lvlJc w:val="left"/>
      <w:pPr>
        <w:tabs>
          <w:tab w:val="num" w:pos="2160"/>
        </w:tabs>
        <w:ind w:left="2160" w:hanging="360"/>
      </w:pPr>
    </w:lvl>
    <w:lvl w:ilvl="3" w:tplc="93604558" w:tentative="1">
      <w:start w:val="1"/>
      <w:numFmt w:val="decimal"/>
      <w:lvlText w:val="%4."/>
      <w:lvlJc w:val="left"/>
      <w:pPr>
        <w:tabs>
          <w:tab w:val="num" w:pos="2880"/>
        </w:tabs>
        <w:ind w:left="2880" w:hanging="360"/>
      </w:pPr>
    </w:lvl>
    <w:lvl w:ilvl="4" w:tplc="B4325B6A" w:tentative="1">
      <w:start w:val="1"/>
      <w:numFmt w:val="decimal"/>
      <w:lvlText w:val="%5."/>
      <w:lvlJc w:val="left"/>
      <w:pPr>
        <w:tabs>
          <w:tab w:val="num" w:pos="3600"/>
        </w:tabs>
        <w:ind w:left="3600" w:hanging="360"/>
      </w:pPr>
    </w:lvl>
    <w:lvl w:ilvl="5" w:tplc="8A9035D6" w:tentative="1">
      <w:start w:val="1"/>
      <w:numFmt w:val="decimal"/>
      <w:lvlText w:val="%6."/>
      <w:lvlJc w:val="left"/>
      <w:pPr>
        <w:tabs>
          <w:tab w:val="num" w:pos="4320"/>
        </w:tabs>
        <w:ind w:left="4320" w:hanging="360"/>
      </w:pPr>
    </w:lvl>
    <w:lvl w:ilvl="6" w:tplc="B922C662" w:tentative="1">
      <w:start w:val="1"/>
      <w:numFmt w:val="decimal"/>
      <w:lvlText w:val="%7."/>
      <w:lvlJc w:val="left"/>
      <w:pPr>
        <w:tabs>
          <w:tab w:val="num" w:pos="5040"/>
        </w:tabs>
        <w:ind w:left="5040" w:hanging="360"/>
      </w:pPr>
    </w:lvl>
    <w:lvl w:ilvl="7" w:tplc="4ED6FD0A" w:tentative="1">
      <w:start w:val="1"/>
      <w:numFmt w:val="decimal"/>
      <w:lvlText w:val="%8."/>
      <w:lvlJc w:val="left"/>
      <w:pPr>
        <w:tabs>
          <w:tab w:val="num" w:pos="5760"/>
        </w:tabs>
        <w:ind w:left="5760" w:hanging="360"/>
      </w:pPr>
    </w:lvl>
    <w:lvl w:ilvl="8" w:tplc="1FF07FE4" w:tentative="1">
      <w:start w:val="1"/>
      <w:numFmt w:val="decimal"/>
      <w:lvlText w:val="%9."/>
      <w:lvlJc w:val="left"/>
      <w:pPr>
        <w:tabs>
          <w:tab w:val="num" w:pos="6480"/>
        </w:tabs>
        <w:ind w:left="6480" w:hanging="360"/>
      </w:pPr>
    </w:lvl>
  </w:abstractNum>
  <w:abstractNum w:abstractNumId="7" w15:restartNumberingAfterBreak="0">
    <w:nsid w:val="2FB86BE4"/>
    <w:multiLevelType w:val="hybridMultilevel"/>
    <w:tmpl w:val="B5DEBA5A"/>
    <w:lvl w:ilvl="0" w:tplc="BD061DD2">
      <w:start w:val="4"/>
      <w:numFmt w:val="lowerLetter"/>
      <w:lvlText w:val="%1."/>
      <w:lvlJc w:val="left"/>
      <w:pPr>
        <w:tabs>
          <w:tab w:val="num" w:pos="720"/>
        </w:tabs>
        <w:ind w:left="720" w:hanging="360"/>
      </w:pPr>
    </w:lvl>
    <w:lvl w:ilvl="1" w:tplc="7CC05C0E" w:tentative="1">
      <w:start w:val="1"/>
      <w:numFmt w:val="decimal"/>
      <w:lvlText w:val="%2."/>
      <w:lvlJc w:val="left"/>
      <w:pPr>
        <w:tabs>
          <w:tab w:val="num" w:pos="1440"/>
        </w:tabs>
        <w:ind w:left="1440" w:hanging="360"/>
      </w:pPr>
    </w:lvl>
    <w:lvl w:ilvl="2" w:tplc="F170E150" w:tentative="1">
      <w:start w:val="1"/>
      <w:numFmt w:val="decimal"/>
      <w:lvlText w:val="%3."/>
      <w:lvlJc w:val="left"/>
      <w:pPr>
        <w:tabs>
          <w:tab w:val="num" w:pos="2160"/>
        </w:tabs>
        <w:ind w:left="2160" w:hanging="360"/>
      </w:pPr>
    </w:lvl>
    <w:lvl w:ilvl="3" w:tplc="636C99AC" w:tentative="1">
      <w:start w:val="1"/>
      <w:numFmt w:val="decimal"/>
      <w:lvlText w:val="%4."/>
      <w:lvlJc w:val="left"/>
      <w:pPr>
        <w:tabs>
          <w:tab w:val="num" w:pos="2880"/>
        </w:tabs>
        <w:ind w:left="2880" w:hanging="360"/>
      </w:pPr>
    </w:lvl>
    <w:lvl w:ilvl="4" w:tplc="FB04811C" w:tentative="1">
      <w:start w:val="1"/>
      <w:numFmt w:val="decimal"/>
      <w:lvlText w:val="%5."/>
      <w:lvlJc w:val="left"/>
      <w:pPr>
        <w:tabs>
          <w:tab w:val="num" w:pos="3600"/>
        </w:tabs>
        <w:ind w:left="3600" w:hanging="360"/>
      </w:pPr>
    </w:lvl>
    <w:lvl w:ilvl="5" w:tplc="A4B6786E" w:tentative="1">
      <w:start w:val="1"/>
      <w:numFmt w:val="decimal"/>
      <w:lvlText w:val="%6."/>
      <w:lvlJc w:val="left"/>
      <w:pPr>
        <w:tabs>
          <w:tab w:val="num" w:pos="4320"/>
        </w:tabs>
        <w:ind w:left="4320" w:hanging="360"/>
      </w:pPr>
    </w:lvl>
    <w:lvl w:ilvl="6" w:tplc="97866E2E" w:tentative="1">
      <w:start w:val="1"/>
      <w:numFmt w:val="decimal"/>
      <w:lvlText w:val="%7."/>
      <w:lvlJc w:val="left"/>
      <w:pPr>
        <w:tabs>
          <w:tab w:val="num" w:pos="5040"/>
        </w:tabs>
        <w:ind w:left="5040" w:hanging="360"/>
      </w:pPr>
    </w:lvl>
    <w:lvl w:ilvl="7" w:tplc="5CCECC18" w:tentative="1">
      <w:start w:val="1"/>
      <w:numFmt w:val="decimal"/>
      <w:lvlText w:val="%8."/>
      <w:lvlJc w:val="left"/>
      <w:pPr>
        <w:tabs>
          <w:tab w:val="num" w:pos="5760"/>
        </w:tabs>
        <w:ind w:left="5760" w:hanging="360"/>
      </w:pPr>
    </w:lvl>
    <w:lvl w:ilvl="8" w:tplc="443E8CF2" w:tentative="1">
      <w:start w:val="1"/>
      <w:numFmt w:val="decimal"/>
      <w:lvlText w:val="%9."/>
      <w:lvlJc w:val="left"/>
      <w:pPr>
        <w:tabs>
          <w:tab w:val="num" w:pos="6480"/>
        </w:tabs>
        <w:ind w:left="6480" w:hanging="360"/>
      </w:pPr>
    </w:lvl>
  </w:abstractNum>
  <w:abstractNum w:abstractNumId="8" w15:restartNumberingAfterBreak="0">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E92F31"/>
    <w:multiLevelType w:val="multilevel"/>
    <w:tmpl w:val="3E30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984152"/>
    <w:multiLevelType w:val="hybridMultilevel"/>
    <w:tmpl w:val="5A18C2F4"/>
    <w:lvl w:ilvl="0" w:tplc="8EAE0A36">
      <w:start w:val="3"/>
      <w:numFmt w:val="lowerLetter"/>
      <w:lvlText w:val="%1."/>
      <w:lvlJc w:val="left"/>
      <w:pPr>
        <w:tabs>
          <w:tab w:val="num" w:pos="720"/>
        </w:tabs>
        <w:ind w:left="720" w:hanging="360"/>
      </w:pPr>
    </w:lvl>
    <w:lvl w:ilvl="1" w:tplc="3BF0BF6A" w:tentative="1">
      <w:start w:val="1"/>
      <w:numFmt w:val="decimal"/>
      <w:lvlText w:val="%2."/>
      <w:lvlJc w:val="left"/>
      <w:pPr>
        <w:tabs>
          <w:tab w:val="num" w:pos="1440"/>
        </w:tabs>
        <w:ind w:left="1440" w:hanging="360"/>
      </w:pPr>
    </w:lvl>
    <w:lvl w:ilvl="2" w:tplc="F93632E8" w:tentative="1">
      <w:start w:val="1"/>
      <w:numFmt w:val="decimal"/>
      <w:lvlText w:val="%3."/>
      <w:lvlJc w:val="left"/>
      <w:pPr>
        <w:tabs>
          <w:tab w:val="num" w:pos="2160"/>
        </w:tabs>
        <w:ind w:left="2160" w:hanging="360"/>
      </w:pPr>
    </w:lvl>
    <w:lvl w:ilvl="3" w:tplc="55481886" w:tentative="1">
      <w:start w:val="1"/>
      <w:numFmt w:val="decimal"/>
      <w:lvlText w:val="%4."/>
      <w:lvlJc w:val="left"/>
      <w:pPr>
        <w:tabs>
          <w:tab w:val="num" w:pos="2880"/>
        </w:tabs>
        <w:ind w:left="2880" w:hanging="360"/>
      </w:pPr>
    </w:lvl>
    <w:lvl w:ilvl="4" w:tplc="1EC60E66" w:tentative="1">
      <w:start w:val="1"/>
      <w:numFmt w:val="decimal"/>
      <w:lvlText w:val="%5."/>
      <w:lvlJc w:val="left"/>
      <w:pPr>
        <w:tabs>
          <w:tab w:val="num" w:pos="3600"/>
        </w:tabs>
        <w:ind w:left="3600" w:hanging="360"/>
      </w:pPr>
    </w:lvl>
    <w:lvl w:ilvl="5" w:tplc="BE7AD28C" w:tentative="1">
      <w:start w:val="1"/>
      <w:numFmt w:val="decimal"/>
      <w:lvlText w:val="%6."/>
      <w:lvlJc w:val="left"/>
      <w:pPr>
        <w:tabs>
          <w:tab w:val="num" w:pos="4320"/>
        </w:tabs>
        <w:ind w:left="4320" w:hanging="360"/>
      </w:pPr>
    </w:lvl>
    <w:lvl w:ilvl="6" w:tplc="F31AB58C" w:tentative="1">
      <w:start w:val="1"/>
      <w:numFmt w:val="decimal"/>
      <w:lvlText w:val="%7."/>
      <w:lvlJc w:val="left"/>
      <w:pPr>
        <w:tabs>
          <w:tab w:val="num" w:pos="5040"/>
        </w:tabs>
        <w:ind w:left="5040" w:hanging="360"/>
      </w:pPr>
    </w:lvl>
    <w:lvl w:ilvl="7" w:tplc="6FC08350" w:tentative="1">
      <w:start w:val="1"/>
      <w:numFmt w:val="decimal"/>
      <w:lvlText w:val="%8."/>
      <w:lvlJc w:val="left"/>
      <w:pPr>
        <w:tabs>
          <w:tab w:val="num" w:pos="5760"/>
        </w:tabs>
        <w:ind w:left="5760" w:hanging="360"/>
      </w:pPr>
    </w:lvl>
    <w:lvl w:ilvl="8" w:tplc="24D8FFF8" w:tentative="1">
      <w:start w:val="1"/>
      <w:numFmt w:val="decimal"/>
      <w:lvlText w:val="%9."/>
      <w:lvlJc w:val="left"/>
      <w:pPr>
        <w:tabs>
          <w:tab w:val="num" w:pos="6480"/>
        </w:tabs>
        <w:ind w:left="6480" w:hanging="360"/>
      </w:pPr>
    </w:lvl>
  </w:abstractNum>
  <w:abstractNum w:abstractNumId="12" w15:restartNumberingAfterBreak="0">
    <w:nsid w:val="5A065FBA"/>
    <w:multiLevelType w:val="multilevel"/>
    <w:tmpl w:val="79321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AF461B"/>
    <w:multiLevelType w:val="hybridMultilevel"/>
    <w:tmpl w:val="51F6BC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9F5AA4"/>
    <w:multiLevelType w:val="multilevel"/>
    <w:tmpl w:val="FFEE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960053"/>
    <w:multiLevelType w:val="multilevel"/>
    <w:tmpl w:val="2CE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5F1690"/>
    <w:multiLevelType w:val="hybridMultilevel"/>
    <w:tmpl w:val="6BFCFB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217FE1"/>
    <w:multiLevelType w:val="hybridMultilevel"/>
    <w:tmpl w:val="04D48E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070550"/>
    <w:multiLevelType w:val="multilevel"/>
    <w:tmpl w:val="DC089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F2564C"/>
    <w:multiLevelType w:val="multilevel"/>
    <w:tmpl w:val="C1D46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99365">
    <w:abstractNumId w:val="0"/>
  </w:num>
  <w:num w:numId="2" w16cid:durableId="1843469162">
    <w:abstractNumId w:val="9"/>
  </w:num>
  <w:num w:numId="3" w16cid:durableId="477108841">
    <w:abstractNumId w:val="8"/>
  </w:num>
  <w:num w:numId="4" w16cid:durableId="810555785">
    <w:abstractNumId w:val="4"/>
  </w:num>
  <w:num w:numId="5" w16cid:durableId="1548570837">
    <w:abstractNumId w:val="13"/>
  </w:num>
  <w:num w:numId="6" w16cid:durableId="1324624008">
    <w:abstractNumId w:val="14"/>
  </w:num>
  <w:num w:numId="7" w16cid:durableId="373192914">
    <w:abstractNumId w:val="19"/>
    <w:lvlOverride w:ilvl="0">
      <w:lvl w:ilvl="0">
        <w:numFmt w:val="decimal"/>
        <w:lvlText w:val="%1."/>
        <w:lvlJc w:val="left"/>
      </w:lvl>
    </w:lvlOverride>
  </w:num>
  <w:num w:numId="8" w16cid:durableId="1892157265">
    <w:abstractNumId w:val="12"/>
    <w:lvlOverride w:ilvl="0">
      <w:lvl w:ilvl="0">
        <w:numFmt w:val="decimal"/>
        <w:lvlText w:val="%1."/>
        <w:lvlJc w:val="left"/>
      </w:lvl>
    </w:lvlOverride>
  </w:num>
  <w:num w:numId="9" w16cid:durableId="1269001530">
    <w:abstractNumId w:val="18"/>
    <w:lvlOverride w:ilvl="0">
      <w:lvl w:ilvl="0">
        <w:numFmt w:val="decimal"/>
        <w:lvlText w:val="%1."/>
        <w:lvlJc w:val="left"/>
      </w:lvl>
    </w:lvlOverride>
  </w:num>
  <w:num w:numId="10" w16cid:durableId="967273532">
    <w:abstractNumId w:val="5"/>
    <w:lvlOverride w:ilvl="0">
      <w:lvl w:ilvl="0">
        <w:numFmt w:val="decimal"/>
        <w:lvlText w:val="%1."/>
        <w:lvlJc w:val="left"/>
      </w:lvl>
    </w:lvlOverride>
  </w:num>
  <w:num w:numId="11" w16cid:durableId="1594509084">
    <w:abstractNumId w:val="10"/>
    <w:lvlOverride w:ilvl="0">
      <w:lvl w:ilvl="0">
        <w:numFmt w:val="lowerLetter"/>
        <w:lvlText w:val="%1."/>
        <w:lvlJc w:val="left"/>
      </w:lvl>
    </w:lvlOverride>
  </w:num>
  <w:num w:numId="12" w16cid:durableId="157769079">
    <w:abstractNumId w:val="3"/>
  </w:num>
  <w:num w:numId="13" w16cid:durableId="1620334157">
    <w:abstractNumId w:val="11"/>
  </w:num>
  <w:num w:numId="14" w16cid:durableId="401104593">
    <w:abstractNumId w:val="7"/>
  </w:num>
  <w:num w:numId="15" w16cid:durableId="581187867">
    <w:abstractNumId w:val="6"/>
  </w:num>
  <w:num w:numId="16" w16cid:durableId="2138643962">
    <w:abstractNumId w:val="15"/>
    <w:lvlOverride w:ilvl="0">
      <w:lvl w:ilvl="0">
        <w:numFmt w:val="lowerLetter"/>
        <w:lvlText w:val="%1."/>
        <w:lvlJc w:val="left"/>
      </w:lvl>
    </w:lvlOverride>
  </w:num>
  <w:num w:numId="17" w16cid:durableId="1603417047">
    <w:abstractNumId w:val="1"/>
  </w:num>
  <w:num w:numId="18" w16cid:durableId="1677728127">
    <w:abstractNumId w:val="1"/>
    <w:lvlOverride w:ilvl="0">
      <w:lvl w:ilvl="0" w:tplc="FC107760">
        <w:numFmt w:val="lowerLetter"/>
        <w:lvlText w:val="%1."/>
        <w:lvlJc w:val="left"/>
      </w:lvl>
    </w:lvlOverride>
  </w:num>
  <w:num w:numId="19" w16cid:durableId="714046863">
    <w:abstractNumId w:val="1"/>
    <w:lvlOverride w:ilvl="0">
      <w:lvl w:ilvl="0" w:tplc="FC107760">
        <w:numFmt w:val="lowerLetter"/>
        <w:lvlText w:val="%1."/>
        <w:lvlJc w:val="left"/>
      </w:lvl>
    </w:lvlOverride>
  </w:num>
  <w:num w:numId="20" w16cid:durableId="570700461">
    <w:abstractNumId w:val="1"/>
    <w:lvlOverride w:ilvl="0">
      <w:lvl w:ilvl="0" w:tplc="FC107760">
        <w:numFmt w:val="lowerLetter"/>
        <w:lvlText w:val="%1."/>
        <w:lvlJc w:val="left"/>
      </w:lvl>
    </w:lvlOverride>
  </w:num>
  <w:num w:numId="21" w16cid:durableId="1459834324">
    <w:abstractNumId w:val="1"/>
    <w:lvlOverride w:ilvl="0">
      <w:lvl w:ilvl="0" w:tplc="FC107760">
        <w:numFmt w:val="lowerLetter"/>
        <w:lvlText w:val="%1."/>
        <w:lvlJc w:val="left"/>
      </w:lvl>
    </w:lvlOverride>
  </w:num>
  <w:num w:numId="22" w16cid:durableId="1685281155">
    <w:abstractNumId w:val="1"/>
    <w:lvlOverride w:ilvl="0">
      <w:lvl w:ilvl="0" w:tplc="FC107760">
        <w:numFmt w:val="lowerLetter"/>
        <w:lvlText w:val="%1."/>
        <w:lvlJc w:val="left"/>
      </w:lvl>
    </w:lvlOverride>
  </w:num>
  <w:num w:numId="23" w16cid:durableId="1496871817">
    <w:abstractNumId w:val="1"/>
    <w:lvlOverride w:ilvl="0">
      <w:lvl w:ilvl="0" w:tplc="FC107760">
        <w:numFmt w:val="lowerLetter"/>
        <w:lvlText w:val="%1."/>
        <w:lvlJc w:val="left"/>
      </w:lvl>
    </w:lvlOverride>
  </w:num>
  <w:num w:numId="24" w16cid:durableId="146825861">
    <w:abstractNumId w:val="1"/>
    <w:lvlOverride w:ilvl="0">
      <w:lvl w:ilvl="0" w:tplc="FC107760">
        <w:numFmt w:val="lowerLetter"/>
        <w:lvlText w:val="%1."/>
        <w:lvlJc w:val="left"/>
      </w:lvl>
    </w:lvlOverride>
  </w:num>
  <w:num w:numId="25" w16cid:durableId="1995716150">
    <w:abstractNumId w:val="1"/>
    <w:lvlOverride w:ilvl="0">
      <w:lvl w:ilvl="0" w:tplc="FC107760">
        <w:numFmt w:val="lowerLetter"/>
        <w:lvlText w:val="%1."/>
        <w:lvlJc w:val="left"/>
      </w:lvl>
    </w:lvlOverride>
  </w:num>
  <w:num w:numId="26" w16cid:durableId="2024551940">
    <w:abstractNumId w:val="1"/>
    <w:lvlOverride w:ilvl="0">
      <w:lvl w:ilvl="0" w:tplc="FC107760">
        <w:numFmt w:val="lowerLetter"/>
        <w:lvlText w:val="%1."/>
        <w:lvlJc w:val="left"/>
      </w:lvl>
    </w:lvlOverride>
  </w:num>
  <w:num w:numId="27" w16cid:durableId="144590721">
    <w:abstractNumId w:val="1"/>
    <w:lvlOverride w:ilvl="0">
      <w:lvl w:ilvl="0" w:tplc="FC107760">
        <w:numFmt w:val="lowerLetter"/>
        <w:lvlText w:val="%1."/>
        <w:lvlJc w:val="left"/>
      </w:lvl>
    </w:lvlOverride>
  </w:num>
  <w:num w:numId="28" w16cid:durableId="1428498749">
    <w:abstractNumId w:val="1"/>
    <w:lvlOverride w:ilvl="0">
      <w:lvl w:ilvl="0" w:tplc="FC107760">
        <w:numFmt w:val="lowerLetter"/>
        <w:lvlText w:val="%1."/>
        <w:lvlJc w:val="left"/>
      </w:lvl>
    </w:lvlOverride>
  </w:num>
  <w:num w:numId="29" w16cid:durableId="1142961390">
    <w:abstractNumId w:val="2"/>
    <w:lvlOverride w:ilvl="0">
      <w:lvl w:ilvl="0">
        <w:numFmt w:val="upperRoman"/>
        <w:lvlText w:val="%1."/>
        <w:lvlJc w:val="right"/>
      </w:lvl>
    </w:lvlOverride>
  </w:num>
  <w:num w:numId="30" w16cid:durableId="1087114704">
    <w:abstractNumId w:val="16"/>
  </w:num>
  <w:num w:numId="31" w16cid:durableId="193458604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57"/>
    <w:rsid w:val="00020236"/>
    <w:rsid w:val="00045F20"/>
    <w:rsid w:val="000F7E21"/>
    <w:rsid w:val="00101831"/>
    <w:rsid w:val="001043AF"/>
    <w:rsid w:val="00123D83"/>
    <w:rsid w:val="001561F9"/>
    <w:rsid w:val="00164EFA"/>
    <w:rsid w:val="001E01C7"/>
    <w:rsid w:val="001F457A"/>
    <w:rsid w:val="001F6780"/>
    <w:rsid w:val="00215D62"/>
    <w:rsid w:val="00236C5D"/>
    <w:rsid w:val="00246374"/>
    <w:rsid w:val="002A2D0C"/>
    <w:rsid w:val="002D091A"/>
    <w:rsid w:val="003F07D0"/>
    <w:rsid w:val="0041370C"/>
    <w:rsid w:val="00415A93"/>
    <w:rsid w:val="00487556"/>
    <w:rsid w:val="004B3D79"/>
    <w:rsid w:val="004F6DC6"/>
    <w:rsid w:val="00532272"/>
    <w:rsid w:val="00584B71"/>
    <w:rsid w:val="005B33BB"/>
    <w:rsid w:val="005E149E"/>
    <w:rsid w:val="006104CA"/>
    <w:rsid w:val="00624915"/>
    <w:rsid w:val="00633235"/>
    <w:rsid w:val="00702EE0"/>
    <w:rsid w:val="007E793A"/>
    <w:rsid w:val="007F59F2"/>
    <w:rsid w:val="00803D3E"/>
    <w:rsid w:val="00816E3A"/>
    <w:rsid w:val="008239D3"/>
    <w:rsid w:val="00834B17"/>
    <w:rsid w:val="008C6013"/>
    <w:rsid w:val="00964EFD"/>
    <w:rsid w:val="00A32C2C"/>
    <w:rsid w:val="00A348A0"/>
    <w:rsid w:val="00A4211D"/>
    <w:rsid w:val="00A77606"/>
    <w:rsid w:val="00A870BD"/>
    <w:rsid w:val="00AA3C08"/>
    <w:rsid w:val="00AA436B"/>
    <w:rsid w:val="00B27216"/>
    <w:rsid w:val="00B473DB"/>
    <w:rsid w:val="00B6486D"/>
    <w:rsid w:val="00C32380"/>
    <w:rsid w:val="00C43EE0"/>
    <w:rsid w:val="00C54356"/>
    <w:rsid w:val="00C75A89"/>
    <w:rsid w:val="00C81DD5"/>
    <w:rsid w:val="00D06B6B"/>
    <w:rsid w:val="00D3520F"/>
    <w:rsid w:val="00D648E5"/>
    <w:rsid w:val="00D82F62"/>
    <w:rsid w:val="00E420A3"/>
    <w:rsid w:val="00E547C1"/>
    <w:rsid w:val="00E650C4"/>
    <w:rsid w:val="00E67238"/>
    <w:rsid w:val="00EB08C3"/>
    <w:rsid w:val="00EB6D7E"/>
    <w:rsid w:val="00EE0C57"/>
    <w:rsid w:val="00EE7012"/>
    <w:rsid w:val="00EF4860"/>
    <w:rsid w:val="00F24A5D"/>
    <w:rsid w:val="00F47760"/>
    <w:rsid w:val="00F95271"/>
    <w:rsid w:val="00FA4E8B"/>
    <w:rsid w:val="00FA6D7A"/>
    <w:rsid w:val="00FA7718"/>
    <w:rsid w:val="00FE0B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2237"/>
  <w15:docId w15:val="{FEBFDF12-13D7-433B-92E0-170B9610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C57"/>
    <w:pPr>
      <w:spacing w:after="160" w:line="259" w:lineRule="auto"/>
    </w:pPr>
    <w:rPr>
      <w:rFonts w:ascii="Calibri" w:eastAsia="Calibri" w:hAnsi="Calibri" w:cs="Calibri"/>
    </w:rPr>
  </w:style>
  <w:style w:type="paragraph" w:styleId="Ttulo1">
    <w:name w:val="heading 1"/>
    <w:basedOn w:val="Normal"/>
    <w:next w:val="Normal"/>
    <w:link w:val="Ttulo1Car"/>
    <w:uiPriority w:val="99"/>
    <w:qFormat/>
    <w:rsid w:val="00EE0C57"/>
    <w:pPr>
      <w:keepNext/>
      <w:spacing w:before="240" w:after="60" w:line="240" w:lineRule="auto"/>
      <w:outlineLvl w:val="0"/>
    </w:pPr>
    <w:rPr>
      <w:rFonts w:ascii="Arial" w:hAnsi="Arial" w:cs="Arial"/>
      <w:b/>
      <w:bCs/>
      <w:kern w:val="32"/>
      <w:sz w:val="32"/>
      <w:szCs w:val="32"/>
      <w:lang w:eastAsia="es-MX"/>
    </w:rPr>
  </w:style>
  <w:style w:type="paragraph" w:styleId="Ttulo2">
    <w:name w:val="heading 2"/>
    <w:basedOn w:val="Normal"/>
    <w:next w:val="Normal"/>
    <w:link w:val="Ttulo2Car"/>
    <w:uiPriority w:val="99"/>
    <w:qFormat/>
    <w:rsid w:val="00EE0C57"/>
    <w:pPr>
      <w:keepNext/>
      <w:keepLines/>
      <w:spacing w:before="200" w:after="0" w:line="240" w:lineRule="auto"/>
      <w:outlineLvl w:val="1"/>
    </w:pPr>
    <w:rPr>
      <w:rFonts w:ascii="Cambria" w:hAnsi="Cambria" w:cs="Cambria"/>
      <w:b/>
      <w:bCs/>
      <w:color w:val="4F81BD"/>
      <w:sz w:val="26"/>
      <w:szCs w:val="26"/>
      <w:lang w:eastAsia="es-ES"/>
    </w:rPr>
  </w:style>
  <w:style w:type="paragraph" w:styleId="Ttulo3">
    <w:name w:val="heading 3"/>
    <w:basedOn w:val="Normal"/>
    <w:next w:val="Normal"/>
    <w:link w:val="Ttulo3Car"/>
    <w:uiPriority w:val="99"/>
    <w:qFormat/>
    <w:rsid w:val="00EE0C57"/>
    <w:pPr>
      <w:keepNext/>
      <w:spacing w:after="0" w:line="360" w:lineRule="auto"/>
      <w:outlineLvl w:val="2"/>
    </w:pPr>
    <w:rPr>
      <w:rFonts w:ascii="Arial" w:hAnsi="Arial" w:cs="Arial"/>
      <w:b/>
      <w:bCs/>
      <w:sz w:val="24"/>
      <w:szCs w:val="24"/>
      <w:lang w:eastAsia="es-ES"/>
    </w:rPr>
  </w:style>
  <w:style w:type="paragraph" w:styleId="Ttulo4">
    <w:name w:val="heading 4"/>
    <w:basedOn w:val="Normal"/>
    <w:next w:val="Normal"/>
    <w:link w:val="Ttulo4Car"/>
    <w:uiPriority w:val="99"/>
    <w:qFormat/>
    <w:rsid w:val="00EE0C57"/>
    <w:pPr>
      <w:keepNext/>
      <w:spacing w:after="0" w:line="240" w:lineRule="auto"/>
      <w:jc w:val="both"/>
      <w:outlineLvl w:val="3"/>
    </w:pPr>
    <w:rPr>
      <w:rFonts w:ascii="Arial" w:eastAsia="Times New Roman" w:hAnsi="Arial" w:cs="Arial"/>
      <w:sz w:val="24"/>
      <w:szCs w:val="24"/>
      <w:lang w:val="es-ES" w:eastAsia="es-MX"/>
    </w:rPr>
  </w:style>
  <w:style w:type="paragraph" w:styleId="Ttulo5">
    <w:name w:val="heading 5"/>
    <w:basedOn w:val="Normal"/>
    <w:next w:val="Normal"/>
    <w:link w:val="Ttulo5Car"/>
    <w:uiPriority w:val="99"/>
    <w:qFormat/>
    <w:rsid w:val="00EE0C57"/>
    <w:pPr>
      <w:spacing w:before="240" w:after="60" w:line="240" w:lineRule="auto"/>
      <w:outlineLvl w:val="4"/>
    </w:pPr>
    <w:rPr>
      <w:b/>
      <w:bCs/>
      <w:i/>
      <w:iCs/>
      <w:sz w:val="26"/>
      <w:szCs w:val="26"/>
      <w:lang w:eastAsia="es-ES"/>
    </w:rPr>
  </w:style>
  <w:style w:type="paragraph" w:styleId="Ttulo6">
    <w:name w:val="heading 6"/>
    <w:basedOn w:val="Normal"/>
    <w:next w:val="Normal"/>
    <w:link w:val="Ttulo6Car"/>
    <w:uiPriority w:val="99"/>
    <w:qFormat/>
    <w:rsid w:val="00EE0C57"/>
    <w:pPr>
      <w:spacing w:before="240" w:after="60" w:line="240" w:lineRule="auto"/>
      <w:outlineLvl w:val="5"/>
    </w:pPr>
    <w:rPr>
      <w:b/>
      <w:bCs/>
      <w:sz w:val="20"/>
      <w:szCs w:val="20"/>
      <w:lang w:eastAsia="es-MX"/>
    </w:rPr>
  </w:style>
  <w:style w:type="paragraph" w:styleId="Ttulo7">
    <w:name w:val="heading 7"/>
    <w:basedOn w:val="Normal"/>
    <w:next w:val="Normal"/>
    <w:link w:val="Ttulo7Car"/>
    <w:uiPriority w:val="99"/>
    <w:qFormat/>
    <w:rsid w:val="00EE0C57"/>
    <w:pPr>
      <w:spacing w:before="240" w:after="60" w:line="240" w:lineRule="auto"/>
      <w:outlineLvl w:val="6"/>
    </w:pPr>
    <w:rPr>
      <w:sz w:val="24"/>
      <w:szCs w:val="24"/>
      <w:lang w:eastAsia="es-MX"/>
    </w:rPr>
  </w:style>
  <w:style w:type="paragraph" w:styleId="Ttulo8">
    <w:name w:val="heading 8"/>
    <w:basedOn w:val="Normal"/>
    <w:next w:val="Normal"/>
    <w:link w:val="Ttulo8Car"/>
    <w:uiPriority w:val="99"/>
    <w:qFormat/>
    <w:rsid w:val="00EE0C57"/>
    <w:pPr>
      <w:tabs>
        <w:tab w:val="num" w:pos="1439"/>
      </w:tabs>
      <w:spacing w:before="240" w:after="60" w:line="240" w:lineRule="auto"/>
      <w:ind w:left="1439" w:hanging="1440"/>
      <w:jc w:val="both"/>
      <w:outlineLvl w:val="7"/>
    </w:pPr>
    <w:rPr>
      <w:rFonts w:ascii="Arial" w:hAnsi="Arial" w:cs="Arial"/>
      <w:i/>
      <w:iCs/>
      <w:sz w:val="20"/>
      <w:szCs w:val="20"/>
    </w:rPr>
  </w:style>
  <w:style w:type="paragraph" w:styleId="Ttulo9">
    <w:name w:val="heading 9"/>
    <w:basedOn w:val="Normal"/>
    <w:next w:val="Normal"/>
    <w:link w:val="Ttulo9Car"/>
    <w:uiPriority w:val="99"/>
    <w:qFormat/>
    <w:rsid w:val="00EE0C57"/>
    <w:pPr>
      <w:tabs>
        <w:tab w:val="num" w:pos="1583"/>
      </w:tabs>
      <w:spacing w:before="240" w:after="60" w:line="240" w:lineRule="auto"/>
      <w:ind w:left="1583" w:hanging="1584"/>
      <w:jc w:val="both"/>
      <w:outlineLvl w:val="8"/>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E0C57"/>
    <w:rPr>
      <w:rFonts w:ascii="Arial" w:eastAsia="Calibri" w:hAnsi="Arial" w:cs="Arial"/>
      <w:b/>
      <w:bCs/>
      <w:kern w:val="32"/>
      <w:sz w:val="32"/>
      <w:szCs w:val="32"/>
      <w:lang w:eastAsia="es-MX"/>
    </w:rPr>
  </w:style>
  <w:style w:type="character" w:customStyle="1" w:styleId="Ttulo2Car">
    <w:name w:val="Título 2 Car"/>
    <w:basedOn w:val="Fuentedeprrafopredeter"/>
    <w:link w:val="Ttulo2"/>
    <w:uiPriority w:val="99"/>
    <w:rsid w:val="00EE0C57"/>
    <w:rPr>
      <w:rFonts w:ascii="Cambria" w:eastAsia="Calibri" w:hAnsi="Cambria" w:cs="Cambria"/>
      <w:b/>
      <w:bCs/>
      <w:color w:val="4F81BD"/>
      <w:sz w:val="26"/>
      <w:szCs w:val="26"/>
      <w:lang w:eastAsia="es-ES"/>
    </w:rPr>
  </w:style>
  <w:style w:type="character" w:customStyle="1" w:styleId="Ttulo3Car">
    <w:name w:val="Título 3 Car"/>
    <w:basedOn w:val="Fuentedeprrafopredeter"/>
    <w:link w:val="Ttulo3"/>
    <w:uiPriority w:val="99"/>
    <w:rsid w:val="00EE0C57"/>
    <w:rPr>
      <w:rFonts w:ascii="Arial" w:eastAsia="Calibri" w:hAnsi="Arial" w:cs="Arial"/>
      <w:b/>
      <w:bCs/>
      <w:sz w:val="24"/>
      <w:szCs w:val="24"/>
      <w:lang w:eastAsia="es-ES"/>
    </w:rPr>
  </w:style>
  <w:style w:type="character" w:customStyle="1" w:styleId="Ttulo4Car">
    <w:name w:val="Título 4 Car"/>
    <w:basedOn w:val="Fuentedeprrafopredeter"/>
    <w:link w:val="Ttulo4"/>
    <w:uiPriority w:val="99"/>
    <w:rsid w:val="00EE0C57"/>
    <w:rPr>
      <w:rFonts w:ascii="Arial" w:eastAsia="Times New Roman" w:hAnsi="Arial" w:cs="Arial"/>
      <w:sz w:val="24"/>
      <w:szCs w:val="24"/>
      <w:lang w:val="es-ES" w:eastAsia="es-MX"/>
    </w:rPr>
  </w:style>
  <w:style w:type="character" w:customStyle="1" w:styleId="Ttulo5Car">
    <w:name w:val="Título 5 Car"/>
    <w:basedOn w:val="Fuentedeprrafopredeter"/>
    <w:link w:val="Ttulo5"/>
    <w:uiPriority w:val="99"/>
    <w:rsid w:val="00EE0C57"/>
    <w:rPr>
      <w:rFonts w:ascii="Calibri" w:eastAsia="Calibri" w:hAnsi="Calibri" w:cs="Calibri"/>
      <w:b/>
      <w:bCs/>
      <w:i/>
      <w:iCs/>
      <w:sz w:val="26"/>
      <w:szCs w:val="26"/>
      <w:lang w:eastAsia="es-ES"/>
    </w:rPr>
  </w:style>
  <w:style w:type="character" w:customStyle="1" w:styleId="Ttulo6Car">
    <w:name w:val="Título 6 Car"/>
    <w:basedOn w:val="Fuentedeprrafopredeter"/>
    <w:link w:val="Ttulo6"/>
    <w:uiPriority w:val="99"/>
    <w:rsid w:val="00EE0C57"/>
    <w:rPr>
      <w:rFonts w:ascii="Calibri" w:eastAsia="Calibri" w:hAnsi="Calibri" w:cs="Calibri"/>
      <w:b/>
      <w:bCs/>
      <w:sz w:val="20"/>
      <w:szCs w:val="20"/>
      <w:lang w:eastAsia="es-MX"/>
    </w:rPr>
  </w:style>
  <w:style w:type="character" w:customStyle="1" w:styleId="Ttulo7Car">
    <w:name w:val="Título 7 Car"/>
    <w:basedOn w:val="Fuentedeprrafopredeter"/>
    <w:link w:val="Ttulo7"/>
    <w:uiPriority w:val="99"/>
    <w:rsid w:val="00EE0C57"/>
    <w:rPr>
      <w:rFonts w:ascii="Calibri" w:eastAsia="Calibri" w:hAnsi="Calibri" w:cs="Calibri"/>
      <w:sz w:val="24"/>
      <w:szCs w:val="24"/>
      <w:lang w:eastAsia="es-MX"/>
    </w:rPr>
  </w:style>
  <w:style w:type="character" w:customStyle="1" w:styleId="Ttulo8Car">
    <w:name w:val="Título 8 Car"/>
    <w:basedOn w:val="Fuentedeprrafopredeter"/>
    <w:link w:val="Ttulo8"/>
    <w:uiPriority w:val="99"/>
    <w:rsid w:val="00EE0C57"/>
    <w:rPr>
      <w:rFonts w:ascii="Arial" w:eastAsia="Calibri" w:hAnsi="Arial" w:cs="Arial"/>
      <w:i/>
      <w:iCs/>
      <w:sz w:val="20"/>
      <w:szCs w:val="20"/>
    </w:rPr>
  </w:style>
  <w:style w:type="character" w:customStyle="1" w:styleId="Ttulo9Car">
    <w:name w:val="Título 9 Car"/>
    <w:basedOn w:val="Fuentedeprrafopredeter"/>
    <w:link w:val="Ttulo9"/>
    <w:uiPriority w:val="99"/>
    <w:rsid w:val="00EE0C57"/>
    <w:rPr>
      <w:rFonts w:ascii="Arial" w:eastAsia="Calibri" w:hAnsi="Arial" w:cs="Arial"/>
      <w:sz w:val="20"/>
      <w:szCs w:val="20"/>
    </w:rPr>
  </w:style>
  <w:style w:type="character" w:customStyle="1" w:styleId="Heading1Char">
    <w:name w:val="Heading 1 Char"/>
    <w:uiPriority w:val="99"/>
    <w:locked/>
    <w:rsid w:val="00EE0C57"/>
    <w:rPr>
      <w:rFonts w:ascii="JNIIJE+Arial,Bold" w:hAnsi="JNIIJE+Arial,Bold" w:cs="JNIIJE+Arial,Bold"/>
      <w:sz w:val="24"/>
      <w:szCs w:val="24"/>
      <w:lang w:val="es-ES_tradnl" w:eastAsia="es-ES_tradnl"/>
    </w:rPr>
  </w:style>
  <w:style w:type="character" w:customStyle="1" w:styleId="Heading2Char">
    <w:name w:val="Heading 2 Char"/>
    <w:uiPriority w:val="99"/>
    <w:locked/>
    <w:rsid w:val="00EE0C57"/>
    <w:rPr>
      <w:rFonts w:ascii="Arial" w:hAnsi="Arial" w:cs="Arial"/>
      <w:sz w:val="20"/>
      <w:szCs w:val="20"/>
      <w:lang w:eastAsia="es-ES"/>
    </w:rPr>
  </w:style>
  <w:style w:type="character" w:customStyle="1" w:styleId="Heading3Char">
    <w:name w:val="Heading 3 Char"/>
    <w:uiPriority w:val="99"/>
    <w:locked/>
    <w:rsid w:val="00EE0C57"/>
    <w:rPr>
      <w:rFonts w:ascii="Arial" w:hAnsi="Arial" w:cs="Arial"/>
      <w:sz w:val="20"/>
      <w:szCs w:val="20"/>
      <w:lang w:eastAsia="es-ES"/>
    </w:rPr>
  </w:style>
  <w:style w:type="character" w:customStyle="1" w:styleId="Heading5Char">
    <w:name w:val="Heading 5 Char"/>
    <w:uiPriority w:val="99"/>
    <w:locked/>
    <w:rsid w:val="00EE0C57"/>
    <w:rPr>
      <w:rFonts w:ascii="Calibri" w:hAnsi="Calibri" w:cs="Calibri"/>
      <w:b/>
      <w:bCs/>
      <w:i/>
      <w:iCs/>
      <w:sz w:val="26"/>
      <w:szCs w:val="26"/>
      <w:lang w:eastAsia="es-ES"/>
    </w:rPr>
  </w:style>
  <w:style w:type="character" w:customStyle="1" w:styleId="Heading6Char">
    <w:name w:val="Heading 6 Char"/>
    <w:uiPriority w:val="99"/>
    <w:locked/>
    <w:rsid w:val="00EE0C57"/>
    <w:rPr>
      <w:rFonts w:ascii="Times New Roman" w:hAnsi="Times New Roman" w:cs="Times New Roman"/>
      <w:b/>
      <w:bCs/>
      <w:lang w:val="es-ES" w:eastAsia="es-MX"/>
    </w:rPr>
  </w:style>
  <w:style w:type="character" w:customStyle="1" w:styleId="Heading7Char">
    <w:name w:val="Heading 7 Char"/>
    <w:uiPriority w:val="99"/>
    <w:locked/>
    <w:rsid w:val="00EE0C57"/>
    <w:rPr>
      <w:rFonts w:ascii="Times New Roman" w:hAnsi="Times New Roman" w:cs="Times New Roman"/>
      <w:sz w:val="24"/>
      <w:szCs w:val="24"/>
      <w:lang w:val="es-ES" w:eastAsia="es-MX"/>
    </w:rPr>
  </w:style>
  <w:style w:type="character" w:customStyle="1" w:styleId="Heading8Char">
    <w:name w:val="Heading 8 Char"/>
    <w:uiPriority w:val="99"/>
    <w:locked/>
    <w:rsid w:val="00EE0C57"/>
    <w:rPr>
      <w:rFonts w:ascii="Arial" w:hAnsi="Arial" w:cs="Arial"/>
      <w:i/>
      <w:iCs/>
    </w:rPr>
  </w:style>
  <w:style w:type="character" w:customStyle="1" w:styleId="Heading9Char">
    <w:name w:val="Heading 9 Char"/>
    <w:uiPriority w:val="99"/>
    <w:locked/>
    <w:rsid w:val="00EE0C57"/>
    <w:rPr>
      <w:rFonts w:ascii="Arial" w:hAnsi="Arial" w:cs="Arial"/>
    </w:rPr>
  </w:style>
  <w:style w:type="paragraph" w:styleId="Textoindependiente3">
    <w:name w:val="Body Text 3"/>
    <w:basedOn w:val="Normal"/>
    <w:link w:val="Textoindependiente3Car"/>
    <w:uiPriority w:val="99"/>
    <w:rsid w:val="00EE0C57"/>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EE0C57"/>
    <w:rPr>
      <w:rFonts w:ascii="Times New Roman" w:eastAsia="Times New Roman" w:hAnsi="Times New Roman" w:cs="Times New Roman"/>
      <w:spacing w:val="-3"/>
      <w:sz w:val="24"/>
      <w:szCs w:val="24"/>
      <w:lang w:val="es-ES_tradnl" w:eastAsia="es-ES"/>
    </w:rPr>
  </w:style>
  <w:style w:type="paragraph" w:styleId="Encabezado">
    <w:name w:val="header"/>
    <w:basedOn w:val="Normal"/>
    <w:link w:val="EncabezadoCar"/>
    <w:uiPriority w:val="99"/>
    <w:rsid w:val="00EE0C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C57"/>
    <w:rPr>
      <w:rFonts w:ascii="Calibri" w:eastAsia="Calibri" w:hAnsi="Calibri" w:cs="Calibri"/>
    </w:rPr>
  </w:style>
  <w:style w:type="paragraph" w:styleId="Piedepgina">
    <w:name w:val="footer"/>
    <w:aliases w:val="Car"/>
    <w:basedOn w:val="Normal"/>
    <w:link w:val="PiedepginaCar"/>
    <w:uiPriority w:val="99"/>
    <w:rsid w:val="00EE0C57"/>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EE0C57"/>
    <w:rPr>
      <w:rFonts w:ascii="Calibri" w:eastAsia="Calibri" w:hAnsi="Calibri" w:cs="Calibri"/>
    </w:rPr>
  </w:style>
  <w:style w:type="character" w:customStyle="1" w:styleId="FooterChar">
    <w:name w:val="Footer Char"/>
    <w:aliases w:val="Car Char"/>
    <w:uiPriority w:val="99"/>
    <w:semiHidden/>
    <w:locked/>
    <w:rsid w:val="00EE0C57"/>
    <w:rPr>
      <w:lang w:eastAsia="en-US"/>
    </w:rPr>
  </w:style>
  <w:style w:type="paragraph" w:styleId="Prrafodelista">
    <w:name w:val="List Paragraph"/>
    <w:basedOn w:val="Normal"/>
    <w:link w:val="PrrafodelistaCar"/>
    <w:uiPriority w:val="34"/>
    <w:qFormat/>
    <w:rsid w:val="00EE0C57"/>
    <w:pPr>
      <w:ind w:left="720"/>
    </w:pPr>
  </w:style>
  <w:style w:type="paragraph" w:customStyle="1" w:styleId="Default">
    <w:name w:val="Default"/>
    <w:uiPriority w:val="99"/>
    <w:rsid w:val="00EE0C57"/>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
    <w:name w:val="Texto"/>
    <w:basedOn w:val="Normal"/>
    <w:link w:val="TextoCar"/>
    <w:rsid w:val="00EE0C57"/>
    <w:pPr>
      <w:spacing w:after="101" w:line="216" w:lineRule="exact"/>
      <w:ind w:firstLine="288"/>
      <w:jc w:val="both"/>
    </w:pPr>
    <w:rPr>
      <w:rFonts w:ascii="Arial" w:hAnsi="Arial" w:cs="Arial"/>
      <w:sz w:val="18"/>
      <w:szCs w:val="18"/>
      <w:lang w:val="es-ES" w:eastAsia="es-ES"/>
    </w:rPr>
  </w:style>
  <w:style w:type="character" w:customStyle="1" w:styleId="TextoCar">
    <w:name w:val="Texto Car"/>
    <w:link w:val="Texto"/>
    <w:locked/>
    <w:rsid w:val="00EE0C57"/>
    <w:rPr>
      <w:rFonts w:ascii="Arial" w:eastAsia="Calibri" w:hAnsi="Arial" w:cs="Arial"/>
      <w:sz w:val="18"/>
      <w:szCs w:val="18"/>
      <w:lang w:val="es-ES" w:eastAsia="es-ES"/>
    </w:rPr>
  </w:style>
  <w:style w:type="character" w:customStyle="1" w:styleId="PrrafodelistaCar">
    <w:name w:val="Párrafo de lista Car"/>
    <w:link w:val="Prrafodelista"/>
    <w:uiPriority w:val="34"/>
    <w:locked/>
    <w:rsid w:val="00EE0C57"/>
    <w:rPr>
      <w:rFonts w:ascii="Calibri" w:eastAsia="Calibri" w:hAnsi="Calibri" w:cs="Calibri"/>
    </w:rPr>
  </w:style>
  <w:style w:type="paragraph" w:styleId="Sinespaciado">
    <w:name w:val="No Spacing"/>
    <w:link w:val="SinespaciadoCar"/>
    <w:uiPriority w:val="99"/>
    <w:qFormat/>
    <w:rsid w:val="00EE0C57"/>
    <w:pPr>
      <w:spacing w:after="160" w:line="259" w:lineRule="auto"/>
    </w:pPr>
    <w:rPr>
      <w:rFonts w:ascii="Calibri" w:eastAsia="Times New Roman" w:hAnsi="Calibri" w:cs="Calibri"/>
      <w:lang w:val="es-ES"/>
    </w:rPr>
  </w:style>
  <w:style w:type="character" w:customStyle="1" w:styleId="SinespaciadoCar">
    <w:name w:val="Sin espaciado Car"/>
    <w:link w:val="Sinespaciado"/>
    <w:uiPriority w:val="99"/>
    <w:locked/>
    <w:rsid w:val="00EE0C57"/>
    <w:rPr>
      <w:rFonts w:ascii="Calibri" w:eastAsia="Times New Roman" w:hAnsi="Calibri" w:cs="Calibri"/>
      <w:lang w:val="es-ES"/>
    </w:rPr>
  </w:style>
  <w:style w:type="table" w:styleId="Tablaconcuadrcula">
    <w:name w:val="Table Grid"/>
    <w:basedOn w:val="Tablanormal"/>
    <w:uiPriority w:val="59"/>
    <w:rsid w:val="00EE0C57"/>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9"/>
    <w:locked/>
    <w:rsid w:val="00EE0C57"/>
    <w:rPr>
      <w:rFonts w:ascii="Arial" w:hAnsi="Arial" w:cs="Arial"/>
      <w:sz w:val="24"/>
      <w:szCs w:val="24"/>
      <w:lang w:val="es-ES" w:eastAsia="es-MX"/>
    </w:rPr>
  </w:style>
  <w:style w:type="character" w:customStyle="1" w:styleId="BodyText3Char1">
    <w:name w:val="Body Text 3 Char1"/>
    <w:uiPriority w:val="99"/>
    <w:locked/>
    <w:rsid w:val="00EE0C5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EE0C57"/>
    <w:rPr>
      <w:rFonts w:ascii="Calibri" w:hAnsi="Calibri" w:cs="Calibri"/>
    </w:rPr>
  </w:style>
  <w:style w:type="character" w:customStyle="1" w:styleId="FooterChar1">
    <w:name w:val="Footer Char1"/>
    <w:aliases w:val="Car Char1"/>
    <w:uiPriority w:val="99"/>
    <w:locked/>
    <w:rsid w:val="00EE0C57"/>
    <w:rPr>
      <w:rFonts w:ascii="Calibri" w:hAnsi="Calibri" w:cs="Calibri"/>
    </w:rPr>
  </w:style>
  <w:style w:type="character" w:styleId="Textoennegrita">
    <w:name w:val="Strong"/>
    <w:uiPriority w:val="99"/>
    <w:qFormat/>
    <w:rsid w:val="00EE0C57"/>
    <w:rPr>
      <w:b/>
      <w:bCs/>
    </w:rPr>
  </w:style>
  <w:style w:type="paragraph" w:styleId="NormalWeb">
    <w:name w:val="Normal (Web)"/>
    <w:basedOn w:val="Normal"/>
    <w:uiPriority w:val="99"/>
    <w:rsid w:val="00EE0C57"/>
    <w:pPr>
      <w:spacing w:before="100" w:beforeAutospacing="1" w:after="100" w:afterAutospacing="1" w:line="240" w:lineRule="auto"/>
    </w:pPr>
    <w:rPr>
      <w:sz w:val="24"/>
      <w:szCs w:val="24"/>
      <w:lang w:val="es-ES" w:eastAsia="es-ES"/>
    </w:rPr>
  </w:style>
  <w:style w:type="paragraph" w:styleId="Textoindependiente2">
    <w:name w:val="Body Text 2"/>
    <w:basedOn w:val="Normal"/>
    <w:link w:val="Textoindependiente2Car"/>
    <w:uiPriority w:val="99"/>
    <w:rsid w:val="00EE0C57"/>
    <w:pPr>
      <w:spacing w:after="0" w:line="240" w:lineRule="auto"/>
      <w:jc w:val="both"/>
    </w:pPr>
    <w:rPr>
      <w:rFonts w:ascii="Arial" w:hAnsi="Arial" w:cs="Arial"/>
      <w:sz w:val="20"/>
      <w:szCs w:val="20"/>
      <w:lang w:eastAsia="es-MX"/>
    </w:rPr>
  </w:style>
  <w:style w:type="character" w:customStyle="1" w:styleId="Textoindependiente2Car">
    <w:name w:val="Texto independiente 2 Car"/>
    <w:basedOn w:val="Fuentedeprrafopredeter"/>
    <w:link w:val="Textoindependiente2"/>
    <w:uiPriority w:val="99"/>
    <w:rsid w:val="00EE0C57"/>
    <w:rPr>
      <w:rFonts w:ascii="Arial" w:eastAsia="Calibri" w:hAnsi="Arial" w:cs="Arial"/>
      <w:sz w:val="20"/>
      <w:szCs w:val="20"/>
      <w:lang w:eastAsia="es-MX"/>
    </w:rPr>
  </w:style>
  <w:style w:type="character" w:customStyle="1" w:styleId="BodyText2Char">
    <w:name w:val="Body Text 2 Char"/>
    <w:uiPriority w:val="99"/>
    <w:locked/>
    <w:rsid w:val="00EE0C57"/>
    <w:rPr>
      <w:rFonts w:ascii="Calibri" w:hAnsi="Calibri" w:cs="Calibri"/>
      <w:sz w:val="24"/>
      <w:szCs w:val="24"/>
      <w:lang w:val="es-ES_tradnl" w:eastAsia="es-ES_tradnl"/>
    </w:rPr>
  </w:style>
  <w:style w:type="paragraph" w:styleId="Textoindependiente">
    <w:name w:val="Body Text"/>
    <w:basedOn w:val="Normal"/>
    <w:link w:val="TextoindependienteCar"/>
    <w:uiPriority w:val="99"/>
    <w:rsid w:val="00EE0C57"/>
    <w:pPr>
      <w:spacing w:after="120" w:line="240" w:lineRule="auto"/>
    </w:pPr>
    <w:rPr>
      <w:sz w:val="20"/>
      <w:szCs w:val="20"/>
      <w:lang w:eastAsia="es-MX"/>
    </w:rPr>
  </w:style>
  <w:style w:type="character" w:customStyle="1" w:styleId="TextoindependienteCar">
    <w:name w:val="Texto independiente Car"/>
    <w:basedOn w:val="Fuentedeprrafopredeter"/>
    <w:link w:val="Textoindependiente"/>
    <w:uiPriority w:val="99"/>
    <w:rsid w:val="00EE0C57"/>
    <w:rPr>
      <w:rFonts w:ascii="Calibri" w:eastAsia="Calibri" w:hAnsi="Calibri" w:cs="Calibri"/>
      <w:sz w:val="20"/>
      <w:szCs w:val="20"/>
      <w:lang w:eastAsia="es-MX"/>
    </w:rPr>
  </w:style>
  <w:style w:type="character" w:customStyle="1" w:styleId="BodyTextChar">
    <w:name w:val="Body Text Char"/>
    <w:uiPriority w:val="99"/>
    <w:locked/>
    <w:rsid w:val="00EE0C57"/>
    <w:rPr>
      <w:rFonts w:ascii="Calibri" w:hAnsi="Calibri" w:cs="Calibri"/>
      <w:sz w:val="24"/>
      <w:szCs w:val="24"/>
      <w:lang w:eastAsia="es-ES"/>
    </w:rPr>
  </w:style>
  <w:style w:type="paragraph" w:styleId="Sangra2detindependiente">
    <w:name w:val="Body Text Indent 2"/>
    <w:basedOn w:val="Normal"/>
    <w:link w:val="Sangra2detindependienteCar"/>
    <w:uiPriority w:val="99"/>
    <w:rsid w:val="00EE0C57"/>
    <w:pPr>
      <w:spacing w:after="120" w:line="480" w:lineRule="auto"/>
      <w:ind w:left="283"/>
    </w:pPr>
    <w:rPr>
      <w:sz w:val="24"/>
      <w:szCs w:val="24"/>
      <w:lang w:eastAsia="es-ES"/>
    </w:rPr>
  </w:style>
  <w:style w:type="character" w:customStyle="1" w:styleId="Sangra2detindependienteCar">
    <w:name w:val="Sangría 2 de t. independiente Car"/>
    <w:basedOn w:val="Fuentedeprrafopredeter"/>
    <w:link w:val="Sangra2detindependiente"/>
    <w:uiPriority w:val="99"/>
    <w:rsid w:val="00EE0C57"/>
    <w:rPr>
      <w:rFonts w:ascii="Calibri" w:eastAsia="Calibri" w:hAnsi="Calibri" w:cs="Calibri"/>
      <w:sz w:val="24"/>
      <w:szCs w:val="24"/>
      <w:lang w:eastAsia="es-ES"/>
    </w:rPr>
  </w:style>
  <w:style w:type="character" w:customStyle="1" w:styleId="BodyTextIndent2Char">
    <w:name w:val="Body Text Indent 2 Char"/>
    <w:uiPriority w:val="99"/>
    <w:locked/>
    <w:rsid w:val="00EE0C57"/>
    <w:rPr>
      <w:rFonts w:ascii="Calibri" w:hAnsi="Calibri" w:cs="Calibri"/>
      <w:sz w:val="24"/>
      <w:szCs w:val="24"/>
      <w:lang w:eastAsia="es-ES"/>
    </w:rPr>
  </w:style>
  <w:style w:type="paragraph" w:styleId="Textodeglobo">
    <w:name w:val="Balloon Text"/>
    <w:basedOn w:val="Normal"/>
    <w:link w:val="TextodegloboCar"/>
    <w:uiPriority w:val="99"/>
    <w:semiHidden/>
    <w:rsid w:val="00EE0C57"/>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E0C57"/>
    <w:rPr>
      <w:rFonts w:ascii="Tahoma" w:eastAsia="Calibri" w:hAnsi="Tahoma" w:cs="Tahoma"/>
      <w:sz w:val="16"/>
      <w:szCs w:val="16"/>
      <w:lang w:eastAsia="es-ES"/>
    </w:rPr>
  </w:style>
  <w:style w:type="character" w:customStyle="1" w:styleId="BalloonTextChar">
    <w:name w:val="Balloon Text Char"/>
    <w:uiPriority w:val="99"/>
    <w:semiHidden/>
    <w:locked/>
    <w:rsid w:val="00EE0C57"/>
    <w:rPr>
      <w:rFonts w:ascii="Tahoma" w:hAnsi="Tahoma" w:cs="Tahoma"/>
      <w:sz w:val="16"/>
      <w:szCs w:val="16"/>
      <w:lang w:eastAsia="es-ES"/>
    </w:rPr>
  </w:style>
  <w:style w:type="paragraph" w:styleId="Textocomentario">
    <w:name w:val="annotation text"/>
    <w:aliases w:val="Car1,Car11"/>
    <w:basedOn w:val="Normal"/>
    <w:link w:val="TextocomentarioCar"/>
    <w:uiPriority w:val="99"/>
    <w:semiHidden/>
    <w:rsid w:val="00EE0C57"/>
    <w:pPr>
      <w:spacing w:after="0" w:line="240" w:lineRule="auto"/>
    </w:pPr>
    <w:rPr>
      <w:sz w:val="20"/>
      <w:szCs w:val="20"/>
      <w:lang w:eastAsia="es-ES"/>
    </w:rPr>
  </w:style>
  <w:style w:type="character" w:customStyle="1" w:styleId="TextocomentarioCar">
    <w:name w:val="Texto comentario Car"/>
    <w:aliases w:val="Car1 Car,Car11 Car"/>
    <w:basedOn w:val="Fuentedeprrafopredeter"/>
    <w:link w:val="Textocomentario"/>
    <w:uiPriority w:val="99"/>
    <w:semiHidden/>
    <w:rsid w:val="00EE0C57"/>
    <w:rPr>
      <w:rFonts w:ascii="Calibri" w:eastAsia="Calibri" w:hAnsi="Calibri" w:cs="Calibri"/>
      <w:sz w:val="20"/>
      <w:szCs w:val="20"/>
      <w:lang w:eastAsia="es-ES"/>
    </w:rPr>
  </w:style>
  <w:style w:type="character" w:customStyle="1" w:styleId="CommentTextChar">
    <w:name w:val="Comment Text Char"/>
    <w:aliases w:val="Car1 Char,Car11 Char"/>
    <w:uiPriority w:val="99"/>
    <w:semiHidden/>
    <w:locked/>
    <w:rsid w:val="00EE0C57"/>
    <w:rPr>
      <w:lang w:eastAsia="es-ES"/>
    </w:rPr>
  </w:style>
  <w:style w:type="paragraph" w:styleId="Asuntodelcomentario">
    <w:name w:val="annotation subject"/>
    <w:basedOn w:val="Textocomentario"/>
    <w:next w:val="Textocomentario"/>
    <w:link w:val="AsuntodelcomentarioCar"/>
    <w:uiPriority w:val="99"/>
    <w:semiHidden/>
    <w:rsid w:val="00EE0C57"/>
    <w:rPr>
      <w:b/>
      <w:bCs/>
    </w:rPr>
  </w:style>
  <w:style w:type="character" w:customStyle="1" w:styleId="AsuntodelcomentarioCar">
    <w:name w:val="Asunto del comentario Car"/>
    <w:basedOn w:val="TextocomentarioCar"/>
    <w:link w:val="Asuntodelcomentario"/>
    <w:uiPriority w:val="99"/>
    <w:semiHidden/>
    <w:rsid w:val="00EE0C57"/>
    <w:rPr>
      <w:rFonts w:ascii="Calibri" w:eastAsia="Calibri" w:hAnsi="Calibri" w:cs="Calibri"/>
      <w:b/>
      <w:bCs/>
      <w:sz w:val="20"/>
      <w:szCs w:val="20"/>
      <w:lang w:eastAsia="es-ES"/>
    </w:rPr>
  </w:style>
  <w:style w:type="paragraph" w:styleId="Textosinformato">
    <w:name w:val="Plain Text"/>
    <w:aliases w:val="Car2"/>
    <w:basedOn w:val="Normal"/>
    <w:link w:val="TextosinformatoCar"/>
    <w:uiPriority w:val="99"/>
    <w:rsid w:val="00EE0C57"/>
    <w:pPr>
      <w:widowControl w:val="0"/>
      <w:spacing w:after="0" w:line="240" w:lineRule="auto"/>
    </w:pPr>
    <w:rPr>
      <w:rFonts w:ascii="Courier New" w:hAnsi="Courier New" w:cs="Courier New"/>
      <w:sz w:val="20"/>
      <w:szCs w:val="20"/>
      <w:lang w:eastAsia="es-ES"/>
    </w:rPr>
  </w:style>
  <w:style w:type="character" w:customStyle="1" w:styleId="TextosinformatoCar">
    <w:name w:val="Texto sin formato Car"/>
    <w:aliases w:val="Car2 Car"/>
    <w:basedOn w:val="Fuentedeprrafopredeter"/>
    <w:link w:val="Textosinformato"/>
    <w:uiPriority w:val="99"/>
    <w:rsid w:val="00EE0C57"/>
    <w:rPr>
      <w:rFonts w:ascii="Courier New" w:eastAsia="Calibri" w:hAnsi="Courier New" w:cs="Courier New"/>
      <w:sz w:val="20"/>
      <w:szCs w:val="20"/>
      <w:lang w:eastAsia="es-ES"/>
    </w:rPr>
  </w:style>
  <w:style w:type="character" w:customStyle="1" w:styleId="PlainTextChar">
    <w:name w:val="Plain Text Char"/>
    <w:aliases w:val="Car2 Char"/>
    <w:uiPriority w:val="99"/>
    <w:semiHidden/>
    <w:locked/>
    <w:rsid w:val="00EE0C5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EE0C57"/>
    <w:rPr>
      <w:rFonts w:ascii="Courier New" w:hAnsi="Courier New" w:cs="Courier New"/>
      <w:sz w:val="20"/>
      <w:szCs w:val="20"/>
      <w:lang w:eastAsia="en-US"/>
    </w:rPr>
  </w:style>
  <w:style w:type="paragraph" w:styleId="Saludo">
    <w:name w:val="Salutation"/>
    <w:basedOn w:val="Normal"/>
    <w:next w:val="Normal"/>
    <w:link w:val="SaludoCar"/>
    <w:uiPriority w:val="99"/>
    <w:rsid w:val="00EE0C57"/>
    <w:pPr>
      <w:spacing w:after="0" w:line="240" w:lineRule="auto"/>
    </w:pPr>
    <w:rPr>
      <w:sz w:val="24"/>
      <w:szCs w:val="24"/>
      <w:lang w:eastAsia="es-ES"/>
    </w:rPr>
  </w:style>
  <w:style w:type="character" w:customStyle="1" w:styleId="SaludoCar">
    <w:name w:val="Saludo Car"/>
    <w:basedOn w:val="Fuentedeprrafopredeter"/>
    <w:link w:val="Saludo"/>
    <w:uiPriority w:val="99"/>
    <w:rsid w:val="00EE0C57"/>
    <w:rPr>
      <w:rFonts w:ascii="Calibri" w:eastAsia="Calibri" w:hAnsi="Calibri" w:cs="Calibri"/>
      <w:sz w:val="24"/>
      <w:szCs w:val="24"/>
      <w:lang w:eastAsia="es-ES"/>
    </w:rPr>
  </w:style>
  <w:style w:type="paragraph" w:styleId="Sangradetextonormal">
    <w:name w:val="Body Text Indent"/>
    <w:basedOn w:val="Normal"/>
    <w:link w:val="SangradetextonormalCar"/>
    <w:uiPriority w:val="99"/>
    <w:rsid w:val="00EE0C57"/>
    <w:pPr>
      <w:spacing w:after="120" w:line="240" w:lineRule="auto"/>
      <w:ind w:left="283"/>
    </w:pPr>
    <w:rPr>
      <w:sz w:val="24"/>
      <w:szCs w:val="24"/>
      <w:lang w:eastAsia="es-ES"/>
    </w:rPr>
  </w:style>
  <w:style w:type="character" w:customStyle="1" w:styleId="SangradetextonormalCar">
    <w:name w:val="Sangría de texto normal Car"/>
    <w:basedOn w:val="Fuentedeprrafopredeter"/>
    <w:link w:val="Sangradetextonormal"/>
    <w:uiPriority w:val="99"/>
    <w:rsid w:val="00EE0C57"/>
    <w:rPr>
      <w:rFonts w:ascii="Calibri" w:eastAsia="Calibri" w:hAnsi="Calibri" w:cs="Calibri"/>
      <w:sz w:val="24"/>
      <w:szCs w:val="24"/>
      <w:lang w:eastAsia="es-ES"/>
    </w:rPr>
  </w:style>
  <w:style w:type="character" w:customStyle="1" w:styleId="BodyTextIndentChar">
    <w:name w:val="Body Text Indent Char"/>
    <w:uiPriority w:val="99"/>
    <w:locked/>
    <w:rsid w:val="00EE0C57"/>
    <w:rPr>
      <w:rFonts w:ascii="Calibri" w:hAnsi="Calibri" w:cs="Calibri"/>
      <w:sz w:val="24"/>
      <w:szCs w:val="24"/>
      <w:lang w:eastAsia="es-ES"/>
    </w:rPr>
  </w:style>
  <w:style w:type="paragraph" w:styleId="Textoindependienteprimerasangra">
    <w:name w:val="Body Text First Indent"/>
    <w:basedOn w:val="Textoindependiente"/>
    <w:link w:val="TextoindependienteprimerasangraCar"/>
    <w:uiPriority w:val="99"/>
    <w:rsid w:val="00EE0C57"/>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EE0C57"/>
    <w:rPr>
      <w:rFonts w:ascii="Calibri" w:eastAsia="Calibri" w:hAnsi="Calibri" w:cs="Calibri"/>
      <w:sz w:val="24"/>
      <w:szCs w:val="24"/>
      <w:lang w:eastAsia="es-ES"/>
    </w:rPr>
  </w:style>
  <w:style w:type="paragraph" w:styleId="Textoindependienteprimerasangra2">
    <w:name w:val="Body Text First Indent 2"/>
    <w:basedOn w:val="Sangradetextonormal"/>
    <w:link w:val="Textoindependienteprimerasangra2Car"/>
    <w:uiPriority w:val="99"/>
    <w:rsid w:val="00EE0C5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E0C57"/>
    <w:rPr>
      <w:rFonts w:ascii="Calibri" w:eastAsia="Calibri" w:hAnsi="Calibri" w:cs="Calibri"/>
      <w:sz w:val="24"/>
      <w:szCs w:val="24"/>
      <w:lang w:eastAsia="es-ES"/>
    </w:rPr>
  </w:style>
  <w:style w:type="paragraph" w:customStyle="1" w:styleId="tag1">
    <w:name w:val="tag1"/>
    <w:basedOn w:val="Normal"/>
    <w:uiPriority w:val="99"/>
    <w:rsid w:val="00EE0C57"/>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link w:val="TextonotapieCar"/>
    <w:uiPriority w:val="99"/>
    <w:semiHidden/>
    <w:rsid w:val="00EE0C57"/>
    <w:pPr>
      <w:spacing w:after="0" w:line="240" w:lineRule="auto"/>
    </w:pPr>
    <w:rPr>
      <w:sz w:val="20"/>
      <w:szCs w:val="20"/>
      <w:lang w:eastAsia="es-ES"/>
    </w:rPr>
  </w:style>
  <w:style w:type="character" w:customStyle="1" w:styleId="TextonotapieCar">
    <w:name w:val="Texto nota pie Car"/>
    <w:basedOn w:val="Fuentedeprrafopredeter"/>
    <w:link w:val="Textonotapie"/>
    <w:uiPriority w:val="99"/>
    <w:semiHidden/>
    <w:rsid w:val="00EE0C57"/>
    <w:rPr>
      <w:rFonts w:ascii="Calibri" w:eastAsia="Calibri" w:hAnsi="Calibri" w:cs="Calibri"/>
      <w:sz w:val="20"/>
      <w:szCs w:val="20"/>
      <w:lang w:eastAsia="es-ES"/>
    </w:rPr>
  </w:style>
  <w:style w:type="character" w:customStyle="1" w:styleId="FootnoteTextChar">
    <w:name w:val="Footnote Text Char"/>
    <w:uiPriority w:val="99"/>
    <w:semiHidden/>
    <w:locked/>
    <w:rsid w:val="00EE0C57"/>
    <w:rPr>
      <w:lang w:eastAsia="es-ES"/>
    </w:rPr>
  </w:style>
  <w:style w:type="paragraph" w:styleId="Sangra3detindependiente">
    <w:name w:val="Body Text Indent 3"/>
    <w:basedOn w:val="Normal"/>
    <w:link w:val="Sangra3detindependienteCar"/>
    <w:uiPriority w:val="99"/>
    <w:rsid w:val="00EE0C57"/>
    <w:pPr>
      <w:spacing w:after="0" w:line="240" w:lineRule="auto"/>
      <w:ind w:firstLine="708"/>
      <w:jc w:val="both"/>
    </w:pPr>
    <w:rPr>
      <w:rFonts w:ascii="Arial" w:hAnsi="Arial" w:cs="Arial"/>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EE0C57"/>
    <w:rPr>
      <w:rFonts w:ascii="Arial" w:eastAsia="Calibri" w:hAnsi="Arial" w:cs="Arial"/>
      <w:sz w:val="24"/>
      <w:szCs w:val="24"/>
      <w:lang w:val="es-ES_tradnl" w:eastAsia="es-MX"/>
    </w:rPr>
  </w:style>
  <w:style w:type="character" w:customStyle="1" w:styleId="BodyTextIndent3Char">
    <w:name w:val="Body Text Indent 3 Char"/>
    <w:uiPriority w:val="99"/>
    <w:locked/>
    <w:rsid w:val="00EE0C57"/>
    <w:rPr>
      <w:rFonts w:ascii="Calibri" w:hAnsi="Calibri" w:cs="Calibri"/>
      <w:sz w:val="16"/>
      <w:szCs w:val="16"/>
      <w:lang w:eastAsia="es-ES"/>
    </w:rPr>
  </w:style>
  <w:style w:type="paragraph" w:styleId="Mapadeldocumento">
    <w:name w:val="Document Map"/>
    <w:basedOn w:val="Normal"/>
    <w:link w:val="MapadeldocumentoCar"/>
    <w:uiPriority w:val="99"/>
    <w:semiHidden/>
    <w:rsid w:val="00EE0C57"/>
    <w:pPr>
      <w:shd w:val="clear" w:color="auto" w:fill="000080"/>
      <w:spacing w:after="0" w:line="240" w:lineRule="auto"/>
    </w:pPr>
    <w:rPr>
      <w:rFonts w:ascii="Tahoma" w:hAnsi="Tahoma" w:cs="Tahoma"/>
      <w:sz w:val="20"/>
      <w:szCs w:val="20"/>
      <w:lang w:eastAsia="es-MX"/>
    </w:rPr>
  </w:style>
  <w:style w:type="character" w:customStyle="1" w:styleId="MapadeldocumentoCar">
    <w:name w:val="Mapa del documento Car"/>
    <w:basedOn w:val="Fuentedeprrafopredeter"/>
    <w:link w:val="Mapadeldocumento"/>
    <w:uiPriority w:val="99"/>
    <w:semiHidden/>
    <w:rsid w:val="00EE0C57"/>
    <w:rPr>
      <w:rFonts w:ascii="Tahoma" w:eastAsia="Calibri" w:hAnsi="Tahoma" w:cs="Tahoma"/>
      <w:sz w:val="20"/>
      <w:szCs w:val="20"/>
      <w:shd w:val="clear" w:color="auto" w:fill="000080"/>
      <w:lang w:eastAsia="es-MX"/>
    </w:rPr>
  </w:style>
  <w:style w:type="character" w:customStyle="1" w:styleId="DocumentMapChar">
    <w:name w:val="Document Map Char"/>
    <w:uiPriority w:val="99"/>
    <w:locked/>
    <w:rsid w:val="00EE0C57"/>
    <w:rPr>
      <w:rFonts w:ascii="Tahoma" w:hAnsi="Tahoma" w:cs="Tahoma"/>
      <w:sz w:val="20"/>
      <w:szCs w:val="20"/>
      <w:shd w:val="clear" w:color="auto" w:fill="000080"/>
      <w:lang w:val="es-ES" w:eastAsia="es-MX"/>
    </w:rPr>
  </w:style>
  <w:style w:type="paragraph" w:customStyle="1" w:styleId="Secuencia">
    <w:name w:val="Secuencia"/>
    <w:basedOn w:val="Normal"/>
    <w:next w:val="Normal"/>
    <w:uiPriority w:val="99"/>
    <w:rsid w:val="00EE0C57"/>
    <w:pPr>
      <w:numPr>
        <w:numId w:val="2"/>
      </w:numPr>
      <w:tabs>
        <w:tab w:val="num" w:pos="-31680"/>
      </w:tabs>
      <w:spacing w:after="0" w:line="360" w:lineRule="auto"/>
      <w:ind w:left="1260"/>
      <w:jc w:val="both"/>
    </w:pPr>
    <w:rPr>
      <w:rFonts w:ascii="Arial" w:eastAsia="Times New Roman" w:hAnsi="Arial" w:cs="Arial"/>
      <w:lang w:val="es-ES" w:eastAsia="es-ES"/>
    </w:rPr>
  </w:style>
  <w:style w:type="paragraph" w:styleId="Ttulo">
    <w:name w:val="Title"/>
    <w:basedOn w:val="Normal"/>
    <w:link w:val="TtuloCar"/>
    <w:uiPriority w:val="99"/>
    <w:qFormat/>
    <w:rsid w:val="00EE0C57"/>
    <w:pPr>
      <w:spacing w:after="0" w:line="240" w:lineRule="auto"/>
      <w:jc w:val="center"/>
    </w:pPr>
    <w:rPr>
      <w:rFonts w:ascii="Arial" w:hAnsi="Arial" w:cs="Arial"/>
      <w:b/>
      <w:bCs/>
      <w:sz w:val="24"/>
      <w:szCs w:val="24"/>
      <w:lang w:val="en-US" w:eastAsia="es-MX"/>
    </w:rPr>
  </w:style>
  <w:style w:type="character" w:customStyle="1" w:styleId="TtuloCar">
    <w:name w:val="Título Car"/>
    <w:basedOn w:val="Fuentedeprrafopredeter"/>
    <w:link w:val="Ttulo"/>
    <w:uiPriority w:val="99"/>
    <w:rsid w:val="00EE0C57"/>
    <w:rPr>
      <w:rFonts w:ascii="Arial" w:eastAsia="Calibri" w:hAnsi="Arial" w:cs="Arial"/>
      <w:b/>
      <w:bCs/>
      <w:sz w:val="24"/>
      <w:szCs w:val="24"/>
      <w:lang w:val="en-US" w:eastAsia="es-MX"/>
    </w:rPr>
  </w:style>
  <w:style w:type="character" w:customStyle="1" w:styleId="TitleChar">
    <w:name w:val="Title Char"/>
    <w:uiPriority w:val="99"/>
    <w:locked/>
    <w:rsid w:val="00EE0C57"/>
    <w:rPr>
      <w:rFonts w:ascii="Arial" w:hAnsi="Arial" w:cs="Arial"/>
      <w:b/>
      <w:bCs/>
      <w:sz w:val="24"/>
      <w:szCs w:val="24"/>
      <w:lang w:eastAsia="es-MX"/>
    </w:rPr>
  </w:style>
  <w:style w:type="character" w:styleId="Nmerodepgina">
    <w:name w:val="page number"/>
    <w:basedOn w:val="Fuentedeprrafopredeter"/>
    <w:uiPriority w:val="99"/>
    <w:rsid w:val="00EE0C57"/>
  </w:style>
  <w:style w:type="paragraph" w:customStyle="1" w:styleId="ListParagraph1">
    <w:name w:val="List Paragraph1"/>
    <w:basedOn w:val="Normal"/>
    <w:uiPriority w:val="99"/>
    <w:rsid w:val="00EE0C57"/>
    <w:pPr>
      <w:spacing w:after="0" w:line="240" w:lineRule="auto"/>
      <w:ind w:left="720"/>
      <w:jc w:val="both"/>
    </w:pPr>
    <w:rPr>
      <w:rFonts w:eastAsia="Times New Roman"/>
    </w:rPr>
  </w:style>
  <w:style w:type="paragraph" w:customStyle="1" w:styleId="francesa">
    <w:name w:val="francesa"/>
    <w:basedOn w:val="Normal"/>
    <w:uiPriority w:val="99"/>
    <w:rsid w:val="00EE0C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rsid w:val="00EE0C57"/>
    <w:rPr>
      <w:color w:val="0000FF"/>
      <w:u w:val="single"/>
    </w:rPr>
  </w:style>
  <w:style w:type="character" w:customStyle="1" w:styleId="apple-converted-space">
    <w:name w:val="apple-converted-space"/>
    <w:basedOn w:val="Fuentedeprrafopredeter"/>
    <w:uiPriority w:val="99"/>
    <w:rsid w:val="00EE0C57"/>
  </w:style>
  <w:style w:type="paragraph" w:customStyle="1" w:styleId="francesa1">
    <w:name w:val="francesa1"/>
    <w:basedOn w:val="Normal"/>
    <w:rsid w:val="00EE0C57"/>
    <w:pPr>
      <w:spacing w:after="0" w:line="240" w:lineRule="auto"/>
      <w:jc w:val="both"/>
    </w:pPr>
    <w:rPr>
      <w:rFonts w:ascii="Times New Roman" w:eastAsia="Times New Roman" w:hAnsi="Times New Roman" w:cs="Times New Roman"/>
      <w:color w:val="444444"/>
      <w:sz w:val="24"/>
      <w:szCs w:val="24"/>
      <w:lang w:val="es-ES" w:eastAsia="es-ES"/>
    </w:rPr>
  </w:style>
  <w:style w:type="character" w:customStyle="1" w:styleId="lbl-encabezado-negrobold">
    <w:name w:val="lbl-encabezado-negro bold"/>
    <w:basedOn w:val="Fuentedeprrafopredeter"/>
    <w:uiPriority w:val="99"/>
    <w:rsid w:val="00EE0C57"/>
  </w:style>
  <w:style w:type="character" w:customStyle="1" w:styleId="lbl-encabezado-negro2">
    <w:name w:val="lbl-encabezado-negro2"/>
    <w:uiPriority w:val="99"/>
    <w:rsid w:val="00EE0C57"/>
    <w:rPr>
      <w:color w:val="000000"/>
    </w:rPr>
  </w:style>
  <w:style w:type="character" w:customStyle="1" w:styleId="red1">
    <w:name w:val="red1"/>
    <w:uiPriority w:val="99"/>
    <w:rsid w:val="00EE0C57"/>
    <w:rPr>
      <w:b/>
      <w:bCs/>
      <w:color w:val="0000FF"/>
      <w:shd w:val="clear" w:color="auto" w:fill="FFFF00"/>
    </w:rPr>
  </w:style>
  <w:style w:type="paragraph" w:customStyle="1" w:styleId="Prrafodelista1">
    <w:name w:val="Párrafo de lista1"/>
    <w:basedOn w:val="Normal"/>
    <w:uiPriority w:val="99"/>
    <w:rsid w:val="00EE0C57"/>
    <w:pPr>
      <w:spacing w:after="0" w:line="240" w:lineRule="auto"/>
      <w:ind w:left="720"/>
      <w:jc w:val="both"/>
    </w:pPr>
    <w:rPr>
      <w:rFonts w:eastAsia="Times New Roman"/>
    </w:rPr>
  </w:style>
  <w:style w:type="paragraph" w:customStyle="1" w:styleId="Prrafodelista2">
    <w:name w:val="Párrafo de lista2"/>
    <w:basedOn w:val="Normal"/>
    <w:uiPriority w:val="99"/>
    <w:rsid w:val="00EE0C57"/>
    <w:pPr>
      <w:spacing w:after="200" w:line="276" w:lineRule="auto"/>
      <w:ind w:left="720"/>
    </w:pPr>
    <w:rPr>
      <w:rFonts w:eastAsia="Times New Roman"/>
      <w:lang w:val="es-AR"/>
    </w:rPr>
  </w:style>
  <w:style w:type="paragraph" w:customStyle="1" w:styleId="Sinespaciado1">
    <w:name w:val="Sin espaciado1"/>
    <w:uiPriority w:val="99"/>
    <w:rsid w:val="00EE0C57"/>
    <w:pPr>
      <w:spacing w:after="0" w:line="240" w:lineRule="auto"/>
    </w:pPr>
    <w:rPr>
      <w:rFonts w:ascii="Calibri" w:eastAsia="Times New Roman" w:hAnsi="Calibri" w:cs="Calibri"/>
      <w:lang w:val="es-ES"/>
    </w:rPr>
  </w:style>
  <w:style w:type="paragraph" w:customStyle="1" w:styleId="DecimalAligned">
    <w:name w:val="Decimal Aligned"/>
    <w:basedOn w:val="Normal"/>
    <w:uiPriority w:val="99"/>
    <w:rsid w:val="00EE0C57"/>
    <w:pPr>
      <w:tabs>
        <w:tab w:val="decimal" w:pos="360"/>
      </w:tabs>
      <w:spacing w:after="200" w:line="276" w:lineRule="auto"/>
    </w:pPr>
    <w:rPr>
      <w:rFonts w:eastAsia="Times New Roman"/>
      <w:lang w:val="es-ES"/>
    </w:rPr>
  </w:style>
  <w:style w:type="character" w:customStyle="1" w:styleId="nfasissutil1">
    <w:name w:val="Énfasis sutil1"/>
    <w:uiPriority w:val="99"/>
    <w:rsid w:val="00EE0C57"/>
    <w:rPr>
      <w:rFonts w:eastAsia="Times New Roman"/>
      <w:i/>
      <w:iCs/>
      <w:color w:val="808080"/>
      <w:sz w:val="22"/>
      <w:szCs w:val="22"/>
      <w:lang w:val="es-ES"/>
    </w:rPr>
  </w:style>
  <w:style w:type="paragraph" w:customStyle="1" w:styleId="Prrafodelista3">
    <w:name w:val="Párrafo de lista3"/>
    <w:basedOn w:val="Normal"/>
    <w:uiPriority w:val="99"/>
    <w:rsid w:val="00EE0C57"/>
    <w:pPr>
      <w:spacing w:after="200" w:line="276" w:lineRule="auto"/>
      <w:ind w:left="720"/>
      <w:jc w:val="both"/>
    </w:pPr>
    <w:rPr>
      <w:rFonts w:eastAsia="Times New Roman"/>
      <w:lang w:val="es-ES"/>
    </w:rPr>
  </w:style>
  <w:style w:type="character" w:customStyle="1" w:styleId="TextoindependienteCar1">
    <w:name w:val="Texto independiente Car1"/>
    <w:uiPriority w:val="99"/>
    <w:locked/>
    <w:rsid w:val="00EE0C57"/>
    <w:rPr>
      <w:rFonts w:ascii="CG Times" w:hAnsi="CG Times" w:cs="CG Times"/>
      <w:sz w:val="20"/>
      <w:szCs w:val="20"/>
      <w:lang w:val="es-ES_tradnl" w:eastAsia="es-MX"/>
    </w:rPr>
  </w:style>
  <w:style w:type="paragraph" w:customStyle="1" w:styleId="Textoindependiente31">
    <w:name w:val="Texto independiente 31"/>
    <w:basedOn w:val="Normal"/>
    <w:uiPriority w:val="99"/>
    <w:rsid w:val="00EE0C57"/>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uiPriority w:val="99"/>
    <w:rsid w:val="00EE0C57"/>
    <w:pPr>
      <w:spacing w:after="0" w:line="360" w:lineRule="atLeast"/>
      <w:jc w:val="center"/>
    </w:pPr>
    <w:rPr>
      <w:rFonts w:eastAsia="Times New Roman"/>
      <w:b/>
      <w:bCs/>
      <w:smallCaps/>
      <w:spacing w:val="50"/>
      <w:sz w:val="24"/>
      <w:szCs w:val="24"/>
      <w:lang w:val="es-ES_tradnl" w:eastAsia="es-MX"/>
    </w:rPr>
  </w:style>
  <w:style w:type="character" w:styleId="Hipervnculovisitado">
    <w:name w:val="FollowedHyperlink"/>
    <w:uiPriority w:val="99"/>
    <w:rsid w:val="00EE0C57"/>
    <w:rPr>
      <w:color w:val="800080"/>
      <w:u w:val="single"/>
    </w:rPr>
  </w:style>
  <w:style w:type="paragraph" w:customStyle="1" w:styleId="DICTAMEN">
    <w:name w:val="DICTAMEN"/>
    <w:basedOn w:val="Normal"/>
    <w:uiPriority w:val="99"/>
    <w:rsid w:val="00EE0C57"/>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uiPriority w:val="99"/>
    <w:rsid w:val="00EE0C57"/>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EE0C57"/>
    <w:pPr>
      <w:spacing w:before="100" w:after="100" w:line="240" w:lineRule="auto"/>
      <w:ind w:left="360" w:right="360"/>
    </w:pPr>
    <w:rPr>
      <w:rFonts w:eastAsia="Times New Roman"/>
      <w:sz w:val="24"/>
      <w:szCs w:val="24"/>
      <w:lang w:val="es-ES" w:eastAsia="es-ES"/>
    </w:rPr>
  </w:style>
  <w:style w:type="paragraph" w:customStyle="1" w:styleId="titulo9">
    <w:name w:val="titulo 9"/>
    <w:basedOn w:val="Normal"/>
    <w:uiPriority w:val="99"/>
    <w:rsid w:val="00EE0C57"/>
    <w:pPr>
      <w:spacing w:after="0" w:line="240" w:lineRule="auto"/>
      <w:jc w:val="both"/>
    </w:pPr>
    <w:rPr>
      <w:rFonts w:ascii="Arial" w:eastAsia="Times New Roman" w:hAnsi="Arial" w:cs="Arial"/>
      <w:sz w:val="24"/>
      <w:szCs w:val="24"/>
      <w:lang w:val="es-ES" w:eastAsia="es-ES"/>
    </w:rPr>
  </w:style>
  <w:style w:type="character" w:customStyle="1" w:styleId="artexto">
    <w:name w:val="artexto"/>
    <w:uiPriority w:val="99"/>
    <w:rsid w:val="00EE0C57"/>
  </w:style>
  <w:style w:type="character" w:styleId="MquinadeescribirHTML">
    <w:name w:val="HTML Typewriter"/>
    <w:uiPriority w:val="99"/>
    <w:rsid w:val="00EE0C57"/>
    <w:rPr>
      <w:rFonts w:ascii="Courier New" w:hAnsi="Courier New" w:cs="Courier New"/>
      <w:sz w:val="20"/>
      <w:szCs w:val="20"/>
    </w:rPr>
  </w:style>
  <w:style w:type="paragraph" w:customStyle="1" w:styleId="Articulado">
    <w:name w:val="Articulado"/>
    <w:basedOn w:val="Normal"/>
    <w:next w:val="Normal"/>
    <w:uiPriority w:val="99"/>
    <w:rsid w:val="00EE0C57"/>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uiPriority w:val="99"/>
    <w:rsid w:val="00EE0C57"/>
    <w:rPr>
      <w:rFonts w:ascii="Arial" w:hAnsi="Arial" w:cs="Arial"/>
      <w:sz w:val="24"/>
      <w:szCs w:val="24"/>
      <w:lang w:val="es-ES" w:eastAsia="es-ES"/>
    </w:rPr>
  </w:style>
  <w:style w:type="character" w:styleId="nfasis">
    <w:name w:val="Emphasis"/>
    <w:uiPriority w:val="99"/>
    <w:qFormat/>
    <w:rsid w:val="00EE0C57"/>
    <w:rPr>
      <w:i/>
      <w:iCs/>
    </w:rPr>
  </w:style>
  <w:style w:type="paragraph" w:customStyle="1" w:styleId="Textoindependiente21">
    <w:name w:val="Texto independiente 21"/>
    <w:basedOn w:val="Normal"/>
    <w:uiPriority w:val="99"/>
    <w:rsid w:val="00EE0C57"/>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uiPriority w:val="99"/>
    <w:rsid w:val="00EE0C57"/>
    <w:rPr>
      <w:rFonts w:ascii="Verdana" w:hAnsi="Verdana" w:cs="Verdana"/>
      <w:color w:val="auto"/>
      <w:sz w:val="22"/>
      <w:szCs w:val="22"/>
    </w:rPr>
  </w:style>
  <w:style w:type="paragraph" w:customStyle="1" w:styleId="texto0">
    <w:name w:val="texto"/>
    <w:basedOn w:val="Normal"/>
    <w:uiPriority w:val="99"/>
    <w:rsid w:val="00EE0C57"/>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uiPriority w:val="99"/>
    <w:rsid w:val="00EE0C57"/>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0">
    <w:name w:val="xl30"/>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1">
    <w:name w:val="xl31"/>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2">
    <w:name w:val="xl32"/>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36">
    <w:name w:val="xl3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8">
    <w:name w:val="xl38"/>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0">
    <w:name w:val="xl40"/>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1">
    <w:name w:val="xl41"/>
    <w:basedOn w:val="Normal"/>
    <w:uiPriority w:val="99"/>
    <w:rsid w:val="00EE0C57"/>
    <w:pPr>
      <w:shd w:val="clear" w:color="auto" w:fill="FFFFFF"/>
      <w:spacing w:before="100" w:beforeAutospacing="1" w:after="100" w:afterAutospacing="1" w:line="240" w:lineRule="auto"/>
      <w:textAlignment w:val="center"/>
    </w:pPr>
    <w:rPr>
      <w:rFonts w:eastAsia="Times New Roman"/>
      <w:sz w:val="18"/>
      <w:szCs w:val="18"/>
      <w:lang w:val="en-US"/>
    </w:rPr>
  </w:style>
  <w:style w:type="paragraph" w:customStyle="1" w:styleId="xl42">
    <w:name w:val="xl42"/>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3">
    <w:name w:val="xl4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1">
    <w:name w:val="xl51"/>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2">
    <w:name w:val="xl52"/>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3">
    <w:name w:val="xl53"/>
    <w:basedOn w:val="Normal"/>
    <w:uiPriority w:val="99"/>
    <w:rsid w:val="00EE0C57"/>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5">
    <w:name w:val="xl55"/>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6">
    <w:name w:val="xl5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uiPriority w:val="99"/>
    <w:rsid w:val="00EE0C57"/>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uiPriority w:val="99"/>
    <w:rsid w:val="00EE0C57"/>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uiPriority w:val="99"/>
    <w:rsid w:val="00EE0C57"/>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EE0C57"/>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EE0C57"/>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EE0C57"/>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uiPriority w:val="99"/>
    <w:rsid w:val="00EE0C57"/>
    <w:pPr>
      <w:numPr>
        <w:numId w:val="1"/>
      </w:numPr>
      <w:tabs>
        <w:tab w:val="clear" w:pos="360"/>
      </w:tabs>
      <w:spacing w:after="0" w:line="240" w:lineRule="auto"/>
      <w:ind w:left="1428"/>
      <w:jc w:val="both"/>
    </w:pPr>
    <w:rPr>
      <w:rFonts w:ascii="Arial" w:eastAsia="Times New Roman" w:hAnsi="Arial" w:cs="Arial"/>
      <w:sz w:val="24"/>
      <w:szCs w:val="24"/>
      <w:lang w:val="es-ES" w:eastAsia="es-ES"/>
    </w:rPr>
  </w:style>
  <w:style w:type="paragraph" w:styleId="Textodebloque">
    <w:name w:val="Block Text"/>
    <w:basedOn w:val="Normal"/>
    <w:uiPriority w:val="99"/>
    <w:rsid w:val="00EE0C57"/>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uiPriority w:val="99"/>
    <w:rsid w:val="00EE0C57"/>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uiPriority w:val="99"/>
    <w:rsid w:val="00EE0C57"/>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uiPriority w:val="99"/>
    <w:rsid w:val="00EE0C57"/>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uiPriority w:val="99"/>
    <w:rsid w:val="00EE0C57"/>
    <w:rPr>
      <w:color w:val="000000"/>
      <w:sz w:val="18"/>
      <w:szCs w:val="18"/>
    </w:rPr>
  </w:style>
  <w:style w:type="character" w:customStyle="1" w:styleId="CarCar19">
    <w:name w:val="Car Car19"/>
    <w:uiPriority w:val="99"/>
    <w:locked/>
    <w:rsid w:val="00EE0C57"/>
    <w:rPr>
      <w:rFonts w:ascii="Arial" w:hAnsi="Arial" w:cs="Arial"/>
      <w:b/>
      <w:bCs/>
      <w:sz w:val="24"/>
      <w:szCs w:val="24"/>
      <w:lang w:val="es-ES" w:eastAsia="es-ES"/>
    </w:rPr>
  </w:style>
  <w:style w:type="character" w:customStyle="1" w:styleId="CarCar18">
    <w:name w:val="Car Car18"/>
    <w:uiPriority w:val="99"/>
    <w:locked/>
    <w:rsid w:val="00EE0C57"/>
    <w:rPr>
      <w:rFonts w:ascii="Arial" w:hAnsi="Arial" w:cs="Arial"/>
      <w:b/>
      <w:bCs/>
      <w:sz w:val="24"/>
      <w:szCs w:val="24"/>
      <w:lang w:val="es-ES" w:eastAsia="es-ES"/>
    </w:rPr>
  </w:style>
  <w:style w:type="character" w:customStyle="1" w:styleId="CarCar15">
    <w:name w:val="Car Car15"/>
    <w:uiPriority w:val="99"/>
    <w:locked/>
    <w:rsid w:val="00EE0C57"/>
    <w:rPr>
      <w:rFonts w:ascii="Antique Olive" w:hAnsi="Antique Olive" w:cs="Antique Olive"/>
      <w:b/>
      <w:bCs/>
      <w:color w:val="000000"/>
      <w:sz w:val="20"/>
      <w:szCs w:val="20"/>
      <w:lang w:val="es-ES" w:eastAsia="es-ES"/>
    </w:rPr>
  </w:style>
  <w:style w:type="character" w:customStyle="1" w:styleId="CarCar14">
    <w:name w:val="Car Car14"/>
    <w:uiPriority w:val="99"/>
    <w:locked/>
    <w:rsid w:val="00EE0C5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EE0C57"/>
    <w:pPr>
      <w:spacing w:after="200" w:line="276" w:lineRule="auto"/>
      <w:ind w:left="720"/>
    </w:pPr>
    <w:rPr>
      <w:rFonts w:eastAsia="Times New Roman"/>
    </w:rPr>
  </w:style>
  <w:style w:type="paragraph" w:customStyle="1" w:styleId="Sinespaciado11">
    <w:name w:val="Sin espaciado11"/>
    <w:uiPriority w:val="99"/>
    <w:rsid w:val="00EE0C57"/>
    <w:pPr>
      <w:spacing w:after="0" w:line="240" w:lineRule="auto"/>
    </w:pPr>
    <w:rPr>
      <w:rFonts w:ascii="Calibri" w:eastAsia="Times New Roman" w:hAnsi="Calibri" w:cs="Calibri"/>
    </w:rPr>
  </w:style>
  <w:style w:type="paragraph" w:customStyle="1" w:styleId="CM42">
    <w:name w:val="CM42"/>
    <w:basedOn w:val="Normal"/>
    <w:next w:val="Normal"/>
    <w:uiPriority w:val="99"/>
    <w:rsid w:val="00EE0C57"/>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uiPriority w:val="99"/>
    <w:rsid w:val="00EE0C57"/>
    <w:pPr>
      <w:widowControl w:val="0"/>
      <w:spacing w:line="238" w:lineRule="atLeast"/>
    </w:pPr>
    <w:rPr>
      <w:rFonts w:ascii="Tahoma" w:eastAsia="Times New Roman" w:hAnsi="Tahoma" w:cs="Tahoma"/>
      <w:color w:val="auto"/>
      <w:lang w:val="es-MX" w:eastAsia="es-MX"/>
    </w:rPr>
  </w:style>
  <w:style w:type="character" w:customStyle="1" w:styleId="TitleChar2">
    <w:name w:val="Title Char2"/>
    <w:uiPriority w:val="99"/>
    <w:locked/>
    <w:rsid w:val="00EE0C57"/>
    <w:rPr>
      <w:rFonts w:ascii="Arial" w:hAnsi="Arial" w:cs="Arial"/>
      <w:b/>
      <w:bCs/>
      <w:sz w:val="24"/>
      <w:szCs w:val="24"/>
      <w:lang w:val="en-US" w:eastAsia="es-MX"/>
    </w:rPr>
  </w:style>
  <w:style w:type="character" w:customStyle="1" w:styleId="TitleChar1">
    <w:name w:val="Title Char1"/>
    <w:uiPriority w:val="99"/>
    <w:locked/>
    <w:rsid w:val="00EE0C57"/>
    <w:rPr>
      <w:rFonts w:ascii="Cambria" w:hAnsi="Cambria" w:cs="Cambria"/>
      <w:b/>
      <w:bCs/>
      <w:kern w:val="28"/>
      <w:sz w:val="32"/>
      <w:szCs w:val="32"/>
      <w:lang w:val="es-ES" w:eastAsia="es-ES"/>
    </w:rPr>
  </w:style>
  <w:style w:type="paragraph" w:customStyle="1" w:styleId="CM45">
    <w:name w:val="CM4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55">
    <w:name w:val="CM5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39">
    <w:name w:val="CM39"/>
    <w:basedOn w:val="Default"/>
    <w:next w:val="Default"/>
    <w:uiPriority w:val="99"/>
    <w:rsid w:val="00EE0C57"/>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uiPriority w:val="99"/>
    <w:rsid w:val="00EE0C57"/>
    <w:pPr>
      <w:widowControl w:val="0"/>
      <w:spacing w:line="328" w:lineRule="atLeast"/>
    </w:pPr>
    <w:rPr>
      <w:rFonts w:ascii="Tahoma" w:eastAsia="Times New Roman" w:hAnsi="Tahoma" w:cs="Tahoma"/>
      <w:color w:val="auto"/>
      <w:lang w:val="es-MX" w:eastAsia="es-MX"/>
    </w:rPr>
  </w:style>
  <w:style w:type="paragraph" w:customStyle="1" w:styleId="Pa16">
    <w:name w:val="Pa16"/>
    <w:basedOn w:val="Normal"/>
    <w:next w:val="Normal"/>
    <w:uiPriority w:val="99"/>
    <w:rsid w:val="00EE0C57"/>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TtuloCar1">
    <w:name w:val="Título Car1"/>
    <w:uiPriority w:val="99"/>
    <w:locked/>
    <w:rsid w:val="00EE0C57"/>
    <w:rPr>
      <w:rFonts w:ascii="Cambria" w:hAnsi="Cambria" w:cs="Cambria"/>
      <w:color w:val="auto"/>
      <w:spacing w:val="5"/>
      <w:kern w:val="28"/>
      <w:sz w:val="52"/>
      <w:szCs w:val="52"/>
      <w:lang w:eastAsia="en-US"/>
    </w:rPr>
  </w:style>
  <w:style w:type="paragraph" w:customStyle="1" w:styleId="Pa7">
    <w:name w:val="Pa7"/>
    <w:basedOn w:val="Normal"/>
    <w:next w:val="Normal"/>
    <w:uiPriority w:val="99"/>
    <w:rsid w:val="00EE0C57"/>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uiPriority w:val="99"/>
    <w:rsid w:val="00EE0C57"/>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EE0C57"/>
    <w:pPr>
      <w:spacing w:after="200" w:line="276" w:lineRule="auto"/>
      <w:ind w:left="720"/>
      <w:jc w:val="both"/>
    </w:pPr>
    <w:rPr>
      <w:rFonts w:eastAsia="Times New Roman"/>
      <w:lang w:val="es-ES"/>
    </w:rPr>
  </w:style>
  <w:style w:type="paragraph" w:customStyle="1" w:styleId="Sinespaciado2">
    <w:name w:val="Sin espaciado2"/>
    <w:link w:val="NoSpacingChar"/>
    <w:uiPriority w:val="99"/>
    <w:rsid w:val="00EE0C57"/>
    <w:rPr>
      <w:rFonts w:ascii="Calibri" w:eastAsia="Times New Roman" w:hAnsi="Calibri" w:cs="Calibri"/>
      <w:lang w:val="es-ES"/>
    </w:rPr>
  </w:style>
  <w:style w:type="character" w:customStyle="1" w:styleId="NoSpacingChar">
    <w:name w:val="No Spacing Char"/>
    <w:link w:val="Sinespaciado2"/>
    <w:uiPriority w:val="99"/>
    <w:locked/>
    <w:rsid w:val="00EE0C57"/>
    <w:rPr>
      <w:rFonts w:ascii="Calibri" w:eastAsia="Times New Roman" w:hAnsi="Calibri" w:cs="Calibri"/>
      <w:lang w:val="es-ES"/>
    </w:rPr>
  </w:style>
  <w:style w:type="paragraph" w:customStyle="1" w:styleId="Prrafodelista5">
    <w:name w:val="Párrafo de lista5"/>
    <w:basedOn w:val="Normal"/>
    <w:uiPriority w:val="99"/>
    <w:rsid w:val="00EE0C57"/>
    <w:pPr>
      <w:spacing w:after="200" w:line="276" w:lineRule="auto"/>
      <w:ind w:left="720"/>
    </w:pPr>
    <w:rPr>
      <w:rFonts w:eastAsia="Times New Roman"/>
    </w:rPr>
  </w:style>
  <w:style w:type="paragraph" w:customStyle="1" w:styleId="T">
    <w:name w:val="T"/>
    <w:basedOn w:val="Normal"/>
    <w:uiPriority w:val="99"/>
    <w:rsid w:val="00EE0C57"/>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uiPriority w:val="99"/>
    <w:rsid w:val="00EE0C57"/>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EE0C57"/>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EE0C57"/>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EE0C57"/>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uiPriority w:val="99"/>
    <w:rsid w:val="00EE0C57"/>
    <w:rPr>
      <w:color w:val="000000"/>
    </w:rPr>
  </w:style>
  <w:style w:type="paragraph" w:customStyle="1" w:styleId="Pa8">
    <w:name w:val="Pa8"/>
    <w:basedOn w:val="Normal"/>
    <w:next w:val="Normal"/>
    <w:uiPriority w:val="99"/>
    <w:rsid w:val="00EE0C57"/>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character" w:customStyle="1" w:styleId="CarCar24">
    <w:name w:val="Car Car24"/>
    <w:uiPriority w:val="99"/>
    <w:locked/>
    <w:rsid w:val="00EE0C57"/>
    <w:rPr>
      <w:rFonts w:ascii="Arial" w:hAnsi="Arial" w:cs="Arial"/>
      <w:b/>
      <w:bCs/>
      <w:kern w:val="32"/>
      <w:sz w:val="32"/>
      <w:szCs w:val="32"/>
      <w:lang w:eastAsia="es-MX"/>
    </w:rPr>
  </w:style>
  <w:style w:type="character" w:customStyle="1" w:styleId="CarCar23">
    <w:name w:val="Car Car23"/>
    <w:uiPriority w:val="99"/>
    <w:locked/>
    <w:rsid w:val="00EE0C57"/>
    <w:rPr>
      <w:rFonts w:ascii="Arial" w:hAnsi="Arial" w:cs="Arial"/>
      <w:sz w:val="28"/>
      <w:szCs w:val="28"/>
      <w:lang w:val="es-ES_tradnl"/>
    </w:rPr>
  </w:style>
  <w:style w:type="character" w:customStyle="1" w:styleId="MapadeldocumentoCar1">
    <w:name w:val="Mapa del documento Car1"/>
    <w:uiPriority w:val="99"/>
    <w:locked/>
    <w:rsid w:val="00EE0C57"/>
    <w:rPr>
      <w:rFonts w:ascii="Tahoma" w:hAnsi="Tahoma" w:cs="Tahoma"/>
      <w:sz w:val="16"/>
      <w:szCs w:val="16"/>
      <w:lang w:eastAsia="en-US"/>
    </w:rPr>
  </w:style>
  <w:style w:type="paragraph" w:customStyle="1" w:styleId="Textosinformato3">
    <w:name w:val="Texto sin formato3"/>
    <w:basedOn w:val="Normal"/>
    <w:uiPriority w:val="99"/>
    <w:rsid w:val="00EE0C57"/>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link w:val="HTMLconformatoprevioCar"/>
    <w:uiPriority w:val="99"/>
    <w:rsid w:val="00E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E0C57"/>
    <w:rPr>
      <w:rFonts w:ascii="Courier New" w:eastAsia="Calibri" w:hAnsi="Courier New" w:cs="Courier New"/>
      <w:sz w:val="20"/>
      <w:szCs w:val="20"/>
      <w:lang w:eastAsia="es-MX"/>
    </w:rPr>
  </w:style>
  <w:style w:type="paragraph" w:styleId="Lista">
    <w:name w:val="List"/>
    <w:basedOn w:val="Normal"/>
    <w:uiPriority w:val="99"/>
    <w:rsid w:val="00EE0C57"/>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EE0C57"/>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uiPriority w:val="99"/>
    <w:rsid w:val="00EE0C57"/>
    <w:pPr>
      <w:spacing w:after="0" w:line="240" w:lineRule="auto"/>
      <w:ind w:left="849"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EE0C57"/>
    <w:pPr>
      <w:spacing w:after="0" w:line="240" w:lineRule="auto"/>
      <w:ind w:left="1132"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EE0C57"/>
    <w:pPr>
      <w:spacing w:after="120" w:line="240" w:lineRule="auto"/>
      <w:ind w:left="283"/>
    </w:pPr>
    <w:rPr>
      <w:rFonts w:ascii="Times New Roman" w:eastAsia="Times New Roman" w:hAnsi="Times New Roman" w:cs="Times New Roman"/>
      <w:sz w:val="24"/>
      <w:szCs w:val="24"/>
      <w:lang w:val="es-ES" w:eastAsia="es-ES"/>
    </w:rPr>
  </w:style>
  <w:style w:type="paragraph" w:styleId="Continuarlista2">
    <w:name w:val="List Continue 2"/>
    <w:basedOn w:val="Normal"/>
    <w:uiPriority w:val="99"/>
    <w:rsid w:val="00EE0C57"/>
    <w:pPr>
      <w:spacing w:after="120" w:line="240" w:lineRule="auto"/>
      <w:ind w:left="566"/>
    </w:pPr>
    <w:rPr>
      <w:rFonts w:ascii="Times New Roman" w:eastAsia="Times New Roman" w:hAnsi="Times New Roman" w:cs="Times New Roman"/>
      <w:sz w:val="24"/>
      <w:szCs w:val="24"/>
      <w:lang w:val="es-ES" w:eastAsia="es-ES"/>
    </w:rPr>
  </w:style>
  <w:style w:type="paragraph" w:styleId="Continuarlista4">
    <w:name w:val="List Continue 4"/>
    <w:basedOn w:val="Normal"/>
    <w:uiPriority w:val="99"/>
    <w:rsid w:val="00EE0C57"/>
    <w:pPr>
      <w:spacing w:after="120" w:line="240" w:lineRule="auto"/>
      <w:ind w:left="1132"/>
    </w:pPr>
    <w:rPr>
      <w:rFonts w:ascii="Times New Roman" w:eastAsia="Times New Roman" w:hAnsi="Times New Roman" w:cs="Times New Roman"/>
      <w:sz w:val="24"/>
      <w:szCs w:val="24"/>
      <w:lang w:val="es-ES" w:eastAsia="es-ES"/>
    </w:rPr>
  </w:style>
  <w:style w:type="paragraph" w:customStyle="1" w:styleId="Sinespaciado5">
    <w:name w:val="Sin espaciado5"/>
    <w:uiPriority w:val="99"/>
    <w:rsid w:val="00EE0C57"/>
    <w:pPr>
      <w:spacing w:after="0" w:line="240" w:lineRule="auto"/>
      <w:jc w:val="both"/>
    </w:pPr>
    <w:rPr>
      <w:rFonts w:ascii="Calibri" w:eastAsia="Times New Roman" w:hAnsi="Calibri" w:cs="Calibri"/>
      <w:lang w:val="es-ES"/>
    </w:rPr>
  </w:style>
  <w:style w:type="paragraph" w:customStyle="1" w:styleId="L2">
    <w:name w:val="L2"/>
    <w:basedOn w:val="Normal"/>
    <w:uiPriority w:val="99"/>
    <w:rsid w:val="00EE0C57"/>
    <w:pPr>
      <w:spacing w:after="200" w:line="276" w:lineRule="auto"/>
      <w:jc w:val="both"/>
    </w:pPr>
    <w:rPr>
      <w:rFonts w:ascii="Adobe Caslon Pro SmBd" w:hAnsi="Adobe Caslon Pro SmBd" w:cs="Adobe Caslon Pro SmBd"/>
      <w:b/>
      <w:bCs/>
      <w:color w:val="626464"/>
    </w:rPr>
  </w:style>
  <w:style w:type="character" w:customStyle="1" w:styleId="CarCar4">
    <w:name w:val="Car Car4"/>
    <w:uiPriority w:val="99"/>
    <w:rsid w:val="00EE0C57"/>
    <w:rPr>
      <w:sz w:val="24"/>
      <w:szCs w:val="24"/>
    </w:rPr>
  </w:style>
  <w:style w:type="paragraph" w:customStyle="1" w:styleId="Pa6">
    <w:name w:val="Pa6"/>
    <w:basedOn w:val="Default"/>
    <w:next w:val="Default"/>
    <w:uiPriority w:val="99"/>
    <w:rsid w:val="00EE0C57"/>
    <w:pPr>
      <w:spacing w:line="201" w:lineRule="atLeast"/>
    </w:pPr>
    <w:rPr>
      <w:rFonts w:ascii="Humnst777 BT" w:hAnsi="Humnst777 BT" w:cs="Humnst777 BT"/>
      <w:color w:val="auto"/>
      <w:lang w:val="es-MX"/>
    </w:rPr>
  </w:style>
  <w:style w:type="paragraph" w:customStyle="1" w:styleId="Pa23">
    <w:name w:val="Pa23"/>
    <w:basedOn w:val="Default"/>
    <w:next w:val="Default"/>
    <w:uiPriority w:val="99"/>
    <w:rsid w:val="00EE0C57"/>
    <w:pPr>
      <w:spacing w:line="181" w:lineRule="atLeast"/>
    </w:pPr>
    <w:rPr>
      <w:rFonts w:ascii="Humnst777 BT" w:hAnsi="Humnst777 BT" w:cs="Humnst777 BT"/>
      <w:color w:val="auto"/>
      <w:lang w:val="es-MX"/>
    </w:rPr>
  </w:style>
  <w:style w:type="paragraph" w:customStyle="1" w:styleId="Pa20">
    <w:name w:val="Pa20"/>
    <w:basedOn w:val="Default"/>
    <w:next w:val="Default"/>
    <w:uiPriority w:val="99"/>
    <w:rsid w:val="00EE0C57"/>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uiPriority w:val="99"/>
    <w:rsid w:val="00EE0C57"/>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rsid w:val="00EE0C57"/>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rsid w:val="00EE0C57"/>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uiPriority w:val="99"/>
    <w:rsid w:val="00EE0C5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rsid w:val="00EE0C57"/>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rsid w:val="00EE0C57"/>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rsid w:val="00EE0C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73">
    <w:name w:val="xl73"/>
    <w:basedOn w:val="Normal"/>
    <w:uiPriority w:val="99"/>
    <w:rsid w:val="00EE0C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4">
    <w:name w:val="xl94"/>
    <w:basedOn w:val="Normal"/>
    <w:uiPriority w:val="99"/>
    <w:rsid w:val="00EE0C57"/>
    <w:pPr>
      <w:spacing w:before="100" w:after="100" w:line="240" w:lineRule="auto"/>
      <w:jc w:val="both"/>
    </w:pPr>
    <w:rPr>
      <w:rFonts w:ascii="Tahoma" w:hAnsi="Tahoma" w:cs="Tahoma"/>
      <w:b/>
      <w:bCs/>
      <w:sz w:val="24"/>
      <w:szCs w:val="24"/>
      <w:lang w:val="es-ES" w:eastAsia="es-ES"/>
    </w:rPr>
  </w:style>
  <w:style w:type="paragraph" w:customStyle="1" w:styleId="Ttulo3Inciso">
    <w:name w:val="Título 3.Inciso"/>
    <w:basedOn w:val="Normal"/>
    <w:uiPriority w:val="99"/>
    <w:rsid w:val="00EE0C57"/>
    <w:pPr>
      <w:spacing w:before="60" w:after="0" w:line="240" w:lineRule="auto"/>
      <w:jc w:val="both"/>
      <w:outlineLvl w:val="2"/>
    </w:pPr>
    <w:rPr>
      <w:rFonts w:ascii="Arial" w:eastAsia="Times New Roman" w:hAnsi="Arial" w:cs="Arial"/>
      <w:kern w:val="22"/>
      <w:sz w:val="24"/>
      <w:szCs w:val="24"/>
      <w:lang w:val="es-ES_tradnl" w:eastAsia="es-ES"/>
    </w:rPr>
  </w:style>
  <w:style w:type="character" w:customStyle="1" w:styleId="TextocomentarioCar1">
    <w:name w:val="Texto comentario Car1"/>
    <w:aliases w:val="Car1 Car1"/>
    <w:uiPriority w:val="99"/>
    <w:semiHidden/>
    <w:rsid w:val="00EE0C57"/>
    <w:rPr>
      <w:sz w:val="20"/>
      <w:szCs w:val="20"/>
    </w:rPr>
  </w:style>
  <w:style w:type="paragraph" w:styleId="Subttulo">
    <w:name w:val="Subtitle"/>
    <w:basedOn w:val="Normal"/>
    <w:next w:val="Normal"/>
    <w:link w:val="SubttuloCar"/>
    <w:uiPriority w:val="99"/>
    <w:qFormat/>
    <w:rsid w:val="00EE0C57"/>
    <w:pPr>
      <w:spacing w:after="60" w:line="240" w:lineRule="auto"/>
      <w:jc w:val="center"/>
      <w:outlineLvl w:val="1"/>
    </w:pPr>
    <w:rPr>
      <w:rFonts w:ascii="Cambria" w:eastAsia="Times New Roman" w:hAnsi="Cambria" w:cs="Cambria"/>
      <w:sz w:val="24"/>
      <w:szCs w:val="24"/>
      <w:lang w:val="es-ES" w:eastAsia="es-ES"/>
    </w:rPr>
  </w:style>
  <w:style w:type="character" w:customStyle="1" w:styleId="SubttuloCar">
    <w:name w:val="Subtítulo Car"/>
    <w:basedOn w:val="Fuentedeprrafopredeter"/>
    <w:link w:val="Subttulo"/>
    <w:uiPriority w:val="99"/>
    <w:rsid w:val="00EE0C57"/>
    <w:rPr>
      <w:rFonts w:ascii="Cambria" w:eastAsia="Times New Roman" w:hAnsi="Cambria" w:cs="Cambria"/>
      <w:sz w:val="24"/>
      <w:szCs w:val="24"/>
      <w:lang w:val="es-ES" w:eastAsia="es-ES"/>
    </w:rPr>
  </w:style>
  <w:style w:type="character" w:customStyle="1" w:styleId="TextosinformatoCar1">
    <w:name w:val="Texto sin formato Car1"/>
    <w:aliases w:val="Car Car1"/>
    <w:uiPriority w:val="99"/>
    <w:rsid w:val="00EE0C57"/>
    <w:rPr>
      <w:rFonts w:ascii="Consolas" w:hAnsi="Consolas" w:cs="Consolas"/>
      <w:sz w:val="21"/>
      <w:szCs w:val="21"/>
    </w:rPr>
  </w:style>
  <w:style w:type="paragraph" w:customStyle="1" w:styleId="Normal3">
    <w:name w:val="Normal3"/>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5">
    <w:name w:val="Pa5"/>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14">
    <w:name w:val="Pa14"/>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2">
    <w:name w:val="Pa2"/>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Estilo">
    <w:name w:val="Estilo"/>
    <w:link w:val="EstiloCar"/>
    <w:uiPriority w:val="99"/>
    <w:rsid w:val="00EE0C57"/>
    <w:pPr>
      <w:widowControl w:val="0"/>
      <w:autoSpaceDE w:val="0"/>
      <w:autoSpaceDN w:val="0"/>
      <w:adjustRightInd w:val="0"/>
      <w:spacing w:after="0" w:line="240" w:lineRule="auto"/>
    </w:pPr>
    <w:rPr>
      <w:rFonts w:ascii="Arial" w:eastAsia="Calibri" w:hAnsi="Arial" w:cs="Arial"/>
      <w:sz w:val="24"/>
      <w:szCs w:val="24"/>
      <w:lang w:val="es-ES" w:eastAsia="es-ES"/>
    </w:rPr>
  </w:style>
  <w:style w:type="paragraph" w:customStyle="1" w:styleId="Prrafodelista12">
    <w:name w:val="Párrafo de lista12"/>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Sinespaciado22">
    <w:name w:val="Sin espaciado22"/>
    <w:uiPriority w:val="99"/>
    <w:rsid w:val="00EE0C57"/>
    <w:pPr>
      <w:spacing w:after="0" w:line="240" w:lineRule="auto"/>
    </w:pPr>
    <w:rPr>
      <w:rFonts w:ascii="Calibri" w:eastAsia="Calibri" w:hAnsi="Calibri" w:cs="Calibri"/>
    </w:rPr>
  </w:style>
  <w:style w:type="paragraph" w:customStyle="1" w:styleId="Sinespaciado21">
    <w:name w:val="Sin espaciado21"/>
    <w:uiPriority w:val="99"/>
    <w:rsid w:val="00EE0C57"/>
    <w:pPr>
      <w:spacing w:after="0" w:line="240" w:lineRule="auto"/>
    </w:pPr>
    <w:rPr>
      <w:rFonts w:ascii="Calibri" w:eastAsia="Calibri" w:hAnsi="Calibri" w:cs="Calibri"/>
    </w:rPr>
  </w:style>
  <w:style w:type="paragraph" w:customStyle="1" w:styleId="Pa32">
    <w:name w:val="Pa32"/>
    <w:basedOn w:val="Default"/>
    <w:next w:val="Default"/>
    <w:uiPriority w:val="99"/>
    <w:rsid w:val="00EE0C57"/>
    <w:pPr>
      <w:spacing w:line="241" w:lineRule="atLeast"/>
    </w:pPr>
    <w:rPr>
      <w:rFonts w:ascii="Avenir Next" w:eastAsia="Times New Roman" w:hAnsi="Avenir Next" w:cs="Avenir Next"/>
      <w:color w:val="auto"/>
      <w:lang w:eastAsia="es-ES"/>
    </w:rPr>
  </w:style>
  <w:style w:type="character" w:customStyle="1" w:styleId="CarCar2">
    <w:name w:val="Car Car2"/>
    <w:uiPriority w:val="99"/>
    <w:rsid w:val="00EE0C57"/>
    <w:rPr>
      <w:rFonts w:ascii="Courier New" w:hAnsi="Courier New" w:cs="Courier New"/>
      <w:snapToGrid w:val="0"/>
      <w:sz w:val="20"/>
      <w:szCs w:val="20"/>
      <w:lang w:val="es-ES" w:eastAsia="es-ES"/>
    </w:rPr>
  </w:style>
  <w:style w:type="character" w:customStyle="1" w:styleId="CarCar21">
    <w:name w:val="Car Car21"/>
    <w:uiPriority w:val="99"/>
    <w:rsid w:val="00EE0C57"/>
    <w:rPr>
      <w:rFonts w:ascii="Courier New" w:hAnsi="Courier New" w:cs="Courier New"/>
      <w:snapToGrid w:val="0"/>
      <w:sz w:val="20"/>
      <w:szCs w:val="20"/>
      <w:lang w:val="es-ES" w:eastAsia="es-ES"/>
    </w:rPr>
  </w:style>
  <w:style w:type="character" w:customStyle="1" w:styleId="A5">
    <w:name w:val="A5"/>
    <w:uiPriority w:val="99"/>
    <w:rsid w:val="00EE0C57"/>
    <w:rPr>
      <w:rFonts w:ascii="Avenir Next" w:hAnsi="Avenir Next" w:cs="Avenir Next"/>
      <w:color w:val="000000"/>
      <w:sz w:val="16"/>
      <w:szCs w:val="16"/>
    </w:rPr>
  </w:style>
  <w:style w:type="paragraph" w:styleId="Descripcin">
    <w:name w:val="caption"/>
    <w:basedOn w:val="Normal"/>
    <w:next w:val="Normal"/>
    <w:uiPriority w:val="99"/>
    <w:qFormat/>
    <w:rsid w:val="00EE0C57"/>
    <w:pPr>
      <w:spacing w:after="0" w:line="240" w:lineRule="auto"/>
    </w:pPr>
    <w:rPr>
      <w:rFonts w:ascii="Times New Roman" w:eastAsia="Times New Roman" w:hAnsi="Times New Roman" w:cs="Times New Roman"/>
      <w:b/>
      <w:bCs/>
      <w:sz w:val="20"/>
      <w:szCs w:val="20"/>
      <w:lang w:val="es-ES" w:eastAsia="es-ES"/>
    </w:rPr>
  </w:style>
  <w:style w:type="character" w:customStyle="1" w:styleId="BalloonTextChar1">
    <w:name w:val="Balloon Text Char1"/>
    <w:uiPriority w:val="99"/>
    <w:semiHidden/>
    <w:locked/>
    <w:rsid w:val="00EE0C57"/>
    <w:rPr>
      <w:rFonts w:ascii="Times New Roman" w:hAnsi="Times New Roman" w:cs="Times New Roman"/>
      <w:sz w:val="2"/>
      <w:szCs w:val="2"/>
      <w:lang w:val="es-ES" w:eastAsia="es-ES"/>
    </w:rPr>
  </w:style>
  <w:style w:type="character" w:customStyle="1" w:styleId="CommentTextChar1">
    <w:name w:val="Comment Text Char1"/>
    <w:aliases w:val="Car1 Char2,Car11 Char3,Car1 Char21"/>
    <w:uiPriority w:val="99"/>
    <w:semiHidden/>
    <w:rsid w:val="00EE0C57"/>
    <w:rPr>
      <w:sz w:val="20"/>
      <w:szCs w:val="20"/>
      <w:lang w:val="es-ES" w:eastAsia="en-US"/>
    </w:rPr>
  </w:style>
  <w:style w:type="character" w:styleId="Refdecomentario">
    <w:name w:val="annotation reference"/>
    <w:uiPriority w:val="99"/>
    <w:semiHidden/>
    <w:rsid w:val="00EE0C57"/>
    <w:rPr>
      <w:sz w:val="16"/>
      <w:szCs w:val="16"/>
    </w:rPr>
  </w:style>
  <w:style w:type="character" w:customStyle="1" w:styleId="FootnoteTextChar1">
    <w:name w:val="Footnote Text Char1"/>
    <w:uiPriority w:val="99"/>
    <w:semiHidden/>
    <w:rsid w:val="00EE0C57"/>
    <w:rPr>
      <w:sz w:val="20"/>
      <w:szCs w:val="20"/>
      <w:lang w:val="es-ES" w:eastAsia="en-US"/>
    </w:rPr>
  </w:style>
  <w:style w:type="table" w:customStyle="1" w:styleId="Sombreadomedio2-nfasis51">
    <w:name w:val="Sombreado medio 2 - Énfasis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EE0C57"/>
    <w:pPr>
      <w:spacing w:after="0" w:line="240" w:lineRule="auto"/>
    </w:pPr>
    <w:rPr>
      <w:rFonts w:ascii="Calibri" w:eastAsia="Times New Roman"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styleId="Refdenotaalpie">
    <w:name w:val="footnote reference"/>
    <w:uiPriority w:val="99"/>
    <w:semiHidden/>
    <w:rsid w:val="00EE0C57"/>
    <w:rPr>
      <w:vertAlign w:val="superscript"/>
    </w:rPr>
  </w:style>
  <w:style w:type="table" w:styleId="Tablaclsica3">
    <w:name w:val="Table Classic 3"/>
    <w:basedOn w:val="Tablanormal"/>
    <w:uiPriority w:val="99"/>
    <w:rsid w:val="00EE0C57"/>
    <w:pPr>
      <w:spacing w:after="0" w:line="240" w:lineRule="auto"/>
    </w:pPr>
    <w:rPr>
      <w:rFonts w:ascii="Calibri" w:eastAsia="Times New Roman" w:hAnsi="Calibri" w:cs="Calibri"/>
      <w:sz w:val="20"/>
      <w:szCs w:val="20"/>
      <w:lang w:eastAsia="es-ES"/>
    </w:rPr>
    <w:tblPr>
      <w:tblBorders>
        <w:top w:val="single" w:sz="12" w:space="0" w:color="000000"/>
        <w:left w:val="single" w:sz="12" w:space="0" w:color="000000"/>
        <w:bottom w:val="single" w:sz="12" w:space="0" w:color="000000"/>
        <w:right w:val="single" w:sz="12" w:space="0" w:color="000000"/>
      </w:tblBorders>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EE0C57"/>
    <w:pPr>
      <w:spacing w:after="0" w:line="240" w:lineRule="auto"/>
    </w:pPr>
    <w:rPr>
      <w:rFonts w:ascii="Calibri" w:eastAsia="Times New Roman" w:hAnsi="Calibri" w:cs="Calibri"/>
      <w:sz w:val="24"/>
      <w:szCs w:val="24"/>
      <w:lang w:val="es-ES" w:eastAsia="es-ES"/>
    </w:rPr>
  </w:style>
  <w:style w:type="table" w:styleId="Tablabsica2">
    <w:name w:val="Table Simple 2"/>
    <w:basedOn w:val="Tablanormal"/>
    <w:uiPriority w:val="99"/>
    <w:rsid w:val="00EE0C57"/>
    <w:pPr>
      <w:spacing w:after="0" w:line="240" w:lineRule="auto"/>
    </w:pPr>
    <w:rPr>
      <w:rFonts w:ascii="Calibri" w:eastAsia="Times New Roman" w:hAnsi="Calibri" w:cs="Calibri"/>
      <w:sz w:val="20"/>
      <w:szCs w:val="20"/>
      <w:lang w:eastAsia="es-ES"/>
    </w:rPr>
    <w:tblPr/>
    <w:tcPr>
      <w:tcBorders>
        <w:bottom w:val="single" w:sz="12" w:space="0" w:color="000000"/>
        <w:right w:val="single" w:sz="12" w:space="0" w:color="000000"/>
      </w:tcBorders>
    </w:tcPr>
  </w:style>
  <w:style w:type="table" w:styleId="Tablaconcolumnas1">
    <w:name w:val="Table Columns 1"/>
    <w:basedOn w:val="Tablanormal"/>
    <w:uiPriority w:val="99"/>
    <w:rsid w:val="00EE0C57"/>
    <w:pPr>
      <w:spacing w:after="0" w:line="240" w:lineRule="auto"/>
    </w:pPr>
    <w:rPr>
      <w:rFonts w:ascii="Calibri" w:eastAsia="Times New Roman" w:hAnsi="Calibri" w:cs="Calibri"/>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Pr>
    <w:tcPr>
      <w:tcBorders>
        <w:bottom w:val="double" w:sz="6" w:space="0" w:color="000000"/>
      </w:tcBorders>
      <w:shd w:val="pct25" w:color="FFFF00" w:fill="FFFFFF"/>
    </w:tcPr>
  </w:style>
  <w:style w:type="table" w:styleId="Tablaconcolumnas4">
    <w:name w:val="Table Columns 4"/>
    <w:basedOn w:val="Tablanormal"/>
    <w:uiPriority w:val="99"/>
    <w:rsid w:val="00EE0C57"/>
    <w:pPr>
      <w:spacing w:after="0" w:line="240" w:lineRule="auto"/>
    </w:pPr>
    <w:rPr>
      <w:rFonts w:ascii="Calibri" w:eastAsia="Times New Roman" w:hAnsi="Calibri" w:cs="Calibri"/>
      <w:sz w:val="20"/>
      <w:szCs w:val="20"/>
      <w:lang w:eastAsia="es-ES"/>
    </w:rPr>
    <w:tblPr>
      <w:tblStyleColBandSize w:val="1"/>
    </w:tblPr>
    <w:tcPr>
      <w:shd w:val="solid" w:color="000000" w:fill="FFFFFF"/>
    </w:tcPr>
  </w:style>
  <w:style w:type="table" w:styleId="Tablaconefectos3D3">
    <w:name w:val="Table 3D effects 3"/>
    <w:basedOn w:val="Tablanormal"/>
    <w:uiPriority w:val="99"/>
    <w:rsid w:val="00EE0C57"/>
    <w:pPr>
      <w:spacing w:after="0" w:line="240" w:lineRule="auto"/>
    </w:pPr>
    <w:rPr>
      <w:rFonts w:ascii="Calibri" w:eastAsia="Times New Roman" w:hAnsi="Calibri" w:cs="Calibri"/>
      <w:sz w:val="20"/>
      <w:szCs w:val="20"/>
      <w:lang w:eastAsia="es-ES"/>
    </w:rPr>
    <w:tblPr>
      <w:tblStyleRowBandSize w:val="1"/>
      <w:tblStyleColBandSize w:val="1"/>
    </w:tblPr>
    <w:tcPr>
      <w:tcBorders>
        <w:right w:val="single" w:sz="6" w:space="0" w:color="808080"/>
      </w:tcBorders>
      <w:shd w:val="pct50" w:color="C0C0C0" w:fill="FFFFFF"/>
    </w:tcPr>
  </w:style>
  <w:style w:type="table" w:styleId="Tablaconlista3">
    <w:name w:val="Table List 3"/>
    <w:basedOn w:val="Tablanormal"/>
    <w:uiPriority w:val="99"/>
    <w:rsid w:val="00EE0C57"/>
    <w:pPr>
      <w:spacing w:after="0" w:line="240" w:lineRule="auto"/>
    </w:pPr>
    <w:rPr>
      <w:rFonts w:ascii="Calibri" w:eastAsia="Times New Roman" w:hAnsi="Calibri" w:cs="Calibri"/>
      <w:sz w:val="20"/>
      <w:szCs w:val="20"/>
      <w:lang w:eastAsia="es-ES"/>
    </w:rPr>
    <w:tblPr>
      <w:tblBorders>
        <w:top w:val="single" w:sz="12" w:space="0" w:color="000000"/>
        <w:bottom w:val="single" w:sz="12" w:space="0" w:color="000000"/>
        <w:insideH w:val="single" w:sz="6" w:space="0" w:color="000000"/>
      </w:tblBorders>
    </w:tblPr>
    <w:tcPr>
      <w:tcBorders>
        <w:top w:val="single" w:sz="12" w:space="0" w:color="000000"/>
        <w:bottom w:val="single" w:sz="12" w:space="0" w:color="000000"/>
      </w:tcBorders>
    </w:tcPr>
  </w:style>
  <w:style w:type="paragraph" w:customStyle="1" w:styleId="Revisin11">
    <w:name w:val="Revisión11"/>
    <w:hidden/>
    <w:uiPriority w:val="99"/>
    <w:semiHidden/>
    <w:rsid w:val="00EE0C57"/>
    <w:pPr>
      <w:spacing w:after="0" w:line="240" w:lineRule="auto"/>
    </w:pPr>
    <w:rPr>
      <w:rFonts w:ascii="Times New Roman" w:eastAsia="Times New Roman" w:hAnsi="Times New Roman" w:cs="Times New Roman"/>
      <w:sz w:val="24"/>
      <w:szCs w:val="24"/>
      <w:lang w:val="es-ES" w:eastAsia="es-ES"/>
    </w:rPr>
  </w:style>
  <w:style w:type="table" w:customStyle="1" w:styleId="Listamedia21">
    <w:name w:val="Lista media 21"/>
    <w:uiPriority w:val="99"/>
    <w:rsid w:val="00EE0C5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EE0C57"/>
    <w:pPr>
      <w:spacing w:after="0" w:line="240" w:lineRule="auto"/>
    </w:pPr>
    <w:rPr>
      <w:rFonts w:ascii="Calibri" w:eastAsia="Times New Roman" w:hAnsi="Calibri" w:cs="Calibri"/>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EE0C57"/>
    <w:pPr>
      <w:spacing w:after="0" w:line="240" w:lineRule="auto"/>
    </w:pPr>
    <w:rPr>
      <w:rFonts w:ascii="Calibri" w:eastAsia="Times New Roman" w:hAnsi="Calibri" w:cs="Calibri"/>
      <w:sz w:val="24"/>
      <w:szCs w:val="24"/>
      <w:lang w:val="es-ES" w:eastAsia="es-ES"/>
    </w:rPr>
  </w:style>
  <w:style w:type="paragraph" w:customStyle="1" w:styleId="Body1">
    <w:name w:val="Body 1"/>
    <w:uiPriority w:val="99"/>
    <w:rsid w:val="00EE0C57"/>
    <w:pPr>
      <w:jc w:val="both"/>
      <w:outlineLvl w:val="0"/>
    </w:pPr>
    <w:rPr>
      <w:rFonts w:ascii="Helvetica" w:eastAsia="Arial Unicode MS" w:hAnsi="Helvetica" w:cs="Helvetica"/>
      <w:color w:val="000000"/>
      <w:u w:color="000000"/>
      <w:lang w:eastAsia="es-MX"/>
    </w:rPr>
  </w:style>
  <w:style w:type="paragraph" w:customStyle="1" w:styleId="Pa13">
    <w:name w:val="Pa13"/>
    <w:basedOn w:val="Normal"/>
    <w:next w:val="Normal"/>
    <w:uiPriority w:val="99"/>
    <w:rsid w:val="00EE0C57"/>
    <w:pPr>
      <w:autoSpaceDE w:val="0"/>
      <w:autoSpaceDN w:val="0"/>
      <w:adjustRightInd w:val="0"/>
      <w:spacing w:after="0" w:line="181" w:lineRule="atLeast"/>
    </w:pPr>
    <w:rPr>
      <w:rFonts w:ascii="Frutiger 55 Roman" w:eastAsia="Times New Roman" w:hAnsi="Frutiger 55 Roman" w:cs="Frutiger 55 Roman"/>
      <w:sz w:val="24"/>
      <w:szCs w:val="24"/>
      <w:lang w:eastAsia="es-MX"/>
    </w:rPr>
  </w:style>
  <w:style w:type="character" w:customStyle="1" w:styleId="EstiloCar">
    <w:name w:val="Estilo Car"/>
    <w:link w:val="Estilo"/>
    <w:uiPriority w:val="99"/>
    <w:locked/>
    <w:rsid w:val="00EE0C57"/>
    <w:rPr>
      <w:rFonts w:ascii="Arial" w:eastAsia="Calibri" w:hAnsi="Arial" w:cs="Arial"/>
      <w:sz w:val="24"/>
      <w:szCs w:val="24"/>
      <w:lang w:val="es-ES" w:eastAsia="es-ES"/>
    </w:rPr>
  </w:style>
  <w:style w:type="paragraph" w:customStyle="1" w:styleId="Sinespaciado3">
    <w:name w:val="Sin espaciado3"/>
    <w:uiPriority w:val="99"/>
    <w:rsid w:val="00EE0C57"/>
    <w:pPr>
      <w:spacing w:after="0" w:line="240" w:lineRule="auto"/>
    </w:pPr>
    <w:rPr>
      <w:rFonts w:ascii="Calibri" w:eastAsia="Times New Roman" w:hAnsi="Calibri" w:cs="Calibri"/>
      <w:lang w:val="es-ES"/>
    </w:rPr>
  </w:style>
  <w:style w:type="character" w:customStyle="1" w:styleId="PrrafodelistaCar1">
    <w:name w:val="Párrafo de lista Car1"/>
    <w:uiPriority w:val="99"/>
    <w:locked/>
    <w:rsid w:val="00EE0C57"/>
    <w:rPr>
      <w:rFonts w:ascii="Calibri" w:hAnsi="Calibri" w:cs="Calibri"/>
      <w:sz w:val="22"/>
      <w:szCs w:val="22"/>
      <w:lang w:val="es-MX" w:eastAsia="en-US"/>
    </w:rPr>
  </w:style>
  <w:style w:type="character" w:customStyle="1" w:styleId="TtuloCar2">
    <w:name w:val="Título Car2"/>
    <w:basedOn w:val="Fuentedeprrafopredeter"/>
    <w:rsid w:val="00EE0C57"/>
    <w:rPr>
      <w:rFonts w:asciiTheme="majorHAnsi" w:eastAsiaTheme="majorEastAsia" w:hAnsiTheme="majorHAnsi" w:cstheme="majorBidi"/>
      <w:spacing w:val="-10"/>
      <w:kern w:val="28"/>
      <w:sz w:val="56"/>
      <w:szCs w:val="56"/>
      <w:lang w:eastAsia="en-US"/>
    </w:rPr>
  </w:style>
  <w:style w:type="paragraph" w:customStyle="1" w:styleId="Prrafodelista13">
    <w:name w:val="Párrafo de lista13"/>
    <w:basedOn w:val="Normal"/>
    <w:uiPriority w:val="99"/>
    <w:rsid w:val="00EE0C57"/>
    <w:pPr>
      <w:spacing w:after="0" w:line="240" w:lineRule="auto"/>
      <w:ind w:left="720"/>
      <w:jc w:val="both"/>
    </w:pPr>
  </w:style>
  <w:style w:type="paragraph" w:customStyle="1" w:styleId="Prrafodelista6">
    <w:name w:val="Párrafo de lista6"/>
    <w:basedOn w:val="Normal"/>
    <w:link w:val="ListParagraphChar"/>
    <w:qFormat/>
    <w:rsid w:val="00EE0C57"/>
    <w:pPr>
      <w:spacing w:after="200" w:line="276" w:lineRule="auto"/>
      <w:ind w:left="720"/>
      <w:jc w:val="both"/>
    </w:pPr>
    <w:rPr>
      <w:rFonts w:eastAsia="Times New Roman"/>
      <w:lang w:val="es-ES"/>
    </w:rPr>
  </w:style>
  <w:style w:type="character" w:customStyle="1" w:styleId="DocumentMapChar1">
    <w:name w:val="Document Map Char1"/>
    <w:uiPriority w:val="99"/>
    <w:semiHidden/>
    <w:rsid w:val="00EE0C5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EE0C57"/>
    <w:rPr>
      <w:rFonts w:ascii="Arial" w:eastAsia="Times New Roman" w:hAnsi="Arial" w:cs="Arial"/>
      <w:b/>
      <w:bCs/>
      <w:sz w:val="20"/>
      <w:szCs w:val="20"/>
      <w:lang w:val="es-ES" w:eastAsia="en-US"/>
    </w:rPr>
  </w:style>
  <w:style w:type="character" w:customStyle="1" w:styleId="AsuntodelcomentarioCar1">
    <w:name w:val="Asunto del comentario Car1"/>
    <w:uiPriority w:val="99"/>
    <w:locked/>
    <w:rsid w:val="00EE0C57"/>
    <w:rPr>
      <w:rFonts w:ascii="Arial" w:eastAsia="Times New Roman" w:hAnsi="Arial" w:cs="Arial"/>
      <w:b/>
      <w:bCs/>
      <w:sz w:val="20"/>
      <w:szCs w:val="20"/>
      <w:lang w:val="es-MX" w:eastAsia="es-ES"/>
    </w:rPr>
  </w:style>
  <w:style w:type="paragraph" w:customStyle="1" w:styleId="Prrafodelista8">
    <w:name w:val="Párrafo de lista8"/>
    <w:basedOn w:val="Normal"/>
    <w:uiPriority w:val="99"/>
    <w:rsid w:val="00EE0C57"/>
    <w:pPr>
      <w:spacing w:after="0" w:line="240" w:lineRule="auto"/>
      <w:ind w:left="720"/>
      <w:jc w:val="both"/>
    </w:pPr>
    <w:rPr>
      <w:rFonts w:eastAsia="Times New Roman"/>
    </w:rPr>
  </w:style>
  <w:style w:type="character" w:customStyle="1" w:styleId="CommentTextChar11">
    <w:name w:val="Comment Text Char11"/>
    <w:aliases w:val="Car1 Char1,Car11 Char2,Car1 Char3"/>
    <w:uiPriority w:val="99"/>
    <w:semiHidden/>
    <w:locked/>
    <w:rsid w:val="00EE0C57"/>
    <w:rPr>
      <w:sz w:val="20"/>
      <w:szCs w:val="20"/>
      <w:lang w:val="es-ES" w:eastAsia="en-US"/>
    </w:rPr>
  </w:style>
  <w:style w:type="character" w:customStyle="1" w:styleId="NoSpacingChar1">
    <w:name w:val="No Spacing Char1"/>
    <w:uiPriority w:val="99"/>
    <w:locked/>
    <w:rsid w:val="00EE0C57"/>
    <w:rPr>
      <w:rFonts w:eastAsia="Times New Roman" w:cs="Calibri"/>
      <w:sz w:val="22"/>
      <w:szCs w:val="22"/>
      <w:lang w:val="es-MX" w:eastAsia="en-US" w:bidi="ar-SA"/>
    </w:rPr>
  </w:style>
  <w:style w:type="table" w:customStyle="1" w:styleId="Cuadrculaclara1">
    <w:name w:val="Cuadrícula clara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EE0C57"/>
    <w:pPr>
      <w:spacing w:after="0" w:line="240" w:lineRule="auto"/>
    </w:pPr>
    <w:rPr>
      <w:rFonts w:ascii="Calibri" w:eastAsia="Calibri" w:hAnsi="Calibri" w:cs="Calibri"/>
      <w:sz w:val="24"/>
      <w:szCs w:val="24"/>
      <w:lang w:val="es-ES" w:eastAsia="es-ES"/>
    </w:rPr>
  </w:style>
  <w:style w:type="paragraph" w:customStyle="1" w:styleId="Normal0">
    <w:name w:val="[Normal]"/>
    <w:uiPriority w:val="99"/>
    <w:rsid w:val="00EE0C57"/>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TextodegloboCar1">
    <w:name w:val="Texto de globo Car1"/>
    <w:uiPriority w:val="99"/>
    <w:semiHidden/>
    <w:rsid w:val="00EE0C57"/>
    <w:rPr>
      <w:rFonts w:ascii="Tahoma" w:hAnsi="Tahoma" w:cs="Tahoma"/>
      <w:sz w:val="16"/>
      <w:szCs w:val="16"/>
    </w:rPr>
  </w:style>
  <w:style w:type="table" w:customStyle="1" w:styleId="Estilo1">
    <w:name w:val="Estilo1"/>
    <w:uiPriority w:val="99"/>
    <w:rsid w:val="00EE0C57"/>
    <w:pPr>
      <w:spacing w:after="0" w:line="240" w:lineRule="auto"/>
    </w:pPr>
    <w:rPr>
      <w:rFonts w:ascii="Times New Roman" w:eastAsia="MS Mincho" w:hAnsi="Times New Roman" w:cs="Times New Roman"/>
      <w:sz w:val="20"/>
      <w:szCs w:val="20"/>
      <w:lang w:eastAsia="es-MX"/>
    </w:rPr>
    <w:tblPr>
      <w:tblCellMar>
        <w:top w:w="0" w:type="dxa"/>
        <w:left w:w="108" w:type="dxa"/>
        <w:bottom w:w="0" w:type="dxa"/>
        <w:right w:w="108" w:type="dxa"/>
      </w:tblCellMar>
    </w:tblPr>
  </w:style>
  <w:style w:type="table" w:customStyle="1" w:styleId="MediumList2-Accent61">
    <w:name w:val="Medium List 2 - Accent 61"/>
    <w:uiPriority w:val="99"/>
    <w:rsid w:val="00EE0C57"/>
    <w:pPr>
      <w:spacing w:after="0" w:line="240" w:lineRule="auto"/>
    </w:pPr>
    <w:rPr>
      <w:rFonts w:ascii="Cambria" w:eastAsia="Times New Roman" w:hAnsi="Cambria" w:cs="Cambria"/>
      <w:color w:val="000000"/>
      <w:sz w:val="20"/>
      <w:szCs w:val="20"/>
      <w:lang w:val="es-ES"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EE0C57"/>
    <w:pPr>
      <w:spacing w:after="0" w:line="240" w:lineRule="auto"/>
    </w:pPr>
    <w:rPr>
      <w:rFonts w:ascii="Calibri" w:eastAsia="Calibri" w:hAnsi="Calibri" w:cs="Calibri"/>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TextonotapieCar1">
    <w:name w:val="Texto nota pie Car1"/>
    <w:uiPriority w:val="99"/>
    <w:semiHidden/>
    <w:rsid w:val="00EE0C57"/>
    <w:rPr>
      <w:rFonts w:ascii="Calibri" w:hAnsi="Calibri" w:cs="Calibri"/>
      <w:sz w:val="20"/>
      <w:szCs w:val="20"/>
    </w:rPr>
  </w:style>
  <w:style w:type="paragraph" w:customStyle="1" w:styleId="Prrafodelista7">
    <w:name w:val="Párrafo de lista7"/>
    <w:basedOn w:val="Normal"/>
    <w:uiPriority w:val="99"/>
    <w:rsid w:val="00EE0C57"/>
    <w:pPr>
      <w:spacing w:after="200" w:line="276" w:lineRule="auto"/>
      <w:ind w:left="720"/>
      <w:jc w:val="both"/>
    </w:pPr>
    <w:rPr>
      <w:rFonts w:eastAsia="Times New Roman"/>
      <w:lang w:val="es-ES"/>
    </w:rPr>
  </w:style>
  <w:style w:type="paragraph" w:customStyle="1" w:styleId="Sinespaciado4">
    <w:name w:val="Sin espaciado4"/>
    <w:uiPriority w:val="99"/>
    <w:rsid w:val="00EE0C57"/>
    <w:pPr>
      <w:spacing w:after="0" w:line="240" w:lineRule="auto"/>
    </w:pPr>
    <w:rPr>
      <w:rFonts w:ascii="Calibri" w:eastAsia="Calibri" w:hAnsi="Calibri" w:cs="Calibri"/>
    </w:rPr>
  </w:style>
  <w:style w:type="paragraph" w:customStyle="1" w:styleId="Sinespaciado6">
    <w:name w:val="Sin espaciado6"/>
    <w:uiPriority w:val="99"/>
    <w:rsid w:val="00EE0C57"/>
    <w:pPr>
      <w:spacing w:after="0" w:line="240" w:lineRule="auto"/>
      <w:jc w:val="both"/>
    </w:pPr>
    <w:rPr>
      <w:rFonts w:ascii="Calibri" w:eastAsia="Times New Roman" w:hAnsi="Calibri" w:cs="Calibri"/>
      <w:lang w:val="es-ES"/>
    </w:rPr>
  </w:style>
  <w:style w:type="paragraph" w:customStyle="1" w:styleId="Prrafodelista9">
    <w:name w:val="Párrafo de lista9"/>
    <w:basedOn w:val="Normal"/>
    <w:uiPriority w:val="99"/>
    <w:rsid w:val="00EE0C57"/>
    <w:pPr>
      <w:spacing w:after="0" w:line="240" w:lineRule="auto"/>
      <w:ind w:left="720"/>
      <w:jc w:val="both"/>
    </w:pPr>
  </w:style>
  <w:style w:type="paragraph" w:customStyle="1" w:styleId="ListParagraph0">
    <w:name w:val="List Paragraph0"/>
    <w:basedOn w:val="Normal"/>
    <w:uiPriority w:val="99"/>
    <w:rsid w:val="00EE0C57"/>
    <w:pPr>
      <w:spacing w:after="200" w:line="276" w:lineRule="auto"/>
      <w:ind w:left="720"/>
    </w:pPr>
    <w:rPr>
      <w:lang w:val="es-ES"/>
    </w:rPr>
  </w:style>
  <w:style w:type="paragraph" w:styleId="Sangranormal">
    <w:name w:val="Normal Indent"/>
    <w:basedOn w:val="Normal"/>
    <w:uiPriority w:val="99"/>
    <w:rsid w:val="00EE0C57"/>
    <w:pPr>
      <w:spacing w:after="0" w:line="240" w:lineRule="auto"/>
      <w:ind w:left="708"/>
    </w:pPr>
    <w:rPr>
      <w:rFonts w:ascii="Times New Roman" w:eastAsia="Times New Roman" w:hAnsi="Times New Roman" w:cs="Times New Roman"/>
      <w:sz w:val="24"/>
      <w:szCs w:val="24"/>
      <w:lang w:val="es-ES" w:eastAsia="es-ES"/>
    </w:rPr>
  </w:style>
  <w:style w:type="table" w:customStyle="1" w:styleId="Sombreadoclaro-nfasis21">
    <w:name w:val="Sombreado claro - Énfasis 21"/>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cxmsonormal">
    <w:name w:val="ecxmsonormal"/>
    <w:basedOn w:val="Normal"/>
    <w:uiPriority w:val="99"/>
    <w:rsid w:val="00EE0C57"/>
    <w:pPr>
      <w:spacing w:after="324" w:line="240" w:lineRule="auto"/>
    </w:pPr>
    <w:rPr>
      <w:sz w:val="24"/>
      <w:szCs w:val="24"/>
      <w:lang w:eastAsia="es-MX"/>
    </w:rPr>
  </w:style>
  <w:style w:type="table" w:customStyle="1" w:styleId="Sombreadoclaro2">
    <w:name w:val="Sombreado claro2"/>
    <w:uiPriority w:val="99"/>
    <w:rsid w:val="00EE0C57"/>
    <w:pPr>
      <w:spacing w:after="0" w:line="240" w:lineRule="auto"/>
    </w:pPr>
    <w:rPr>
      <w:rFonts w:ascii="Calibri" w:eastAsia="Times New Roman" w:hAnsi="Calibri" w:cs="Calibri"/>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EE0C57"/>
    <w:pPr>
      <w:spacing w:after="0" w:line="240" w:lineRule="auto"/>
    </w:pPr>
    <w:rPr>
      <w:rFonts w:ascii="Calibri" w:eastAsia="Calibri" w:hAnsi="Calibri" w:cs="Calibri"/>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EE0C57"/>
    <w:pPr>
      <w:spacing w:after="0" w:line="240" w:lineRule="auto"/>
    </w:pPr>
    <w:rPr>
      <w:rFonts w:ascii="Calibri" w:eastAsia="Calibri" w:hAnsi="Calibri" w:cs="Calibri"/>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EE0C57"/>
    <w:pPr>
      <w:spacing w:after="0" w:line="240" w:lineRule="auto"/>
    </w:pPr>
    <w:rPr>
      <w:rFonts w:ascii="Calibri" w:eastAsia="Calibri" w:hAnsi="Calibri" w:cs="Calibri"/>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EE0C57"/>
    <w:pPr>
      <w:spacing w:after="0" w:line="240" w:lineRule="auto"/>
    </w:pPr>
    <w:rPr>
      <w:rFonts w:ascii="Calibri" w:eastAsia="Calibri" w:hAnsi="Calibri" w:cs="Calibri"/>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EE0C57"/>
    <w:pPr>
      <w:spacing w:after="0" w:line="240" w:lineRule="auto"/>
    </w:pPr>
    <w:rPr>
      <w:rFonts w:ascii="Calibri" w:eastAsia="Calibri" w:hAnsi="Calibri" w:cs="Calibri"/>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EE0C57"/>
    <w:pPr>
      <w:spacing w:after="0" w:line="240" w:lineRule="auto"/>
    </w:pPr>
    <w:rPr>
      <w:rFonts w:ascii="Calibri" w:eastAsia="Calibri" w:hAnsi="Calibri" w:cs="Calibri"/>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EE0C57"/>
    <w:pPr>
      <w:spacing w:line="181" w:lineRule="atLeast"/>
    </w:pPr>
    <w:rPr>
      <w:rFonts w:ascii="Humnst777 BT" w:hAnsi="Humnst777 BT" w:cs="Humnst777 BT"/>
      <w:color w:val="auto"/>
    </w:rPr>
  </w:style>
  <w:style w:type="paragraph" w:customStyle="1" w:styleId="Pa19">
    <w:name w:val="Pa19"/>
    <w:basedOn w:val="Default"/>
    <w:next w:val="Default"/>
    <w:uiPriority w:val="99"/>
    <w:rsid w:val="00EE0C57"/>
    <w:pPr>
      <w:spacing w:line="181" w:lineRule="atLeast"/>
    </w:pPr>
    <w:rPr>
      <w:rFonts w:ascii="Humnst777 BT" w:hAnsi="Humnst777 BT" w:cs="Humnst777 BT"/>
      <w:color w:val="auto"/>
      <w:lang w:eastAsia="es-ES"/>
    </w:rPr>
  </w:style>
  <w:style w:type="paragraph" w:customStyle="1" w:styleId="Sinespaciado12">
    <w:name w:val="Sin espaciado12"/>
    <w:uiPriority w:val="99"/>
    <w:rsid w:val="00EE0C57"/>
    <w:pPr>
      <w:spacing w:after="0" w:line="240" w:lineRule="auto"/>
    </w:pPr>
    <w:rPr>
      <w:rFonts w:ascii="Calibri" w:eastAsia="Calibri" w:hAnsi="Calibri" w:cs="Calibri"/>
    </w:rPr>
  </w:style>
  <w:style w:type="paragraph" w:customStyle="1" w:styleId="Cita1">
    <w:name w:val="Cita1"/>
    <w:basedOn w:val="Normal"/>
    <w:next w:val="Normal"/>
    <w:link w:val="QuoteChar"/>
    <w:uiPriority w:val="99"/>
    <w:rsid w:val="00EE0C57"/>
    <w:pPr>
      <w:spacing w:after="200" w:line="276" w:lineRule="auto"/>
    </w:pPr>
    <w:rPr>
      <w:rFonts w:eastAsia="Times New Roman" w:cs="Times New Roman"/>
      <w:i/>
      <w:iCs/>
      <w:color w:val="000000"/>
      <w:sz w:val="20"/>
      <w:szCs w:val="20"/>
    </w:rPr>
  </w:style>
  <w:style w:type="character" w:customStyle="1" w:styleId="QuoteChar">
    <w:name w:val="Quote Char"/>
    <w:link w:val="Cita1"/>
    <w:uiPriority w:val="99"/>
    <w:locked/>
    <w:rsid w:val="00EE0C57"/>
    <w:rPr>
      <w:rFonts w:ascii="Calibri" w:eastAsia="Times New Roman" w:hAnsi="Calibri" w:cs="Times New Roman"/>
      <w:i/>
      <w:iCs/>
      <w:color w:val="000000"/>
      <w:sz w:val="20"/>
      <w:szCs w:val="20"/>
    </w:rPr>
  </w:style>
  <w:style w:type="paragraph" w:customStyle="1" w:styleId="Citadestacada1">
    <w:name w:val="Cita destacada1"/>
    <w:basedOn w:val="Normal"/>
    <w:next w:val="Normal"/>
    <w:link w:val="IntenseQuoteChar"/>
    <w:uiPriority w:val="99"/>
    <w:rsid w:val="00EE0C57"/>
    <w:pPr>
      <w:pBdr>
        <w:bottom w:val="single" w:sz="4" w:space="4" w:color="4F81BD"/>
      </w:pBdr>
      <w:spacing w:before="200" w:after="280" w:line="276" w:lineRule="auto"/>
      <w:ind w:left="936" w:right="936"/>
    </w:pPr>
    <w:rPr>
      <w:rFonts w:eastAsia="Times New Roman" w:cs="Times New Roman"/>
      <w:b/>
      <w:bCs/>
      <w:i/>
      <w:iCs/>
      <w:color w:val="4F81BD"/>
      <w:sz w:val="20"/>
      <w:szCs w:val="20"/>
    </w:rPr>
  </w:style>
  <w:style w:type="character" w:customStyle="1" w:styleId="IntenseQuoteChar">
    <w:name w:val="Intense Quote Char"/>
    <w:link w:val="Citadestacada1"/>
    <w:uiPriority w:val="99"/>
    <w:locked/>
    <w:rsid w:val="00EE0C57"/>
    <w:rPr>
      <w:rFonts w:ascii="Calibri" w:eastAsia="Times New Roman" w:hAnsi="Calibri" w:cs="Times New Roman"/>
      <w:b/>
      <w:bCs/>
      <w:i/>
      <w:iCs/>
      <w:color w:val="4F81BD"/>
      <w:sz w:val="20"/>
      <w:szCs w:val="20"/>
    </w:rPr>
  </w:style>
  <w:style w:type="character" w:customStyle="1" w:styleId="nfasisintenso1">
    <w:name w:val="Énfasis intenso1"/>
    <w:uiPriority w:val="99"/>
    <w:rsid w:val="00EE0C57"/>
    <w:rPr>
      <w:b/>
      <w:bCs/>
      <w:i/>
      <w:iCs/>
      <w:color w:val="4F81BD"/>
    </w:rPr>
  </w:style>
  <w:style w:type="character" w:customStyle="1" w:styleId="Referenciasutil1">
    <w:name w:val="Referencia sutil1"/>
    <w:uiPriority w:val="99"/>
    <w:rsid w:val="00EE0C57"/>
    <w:rPr>
      <w:smallCaps/>
      <w:color w:val="auto"/>
      <w:u w:val="single"/>
    </w:rPr>
  </w:style>
  <w:style w:type="character" w:customStyle="1" w:styleId="Referenciaintensa1">
    <w:name w:val="Referencia intensa1"/>
    <w:uiPriority w:val="99"/>
    <w:rsid w:val="00EE0C57"/>
    <w:rPr>
      <w:b/>
      <w:bCs/>
      <w:smallCaps/>
      <w:color w:val="auto"/>
      <w:spacing w:val="5"/>
      <w:u w:val="single"/>
    </w:rPr>
  </w:style>
  <w:style w:type="character" w:customStyle="1" w:styleId="Ttulodellibro1">
    <w:name w:val="Título del libro1"/>
    <w:uiPriority w:val="99"/>
    <w:rsid w:val="00EE0C57"/>
    <w:rPr>
      <w:b/>
      <w:bCs/>
      <w:smallCaps/>
      <w:spacing w:val="5"/>
    </w:rPr>
  </w:style>
  <w:style w:type="paragraph" w:customStyle="1" w:styleId="TtulodeTDC1">
    <w:name w:val="Título de TDC1"/>
    <w:basedOn w:val="Ttulo1"/>
    <w:next w:val="Normal"/>
    <w:uiPriority w:val="99"/>
    <w:rsid w:val="00EE0C57"/>
    <w:pPr>
      <w:keepLines/>
      <w:spacing w:before="480" w:after="0" w:line="276" w:lineRule="auto"/>
      <w:outlineLvl w:val="9"/>
    </w:pPr>
    <w:rPr>
      <w:rFonts w:ascii="Cambria" w:eastAsia="Times New Roman" w:hAnsi="Cambria" w:cs="Cambria"/>
      <w:color w:val="365F91"/>
      <w:kern w:val="0"/>
      <w:sz w:val="28"/>
      <w:szCs w:val="28"/>
    </w:rPr>
  </w:style>
  <w:style w:type="paragraph" w:customStyle="1" w:styleId="CM1">
    <w:name w:val="CM1"/>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3">
    <w:name w:val="CM23"/>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
    <w:name w:val="CM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3">
    <w:name w:val="CM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5">
    <w:name w:val="CM5"/>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6">
    <w:name w:val="CM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7">
    <w:name w:val="CM7"/>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8">
    <w:name w:val="CM8"/>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4">
    <w:name w:val="CM24"/>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5">
    <w:name w:val="CM25"/>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2">
    <w:name w:val="CM1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13">
    <w:name w:val="CM1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6">
    <w:name w:val="CM26"/>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5">
    <w:name w:val="CM15"/>
    <w:basedOn w:val="Default"/>
    <w:next w:val="Default"/>
    <w:uiPriority w:val="99"/>
    <w:rsid w:val="00EE0C57"/>
    <w:pPr>
      <w:widowControl w:val="0"/>
      <w:spacing w:line="346" w:lineRule="atLeast"/>
    </w:pPr>
    <w:rPr>
      <w:rFonts w:ascii="Arial,Bold" w:eastAsia="Times New Roman" w:hAnsi="Arial,Bold" w:cs="Arial,Bold"/>
      <w:color w:val="auto"/>
      <w:lang w:val="es-MX" w:eastAsia="es-MX"/>
    </w:rPr>
  </w:style>
  <w:style w:type="paragraph" w:customStyle="1" w:styleId="CM16">
    <w:name w:val="CM1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1">
    <w:name w:val="CM21"/>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2">
    <w:name w:val="CM2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table" w:customStyle="1" w:styleId="MediumGrid3-Accent51">
    <w:name w:val="Medium Grid 3 - Accent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EE0C57"/>
    <w:pPr>
      <w:spacing w:after="200" w:line="276" w:lineRule="auto"/>
      <w:ind w:left="720"/>
      <w:jc w:val="both"/>
    </w:pPr>
    <w:rPr>
      <w:lang w:val="es-ES"/>
    </w:rPr>
  </w:style>
  <w:style w:type="paragraph" w:customStyle="1" w:styleId="Prrafodelista10">
    <w:name w:val="Párrafo de lista10"/>
    <w:basedOn w:val="Normal"/>
    <w:uiPriority w:val="99"/>
    <w:rsid w:val="00EE0C57"/>
    <w:pPr>
      <w:spacing w:after="200" w:line="276" w:lineRule="auto"/>
      <w:ind w:left="720"/>
    </w:pPr>
    <w:rPr>
      <w:rFonts w:eastAsia="Times New Roman"/>
      <w:lang w:val="es-ES"/>
    </w:rPr>
  </w:style>
  <w:style w:type="character" w:customStyle="1" w:styleId="CarCar141">
    <w:name w:val="Car Car141"/>
    <w:uiPriority w:val="99"/>
    <w:locked/>
    <w:rsid w:val="00EE0C57"/>
    <w:rPr>
      <w:rFonts w:ascii="Arial" w:hAnsi="Arial" w:cs="Arial"/>
      <w:b/>
      <w:bCs/>
      <w:kern w:val="32"/>
      <w:sz w:val="32"/>
      <w:szCs w:val="32"/>
      <w:lang w:eastAsia="es-MX"/>
    </w:rPr>
  </w:style>
  <w:style w:type="character" w:customStyle="1" w:styleId="CarCar13">
    <w:name w:val="Car Car13"/>
    <w:uiPriority w:val="99"/>
    <w:locked/>
    <w:rsid w:val="00EE0C57"/>
    <w:rPr>
      <w:rFonts w:ascii="Arial" w:hAnsi="Arial" w:cs="Arial"/>
      <w:sz w:val="28"/>
      <w:szCs w:val="28"/>
      <w:lang w:val="es-ES_tradnl"/>
    </w:rPr>
  </w:style>
  <w:style w:type="character" w:customStyle="1" w:styleId="CarCar12">
    <w:name w:val="Car Car12"/>
    <w:uiPriority w:val="99"/>
    <w:locked/>
    <w:rsid w:val="00EE0C57"/>
    <w:rPr>
      <w:rFonts w:ascii="Times New Roman" w:hAnsi="Times New Roman" w:cs="Times New Roman"/>
      <w:b/>
      <w:bCs/>
      <w:sz w:val="22"/>
      <w:szCs w:val="22"/>
    </w:rPr>
  </w:style>
  <w:style w:type="character" w:customStyle="1" w:styleId="CarCar11">
    <w:name w:val="Car Car11"/>
    <w:uiPriority w:val="99"/>
    <w:locked/>
    <w:rsid w:val="00EE0C57"/>
    <w:rPr>
      <w:rFonts w:ascii="Times New Roman" w:hAnsi="Times New Roman" w:cs="Times New Roman"/>
      <w:b/>
      <w:bCs/>
      <w:sz w:val="28"/>
      <w:szCs w:val="28"/>
      <w:lang w:eastAsia="es-ES"/>
    </w:rPr>
  </w:style>
  <w:style w:type="character" w:customStyle="1" w:styleId="CarCar10">
    <w:name w:val="Car Car10"/>
    <w:uiPriority w:val="99"/>
    <w:locked/>
    <w:rsid w:val="00EE0C57"/>
    <w:rPr>
      <w:rFonts w:ascii="Times New Roman" w:hAnsi="Times New Roman" w:cs="Times New Roman"/>
      <w:b/>
      <w:bCs/>
      <w:i/>
      <w:iCs/>
      <w:sz w:val="26"/>
      <w:szCs w:val="26"/>
      <w:lang w:eastAsia="es-ES"/>
    </w:rPr>
  </w:style>
  <w:style w:type="character" w:customStyle="1" w:styleId="CarCar9">
    <w:name w:val="Car Car9"/>
    <w:uiPriority w:val="99"/>
    <w:locked/>
    <w:rsid w:val="00EE0C57"/>
  </w:style>
  <w:style w:type="character" w:customStyle="1" w:styleId="CarCarCar">
    <w:name w:val="Car Car Car"/>
    <w:uiPriority w:val="99"/>
    <w:locked/>
    <w:rsid w:val="00EE0C57"/>
  </w:style>
  <w:style w:type="character" w:customStyle="1" w:styleId="CarCar8">
    <w:name w:val="Car Car8"/>
    <w:uiPriority w:val="99"/>
    <w:locked/>
    <w:rsid w:val="00EE0C57"/>
    <w:rPr>
      <w:rFonts w:ascii="Courier New" w:hAnsi="Courier New" w:cs="Courier New"/>
      <w:sz w:val="20"/>
      <w:szCs w:val="20"/>
      <w:lang w:eastAsia="es-ES"/>
    </w:rPr>
  </w:style>
  <w:style w:type="character" w:customStyle="1" w:styleId="CarCar7">
    <w:name w:val="Car Car7"/>
    <w:uiPriority w:val="99"/>
    <w:locked/>
    <w:rsid w:val="00EE0C57"/>
    <w:rPr>
      <w:rFonts w:ascii="Arial" w:hAnsi="Arial" w:cs="Arial"/>
      <w:sz w:val="20"/>
      <w:szCs w:val="20"/>
      <w:lang w:eastAsia="es-MX"/>
    </w:rPr>
  </w:style>
  <w:style w:type="character" w:customStyle="1" w:styleId="CarCar6">
    <w:name w:val="Car Car6"/>
    <w:uiPriority w:val="99"/>
    <w:locked/>
    <w:rsid w:val="00EE0C57"/>
    <w:rPr>
      <w:rFonts w:ascii="Times New Roman" w:hAnsi="Times New Roman" w:cs="Times New Roman"/>
      <w:sz w:val="20"/>
      <w:szCs w:val="20"/>
      <w:lang w:eastAsia="es-MX"/>
    </w:rPr>
  </w:style>
  <w:style w:type="character" w:customStyle="1" w:styleId="CarCar5">
    <w:name w:val="Car Car5"/>
    <w:uiPriority w:val="99"/>
    <w:locked/>
    <w:rsid w:val="00EE0C57"/>
    <w:rPr>
      <w:rFonts w:ascii="Times New Roman" w:hAnsi="Times New Roman" w:cs="Times New Roman"/>
      <w:sz w:val="24"/>
      <w:szCs w:val="24"/>
      <w:lang w:eastAsia="es-ES"/>
    </w:rPr>
  </w:style>
  <w:style w:type="character" w:customStyle="1" w:styleId="CarCar3">
    <w:name w:val="Car Car3"/>
    <w:uiPriority w:val="99"/>
    <w:semiHidden/>
    <w:locked/>
    <w:rsid w:val="00EE0C57"/>
    <w:rPr>
      <w:rFonts w:ascii="Times New Roman" w:hAnsi="Times New Roman" w:cs="Times New Roman"/>
      <w:lang w:eastAsia="es-ES"/>
    </w:rPr>
  </w:style>
  <w:style w:type="paragraph" w:customStyle="1" w:styleId="Sinespaciado7">
    <w:name w:val="Sin espaciado7"/>
    <w:uiPriority w:val="99"/>
    <w:rsid w:val="00EE0C57"/>
    <w:pPr>
      <w:spacing w:after="0" w:line="240" w:lineRule="auto"/>
      <w:jc w:val="both"/>
    </w:pPr>
    <w:rPr>
      <w:rFonts w:ascii="Calibri" w:eastAsia="Times New Roman" w:hAnsi="Calibri" w:cs="Calibri"/>
      <w:lang w:val="es-ES"/>
    </w:rPr>
  </w:style>
  <w:style w:type="table" w:customStyle="1" w:styleId="Listamedia22">
    <w:name w:val="Lista media 22"/>
    <w:uiPriority w:val="99"/>
    <w:rsid w:val="00EE0C57"/>
    <w:pPr>
      <w:spacing w:after="0" w:line="240" w:lineRule="auto"/>
    </w:pPr>
    <w:rPr>
      <w:rFonts w:ascii="Cambria" w:eastAsia="Times New Roman" w:hAnsi="Cambria" w:cs="Cambria"/>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
    <w:name w:val="Tabla con cuadrícula2"/>
    <w:uiPriority w:val="99"/>
    <w:rsid w:val="00EE0C57"/>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EE0C57"/>
    <w:pPr>
      <w:spacing w:after="0" w:line="240" w:lineRule="auto"/>
      <w:jc w:val="both"/>
    </w:pPr>
    <w:rPr>
      <w:rFonts w:ascii="Calibri" w:eastAsia="Times New Roman" w:hAnsi="Calibri" w:cs="Calibri"/>
      <w:lang w:val="es-ES"/>
    </w:rPr>
  </w:style>
  <w:style w:type="paragraph" w:customStyle="1" w:styleId="NoSpacing1">
    <w:name w:val="No Spacing1"/>
    <w:uiPriority w:val="99"/>
    <w:rsid w:val="00EE0C57"/>
    <w:pPr>
      <w:spacing w:after="0" w:line="240" w:lineRule="auto"/>
    </w:pPr>
    <w:rPr>
      <w:rFonts w:ascii="Calibri" w:eastAsia="Calibri" w:hAnsi="Calibri" w:cs="Calibri"/>
    </w:rPr>
  </w:style>
  <w:style w:type="table" w:customStyle="1" w:styleId="Listamedia211">
    <w:name w:val="Lista media 211"/>
    <w:uiPriority w:val="99"/>
    <w:rsid w:val="00EE0C57"/>
    <w:pPr>
      <w:spacing w:after="0" w:line="240" w:lineRule="auto"/>
    </w:pPr>
    <w:rPr>
      <w:rFonts w:ascii="Cambria" w:eastAsia="Calibri"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2z0">
    <w:name w:val="WW8Num2z0"/>
    <w:uiPriority w:val="99"/>
    <w:rsid w:val="00EE0C57"/>
    <w:rPr>
      <w:b/>
      <w:bCs/>
    </w:rPr>
  </w:style>
  <w:style w:type="character" w:customStyle="1" w:styleId="WW8Num6z0">
    <w:name w:val="WW8Num6z0"/>
    <w:uiPriority w:val="99"/>
    <w:rsid w:val="00EE0C57"/>
    <w:rPr>
      <w:b/>
      <w:bCs/>
    </w:rPr>
  </w:style>
  <w:style w:type="character" w:customStyle="1" w:styleId="Absatz-Standardschriftart">
    <w:name w:val="Absatz-Standardschriftart"/>
    <w:uiPriority w:val="99"/>
    <w:rsid w:val="00EE0C57"/>
  </w:style>
  <w:style w:type="character" w:customStyle="1" w:styleId="WW-Absatz-Standardschriftart">
    <w:name w:val="WW-Absatz-Standardschriftart"/>
    <w:uiPriority w:val="99"/>
    <w:rsid w:val="00EE0C57"/>
  </w:style>
  <w:style w:type="character" w:customStyle="1" w:styleId="WW-Absatz-Standardschriftart1">
    <w:name w:val="WW-Absatz-Standardschriftart1"/>
    <w:uiPriority w:val="99"/>
    <w:rsid w:val="00EE0C57"/>
  </w:style>
  <w:style w:type="character" w:customStyle="1" w:styleId="WW-Absatz-Standardschriftart11">
    <w:name w:val="WW-Absatz-Standardschriftart11"/>
    <w:uiPriority w:val="99"/>
    <w:rsid w:val="00EE0C57"/>
  </w:style>
  <w:style w:type="character" w:customStyle="1" w:styleId="WW-Absatz-Standardschriftart111">
    <w:name w:val="WW-Absatz-Standardschriftart111"/>
    <w:uiPriority w:val="99"/>
    <w:rsid w:val="00EE0C57"/>
  </w:style>
  <w:style w:type="character" w:customStyle="1" w:styleId="WW-Absatz-Standardschriftart1111">
    <w:name w:val="WW-Absatz-Standardschriftart1111"/>
    <w:uiPriority w:val="99"/>
    <w:rsid w:val="00EE0C57"/>
  </w:style>
  <w:style w:type="character" w:customStyle="1" w:styleId="WW-Absatz-Standardschriftart11111">
    <w:name w:val="WW-Absatz-Standardschriftart11111"/>
    <w:uiPriority w:val="99"/>
    <w:rsid w:val="00EE0C57"/>
  </w:style>
  <w:style w:type="character" w:customStyle="1" w:styleId="WW-Absatz-Standardschriftart111111">
    <w:name w:val="WW-Absatz-Standardschriftart111111"/>
    <w:uiPriority w:val="99"/>
    <w:rsid w:val="00EE0C57"/>
  </w:style>
  <w:style w:type="character" w:customStyle="1" w:styleId="WW-Absatz-Standardschriftart1111111">
    <w:name w:val="WW-Absatz-Standardschriftart1111111"/>
    <w:uiPriority w:val="99"/>
    <w:rsid w:val="00EE0C57"/>
  </w:style>
  <w:style w:type="character" w:customStyle="1" w:styleId="Fuentedeprrafopredeter1">
    <w:name w:val="Fuente de párrafo predeter.1"/>
    <w:uiPriority w:val="99"/>
    <w:rsid w:val="00EE0C57"/>
  </w:style>
  <w:style w:type="character" w:customStyle="1" w:styleId="WW-Car">
    <w:name w:val="WW- Car"/>
    <w:uiPriority w:val="99"/>
    <w:rsid w:val="00EE0C57"/>
    <w:rPr>
      <w:rFonts w:ascii="Tahoma" w:hAnsi="Tahoma" w:cs="Tahoma"/>
      <w:b/>
      <w:bCs/>
      <w:sz w:val="24"/>
      <w:szCs w:val="24"/>
      <w:lang w:val="es-ES"/>
    </w:rPr>
  </w:style>
  <w:style w:type="character" w:customStyle="1" w:styleId="Refdecomentario1">
    <w:name w:val="Ref. de comentario1"/>
    <w:uiPriority w:val="99"/>
    <w:rsid w:val="00EE0C57"/>
    <w:rPr>
      <w:sz w:val="16"/>
      <w:szCs w:val="16"/>
    </w:rPr>
  </w:style>
  <w:style w:type="character" w:customStyle="1" w:styleId="WW-Car1">
    <w:name w:val="WW- Car1"/>
    <w:uiPriority w:val="99"/>
    <w:rsid w:val="00EE0C57"/>
    <w:rPr>
      <w:rFonts w:ascii="Courier New" w:hAnsi="Courier New" w:cs="Courier New"/>
      <w:lang w:val="es-ES"/>
    </w:rPr>
  </w:style>
  <w:style w:type="character" w:customStyle="1" w:styleId="WW-Car12">
    <w:name w:val="WW- Car12"/>
    <w:uiPriority w:val="99"/>
    <w:rsid w:val="00EE0C57"/>
    <w:rPr>
      <w:lang w:val="es-ES"/>
    </w:rPr>
  </w:style>
  <w:style w:type="character" w:customStyle="1" w:styleId="Smbolodenotaalpie">
    <w:name w:val="Símbolo de nota al pie"/>
    <w:uiPriority w:val="99"/>
    <w:rsid w:val="00EE0C57"/>
    <w:rPr>
      <w:vertAlign w:val="superscript"/>
    </w:rPr>
  </w:style>
  <w:style w:type="character" w:customStyle="1" w:styleId="ListLabel1">
    <w:name w:val="ListLabel 1"/>
    <w:uiPriority w:val="99"/>
    <w:rsid w:val="00EE0C57"/>
    <w:rPr>
      <w:b/>
      <w:bCs/>
    </w:rPr>
  </w:style>
  <w:style w:type="character" w:customStyle="1" w:styleId="WW8Num3z0">
    <w:name w:val="WW8Num3z0"/>
    <w:uiPriority w:val="99"/>
    <w:rsid w:val="00EE0C57"/>
    <w:rPr>
      <w:b/>
      <w:bCs/>
    </w:rPr>
  </w:style>
  <w:style w:type="character" w:customStyle="1" w:styleId="Vietas">
    <w:name w:val="Viñetas"/>
    <w:uiPriority w:val="99"/>
    <w:rsid w:val="00EE0C57"/>
    <w:rPr>
      <w:rFonts w:ascii="OpenSymbol" w:hAnsi="OpenSymbol" w:cs="OpenSymbol"/>
    </w:rPr>
  </w:style>
  <w:style w:type="character" w:customStyle="1" w:styleId="Carcterdenumeracin">
    <w:name w:val="Carácter de numeración"/>
    <w:uiPriority w:val="99"/>
    <w:rsid w:val="00EE0C57"/>
  </w:style>
  <w:style w:type="paragraph" w:customStyle="1" w:styleId="Encabezado1">
    <w:name w:val="Encabezado1"/>
    <w:basedOn w:val="Normal"/>
    <w:next w:val="Textoindependiente"/>
    <w:uiPriority w:val="99"/>
    <w:rsid w:val="00EE0C57"/>
    <w:pPr>
      <w:keepNext/>
      <w:suppressAutoHyphens/>
      <w:spacing w:before="240" w:after="120" w:line="240" w:lineRule="auto"/>
    </w:pPr>
    <w:rPr>
      <w:rFonts w:ascii="Arial" w:eastAsia="SimSun" w:hAnsi="Arial" w:cs="Arial"/>
      <w:sz w:val="28"/>
      <w:szCs w:val="28"/>
      <w:lang w:eastAsia="ar-SA"/>
    </w:rPr>
  </w:style>
  <w:style w:type="paragraph" w:customStyle="1" w:styleId="Etiqueta">
    <w:name w:val="Etiqueta"/>
    <w:basedOn w:val="Normal"/>
    <w:uiPriority w:val="99"/>
    <w:rsid w:val="00EE0C57"/>
    <w:pPr>
      <w:suppressLineNumbers/>
      <w:suppressAutoHyphens/>
      <w:spacing w:before="120" w:after="120" w:line="240" w:lineRule="auto"/>
    </w:pPr>
    <w:rPr>
      <w:i/>
      <w:iCs/>
      <w:sz w:val="24"/>
      <w:szCs w:val="24"/>
      <w:lang w:eastAsia="ar-SA"/>
    </w:rPr>
  </w:style>
  <w:style w:type="paragraph" w:customStyle="1" w:styleId="ndice">
    <w:name w:val="Índice"/>
    <w:basedOn w:val="Normal"/>
    <w:uiPriority w:val="99"/>
    <w:rsid w:val="00EE0C57"/>
    <w:pPr>
      <w:suppressLineNumbers/>
      <w:suppressAutoHyphens/>
      <w:spacing w:after="0" w:line="240" w:lineRule="auto"/>
    </w:pPr>
    <w:rPr>
      <w:sz w:val="24"/>
      <w:szCs w:val="24"/>
      <w:lang w:eastAsia="ar-SA"/>
    </w:rPr>
  </w:style>
  <w:style w:type="paragraph" w:customStyle="1" w:styleId="Sangra2detindependiente1">
    <w:name w:val="Sangría 2 de t. independiente1"/>
    <w:basedOn w:val="Normal"/>
    <w:uiPriority w:val="99"/>
    <w:rsid w:val="00EE0C57"/>
    <w:pPr>
      <w:suppressAutoHyphens/>
      <w:spacing w:after="120" w:line="480" w:lineRule="auto"/>
      <w:ind w:left="283"/>
    </w:pPr>
    <w:rPr>
      <w:sz w:val="24"/>
      <w:szCs w:val="24"/>
      <w:lang w:eastAsia="ar-SA"/>
    </w:rPr>
  </w:style>
  <w:style w:type="paragraph" w:customStyle="1" w:styleId="Textocomentario1">
    <w:name w:val="Texto comentario1"/>
    <w:basedOn w:val="Normal"/>
    <w:uiPriority w:val="99"/>
    <w:rsid w:val="00EE0C57"/>
    <w:pPr>
      <w:suppressAutoHyphens/>
      <w:spacing w:after="0" w:line="240" w:lineRule="auto"/>
    </w:pPr>
    <w:rPr>
      <w:sz w:val="20"/>
      <w:szCs w:val="20"/>
      <w:lang w:eastAsia="ar-SA"/>
    </w:rPr>
  </w:style>
  <w:style w:type="paragraph" w:customStyle="1" w:styleId="Textosinformato1">
    <w:name w:val="Texto sin formato1"/>
    <w:basedOn w:val="Normal"/>
    <w:uiPriority w:val="99"/>
    <w:rsid w:val="00EE0C57"/>
    <w:pPr>
      <w:widowControl w:val="0"/>
      <w:suppressAutoHyphens/>
      <w:spacing w:after="0" w:line="240" w:lineRule="auto"/>
    </w:pPr>
    <w:rPr>
      <w:rFonts w:ascii="Courier New" w:hAnsi="Courier New" w:cs="Courier New"/>
      <w:sz w:val="20"/>
      <w:szCs w:val="20"/>
      <w:lang w:eastAsia="ar-SA"/>
    </w:rPr>
  </w:style>
  <w:style w:type="paragraph" w:customStyle="1" w:styleId="Epgrafe1">
    <w:name w:val="Epígrafe1"/>
    <w:basedOn w:val="Normal"/>
    <w:next w:val="Normal"/>
    <w:uiPriority w:val="99"/>
    <w:rsid w:val="00EE0C57"/>
    <w:pPr>
      <w:suppressAutoHyphens/>
      <w:spacing w:after="0" w:line="240" w:lineRule="auto"/>
    </w:pPr>
    <w:rPr>
      <w:b/>
      <w:bCs/>
      <w:sz w:val="20"/>
      <w:szCs w:val="20"/>
      <w:lang w:eastAsia="ar-SA"/>
    </w:rPr>
  </w:style>
  <w:style w:type="paragraph" w:customStyle="1" w:styleId="Contenidodelatabla">
    <w:name w:val="Contenido de la tabla"/>
    <w:basedOn w:val="Normal"/>
    <w:uiPriority w:val="99"/>
    <w:rsid w:val="00EE0C57"/>
    <w:pPr>
      <w:suppressLineNumbers/>
      <w:suppressAutoHyphens/>
      <w:spacing w:after="0" w:line="240" w:lineRule="auto"/>
    </w:pPr>
    <w:rPr>
      <w:sz w:val="24"/>
      <w:szCs w:val="24"/>
      <w:lang w:eastAsia="ar-SA"/>
    </w:rPr>
  </w:style>
  <w:style w:type="paragraph" w:customStyle="1" w:styleId="Encabezadodelatabla">
    <w:name w:val="Encabezado de la tabla"/>
    <w:basedOn w:val="Contenidodelatabla"/>
    <w:uiPriority w:val="99"/>
    <w:rsid w:val="00EE0C57"/>
    <w:pPr>
      <w:jc w:val="center"/>
    </w:pPr>
    <w:rPr>
      <w:b/>
      <w:bCs/>
    </w:rPr>
  </w:style>
  <w:style w:type="paragraph" w:customStyle="1" w:styleId="Contenidodelmarco">
    <w:name w:val="Contenido del marco"/>
    <w:basedOn w:val="Textoindependiente"/>
    <w:uiPriority w:val="99"/>
    <w:rsid w:val="00EE0C57"/>
    <w:pPr>
      <w:suppressAutoHyphens/>
    </w:pPr>
    <w:rPr>
      <w:lang w:eastAsia="ar-SA"/>
    </w:rPr>
  </w:style>
  <w:style w:type="paragraph" w:customStyle="1" w:styleId="ListParagraph2">
    <w:name w:val="List Paragraph2"/>
    <w:basedOn w:val="Normal"/>
    <w:uiPriority w:val="99"/>
    <w:rsid w:val="00EE0C57"/>
    <w:pPr>
      <w:spacing w:after="200" w:line="276" w:lineRule="auto"/>
      <w:ind w:left="720"/>
      <w:jc w:val="both"/>
    </w:pPr>
    <w:rPr>
      <w:rFonts w:eastAsia="Times New Roman"/>
      <w:lang w:val="es-ES"/>
    </w:rPr>
  </w:style>
  <w:style w:type="character" w:customStyle="1" w:styleId="nfasissutil2">
    <w:name w:val="Énfasis sutil2"/>
    <w:uiPriority w:val="99"/>
    <w:rsid w:val="00EE0C57"/>
    <w:rPr>
      <w:i/>
      <w:iCs/>
      <w:color w:val="808080"/>
    </w:rPr>
  </w:style>
  <w:style w:type="numbering" w:customStyle="1" w:styleId="Reglamentos">
    <w:name w:val="Reglamentos"/>
    <w:rsid w:val="00EE0C57"/>
    <w:pPr>
      <w:numPr>
        <w:numId w:val="4"/>
      </w:numPr>
    </w:pPr>
  </w:style>
  <w:style w:type="numbering" w:customStyle="1" w:styleId="Estilo2">
    <w:name w:val="Estilo2"/>
    <w:rsid w:val="00EE0C57"/>
    <w:pPr>
      <w:numPr>
        <w:numId w:val="3"/>
      </w:numPr>
    </w:pPr>
  </w:style>
  <w:style w:type="character" w:customStyle="1" w:styleId="ListParagraphChar">
    <w:name w:val="List Paragraph Char"/>
    <w:link w:val="Prrafodelista6"/>
    <w:locked/>
    <w:rsid w:val="00EE0C57"/>
    <w:rPr>
      <w:rFonts w:ascii="Calibri" w:eastAsia="Times New Roman" w:hAnsi="Calibri" w:cs="Calibri"/>
      <w:lang w:val="es-ES"/>
    </w:rPr>
  </w:style>
  <w:style w:type="character" w:customStyle="1" w:styleId="apple-tab-span">
    <w:name w:val="apple-tab-span"/>
    <w:basedOn w:val="Fuentedeprrafopredeter"/>
    <w:rsid w:val="0063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7654">
      <w:bodyDiv w:val="1"/>
      <w:marLeft w:val="0"/>
      <w:marRight w:val="0"/>
      <w:marTop w:val="0"/>
      <w:marBottom w:val="0"/>
      <w:divBdr>
        <w:top w:val="none" w:sz="0" w:space="0" w:color="auto"/>
        <w:left w:val="none" w:sz="0" w:space="0" w:color="auto"/>
        <w:bottom w:val="none" w:sz="0" w:space="0" w:color="auto"/>
        <w:right w:val="none" w:sz="0" w:space="0" w:color="auto"/>
      </w:divBdr>
      <w:divsChild>
        <w:div w:id="2011174612">
          <w:marLeft w:val="-138"/>
          <w:marRight w:val="0"/>
          <w:marTop w:val="0"/>
          <w:marBottom w:val="0"/>
          <w:divBdr>
            <w:top w:val="none" w:sz="0" w:space="0" w:color="auto"/>
            <w:left w:val="none" w:sz="0" w:space="0" w:color="auto"/>
            <w:bottom w:val="none" w:sz="0" w:space="0" w:color="auto"/>
            <w:right w:val="none" w:sz="0" w:space="0" w:color="auto"/>
          </w:divBdr>
        </w:div>
        <w:div w:id="1334801192">
          <w:marLeft w:val="-68"/>
          <w:marRight w:val="0"/>
          <w:marTop w:val="0"/>
          <w:marBottom w:val="0"/>
          <w:divBdr>
            <w:top w:val="none" w:sz="0" w:space="0" w:color="auto"/>
            <w:left w:val="none" w:sz="0" w:space="0" w:color="auto"/>
            <w:bottom w:val="none" w:sz="0" w:space="0" w:color="auto"/>
            <w:right w:val="none" w:sz="0" w:space="0" w:color="auto"/>
          </w:divBdr>
        </w:div>
        <w:div w:id="1927881687">
          <w:marLeft w:val="-68"/>
          <w:marRight w:val="0"/>
          <w:marTop w:val="0"/>
          <w:marBottom w:val="0"/>
          <w:divBdr>
            <w:top w:val="none" w:sz="0" w:space="0" w:color="auto"/>
            <w:left w:val="none" w:sz="0" w:space="0" w:color="auto"/>
            <w:bottom w:val="none" w:sz="0" w:space="0" w:color="auto"/>
            <w:right w:val="none" w:sz="0" w:space="0" w:color="auto"/>
          </w:divBdr>
        </w:div>
        <w:div w:id="2090729722">
          <w:marLeft w:val="-68"/>
          <w:marRight w:val="0"/>
          <w:marTop w:val="0"/>
          <w:marBottom w:val="0"/>
          <w:divBdr>
            <w:top w:val="none" w:sz="0" w:space="0" w:color="auto"/>
            <w:left w:val="none" w:sz="0" w:space="0" w:color="auto"/>
            <w:bottom w:val="none" w:sz="0" w:space="0" w:color="auto"/>
            <w:right w:val="none" w:sz="0" w:space="0" w:color="auto"/>
          </w:divBdr>
        </w:div>
        <w:div w:id="80571434">
          <w:marLeft w:val="-68"/>
          <w:marRight w:val="0"/>
          <w:marTop w:val="0"/>
          <w:marBottom w:val="0"/>
          <w:divBdr>
            <w:top w:val="none" w:sz="0" w:space="0" w:color="auto"/>
            <w:left w:val="none" w:sz="0" w:space="0" w:color="auto"/>
            <w:bottom w:val="none" w:sz="0" w:space="0" w:color="auto"/>
            <w:right w:val="none" w:sz="0" w:space="0" w:color="auto"/>
          </w:divBdr>
        </w:div>
        <w:div w:id="990446418">
          <w:marLeft w:val="-68"/>
          <w:marRight w:val="0"/>
          <w:marTop w:val="0"/>
          <w:marBottom w:val="0"/>
          <w:divBdr>
            <w:top w:val="none" w:sz="0" w:space="0" w:color="auto"/>
            <w:left w:val="none" w:sz="0" w:space="0" w:color="auto"/>
            <w:bottom w:val="none" w:sz="0" w:space="0" w:color="auto"/>
            <w:right w:val="none" w:sz="0" w:space="0" w:color="auto"/>
          </w:divBdr>
        </w:div>
        <w:div w:id="2081514275">
          <w:marLeft w:val="-68"/>
          <w:marRight w:val="0"/>
          <w:marTop w:val="0"/>
          <w:marBottom w:val="0"/>
          <w:divBdr>
            <w:top w:val="none" w:sz="0" w:space="0" w:color="auto"/>
            <w:left w:val="none" w:sz="0" w:space="0" w:color="auto"/>
            <w:bottom w:val="none" w:sz="0" w:space="0" w:color="auto"/>
            <w:right w:val="none" w:sz="0" w:space="0" w:color="auto"/>
          </w:divBdr>
        </w:div>
        <w:div w:id="1338654742">
          <w:marLeft w:val="-68"/>
          <w:marRight w:val="0"/>
          <w:marTop w:val="0"/>
          <w:marBottom w:val="0"/>
          <w:divBdr>
            <w:top w:val="none" w:sz="0" w:space="0" w:color="auto"/>
            <w:left w:val="none" w:sz="0" w:space="0" w:color="auto"/>
            <w:bottom w:val="none" w:sz="0" w:space="0" w:color="auto"/>
            <w:right w:val="none" w:sz="0" w:space="0" w:color="auto"/>
          </w:divBdr>
        </w:div>
        <w:div w:id="721102997">
          <w:marLeft w:val="-68"/>
          <w:marRight w:val="0"/>
          <w:marTop w:val="0"/>
          <w:marBottom w:val="0"/>
          <w:divBdr>
            <w:top w:val="none" w:sz="0" w:space="0" w:color="auto"/>
            <w:left w:val="none" w:sz="0" w:space="0" w:color="auto"/>
            <w:bottom w:val="none" w:sz="0" w:space="0" w:color="auto"/>
            <w:right w:val="none" w:sz="0" w:space="0" w:color="auto"/>
          </w:divBdr>
        </w:div>
        <w:div w:id="1661227098">
          <w:marLeft w:val="-68"/>
          <w:marRight w:val="0"/>
          <w:marTop w:val="0"/>
          <w:marBottom w:val="0"/>
          <w:divBdr>
            <w:top w:val="none" w:sz="0" w:space="0" w:color="auto"/>
            <w:left w:val="none" w:sz="0" w:space="0" w:color="auto"/>
            <w:bottom w:val="none" w:sz="0" w:space="0" w:color="auto"/>
            <w:right w:val="none" w:sz="0" w:space="0" w:color="auto"/>
          </w:divBdr>
        </w:div>
        <w:div w:id="694421967">
          <w:marLeft w:val="-68"/>
          <w:marRight w:val="0"/>
          <w:marTop w:val="0"/>
          <w:marBottom w:val="0"/>
          <w:divBdr>
            <w:top w:val="none" w:sz="0" w:space="0" w:color="auto"/>
            <w:left w:val="none" w:sz="0" w:space="0" w:color="auto"/>
            <w:bottom w:val="none" w:sz="0" w:space="0" w:color="auto"/>
            <w:right w:val="none" w:sz="0" w:space="0" w:color="auto"/>
          </w:divBdr>
        </w:div>
        <w:div w:id="1450662806">
          <w:marLeft w:val="-68"/>
          <w:marRight w:val="0"/>
          <w:marTop w:val="0"/>
          <w:marBottom w:val="0"/>
          <w:divBdr>
            <w:top w:val="none" w:sz="0" w:space="0" w:color="auto"/>
            <w:left w:val="none" w:sz="0" w:space="0" w:color="auto"/>
            <w:bottom w:val="none" w:sz="0" w:space="0" w:color="auto"/>
            <w:right w:val="none" w:sz="0" w:space="0" w:color="auto"/>
          </w:divBdr>
        </w:div>
        <w:div w:id="913441233">
          <w:marLeft w:val="-68"/>
          <w:marRight w:val="0"/>
          <w:marTop w:val="0"/>
          <w:marBottom w:val="0"/>
          <w:divBdr>
            <w:top w:val="none" w:sz="0" w:space="0" w:color="auto"/>
            <w:left w:val="none" w:sz="0" w:space="0" w:color="auto"/>
            <w:bottom w:val="none" w:sz="0" w:space="0" w:color="auto"/>
            <w:right w:val="none" w:sz="0" w:space="0" w:color="auto"/>
          </w:divBdr>
        </w:div>
        <w:div w:id="1122654887">
          <w:marLeft w:val="-68"/>
          <w:marRight w:val="0"/>
          <w:marTop w:val="0"/>
          <w:marBottom w:val="0"/>
          <w:divBdr>
            <w:top w:val="none" w:sz="0" w:space="0" w:color="auto"/>
            <w:left w:val="none" w:sz="0" w:space="0" w:color="auto"/>
            <w:bottom w:val="none" w:sz="0" w:space="0" w:color="auto"/>
            <w:right w:val="none" w:sz="0" w:space="0" w:color="auto"/>
          </w:divBdr>
        </w:div>
        <w:div w:id="1627275817">
          <w:marLeft w:val="-68"/>
          <w:marRight w:val="0"/>
          <w:marTop w:val="0"/>
          <w:marBottom w:val="0"/>
          <w:divBdr>
            <w:top w:val="none" w:sz="0" w:space="0" w:color="auto"/>
            <w:left w:val="none" w:sz="0" w:space="0" w:color="auto"/>
            <w:bottom w:val="none" w:sz="0" w:space="0" w:color="auto"/>
            <w:right w:val="none" w:sz="0" w:space="0" w:color="auto"/>
          </w:divBdr>
        </w:div>
        <w:div w:id="1029183485">
          <w:marLeft w:val="-68"/>
          <w:marRight w:val="0"/>
          <w:marTop w:val="0"/>
          <w:marBottom w:val="0"/>
          <w:divBdr>
            <w:top w:val="none" w:sz="0" w:space="0" w:color="auto"/>
            <w:left w:val="none" w:sz="0" w:space="0" w:color="auto"/>
            <w:bottom w:val="none" w:sz="0" w:space="0" w:color="auto"/>
            <w:right w:val="none" w:sz="0" w:space="0" w:color="auto"/>
          </w:divBdr>
        </w:div>
        <w:div w:id="1612279685">
          <w:marLeft w:val="-68"/>
          <w:marRight w:val="0"/>
          <w:marTop w:val="0"/>
          <w:marBottom w:val="0"/>
          <w:divBdr>
            <w:top w:val="none" w:sz="0" w:space="0" w:color="auto"/>
            <w:left w:val="none" w:sz="0" w:space="0" w:color="auto"/>
            <w:bottom w:val="none" w:sz="0" w:space="0" w:color="auto"/>
            <w:right w:val="none" w:sz="0" w:space="0" w:color="auto"/>
          </w:divBdr>
        </w:div>
        <w:div w:id="1662930820">
          <w:marLeft w:val="-68"/>
          <w:marRight w:val="0"/>
          <w:marTop w:val="0"/>
          <w:marBottom w:val="0"/>
          <w:divBdr>
            <w:top w:val="none" w:sz="0" w:space="0" w:color="auto"/>
            <w:left w:val="none" w:sz="0" w:space="0" w:color="auto"/>
            <w:bottom w:val="none" w:sz="0" w:space="0" w:color="auto"/>
            <w:right w:val="none" w:sz="0" w:space="0" w:color="auto"/>
          </w:divBdr>
        </w:div>
        <w:div w:id="628898306">
          <w:marLeft w:val="-68"/>
          <w:marRight w:val="0"/>
          <w:marTop w:val="0"/>
          <w:marBottom w:val="0"/>
          <w:divBdr>
            <w:top w:val="none" w:sz="0" w:space="0" w:color="auto"/>
            <w:left w:val="none" w:sz="0" w:space="0" w:color="auto"/>
            <w:bottom w:val="none" w:sz="0" w:space="0" w:color="auto"/>
            <w:right w:val="none" w:sz="0" w:space="0" w:color="auto"/>
          </w:divBdr>
        </w:div>
        <w:div w:id="2041514660">
          <w:marLeft w:val="-68"/>
          <w:marRight w:val="0"/>
          <w:marTop w:val="0"/>
          <w:marBottom w:val="0"/>
          <w:divBdr>
            <w:top w:val="none" w:sz="0" w:space="0" w:color="auto"/>
            <w:left w:val="none" w:sz="0" w:space="0" w:color="auto"/>
            <w:bottom w:val="none" w:sz="0" w:space="0" w:color="auto"/>
            <w:right w:val="none" w:sz="0" w:space="0" w:color="auto"/>
          </w:divBdr>
        </w:div>
        <w:div w:id="1022390959">
          <w:marLeft w:val="-68"/>
          <w:marRight w:val="0"/>
          <w:marTop w:val="0"/>
          <w:marBottom w:val="0"/>
          <w:divBdr>
            <w:top w:val="none" w:sz="0" w:space="0" w:color="auto"/>
            <w:left w:val="none" w:sz="0" w:space="0" w:color="auto"/>
            <w:bottom w:val="none" w:sz="0" w:space="0" w:color="auto"/>
            <w:right w:val="none" w:sz="0" w:space="0" w:color="auto"/>
          </w:divBdr>
        </w:div>
        <w:div w:id="1330861633">
          <w:marLeft w:val="-68"/>
          <w:marRight w:val="0"/>
          <w:marTop w:val="0"/>
          <w:marBottom w:val="0"/>
          <w:divBdr>
            <w:top w:val="none" w:sz="0" w:space="0" w:color="auto"/>
            <w:left w:val="none" w:sz="0" w:space="0" w:color="auto"/>
            <w:bottom w:val="none" w:sz="0" w:space="0" w:color="auto"/>
            <w:right w:val="none" w:sz="0" w:space="0" w:color="auto"/>
          </w:divBdr>
        </w:div>
        <w:div w:id="799226220">
          <w:marLeft w:val="-68"/>
          <w:marRight w:val="0"/>
          <w:marTop w:val="0"/>
          <w:marBottom w:val="0"/>
          <w:divBdr>
            <w:top w:val="none" w:sz="0" w:space="0" w:color="auto"/>
            <w:left w:val="none" w:sz="0" w:space="0" w:color="auto"/>
            <w:bottom w:val="none" w:sz="0" w:space="0" w:color="auto"/>
            <w:right w:val="none" w:sz="0" w:space="0" w:color="auto"/>
          </w:divBdr>
        </w:div>
        <w:div w:id="2034452588">
          <w:marLeft w:val="-68"/>
          <w:marRight w:val="0"/>
          <w:marTop w:val="0"/>
          <w:marBottom w:val="0"/>
          <w:divBdr>
            <w:top w:val="none" w:sz="0" w:space="0" w:color="auto"/>
            <w:left w:val="none" w:sz="0" w:space="0" w:color="auto"/>
            <w:bottom w:val="none" w:sz="0" w:space="0" w:color="auto"/>
            <w:right w:val="none" w:sz="0" w:space="0" w:color="auto"/>
          </w:divBdr>
        </w:div>
        <w:div w:id="1693215958">
          <w:marLeft w:val="-68"/>
          <w:marRight w:val="0"/>
          <w:marTop w:val="0"/>
          <w:marBottom w:val="0"/>
          <w:divBdr>
            <w:top w:val="none" w:sz="0" w:space="0" w:color="auto"/>
            <w:left w:val="none" w:sz="0" w:space="0" w:color="auto"/>
            <w:bottom w:val="none" w:sz="0" w:space="0" w:color="auto"/>
            <w:right w:val="none" w:sz="0" w:space="0" w:color="auto"/>
          </w:divBdr>
        </w:div>
        <w:div w:id="1790782827">
          <w:marLeft w:val="-68"/>
          <w:marRight w:val="0"/>
          <w:marTop w:val="0"/>
          <w:marBottom w:val="0"/>
          <w:divBdr>
            <w:top w:val="none" w:sz="0" w:space="0" w:color="auto"/>
            <w:left w:val="none" w:sz="0" w:space="0" w:color="auto"/>
            <w:bottom w:val="none" w:sz="0" w:space="0" w:color="auto"/>
            <w:right w:val="none" w:sz="0" w:space="0" w:color="auto"/>
          </w:divBdr>
        </w:div>
        <w:div w:id="135732777">
          <w:marLeft w:val="-68"/>
          <w:marRight w:val="0"/>
          <w:marTop w:val="0"/>
          <w:marBottom w:val="0"/>
          <w:divBdr>
            <w:top w:val="none" w:sz="0" w:space="0" w:color="auto"/>
            <w:left w:val="none" w:sz="0" w:space="0" w:color="auto"/>
            <w:bottom w:val="none" w:sz="0" w:space="0" w:color="auto"/>
            <w:right w:val="none" w:sz="0" w:space="0" w:color="auto"/>
          </w:divBdr>
        </w:div>
        <w:div w:id="175658738">
          <w:marLeft w:val="-68"/>
          <w:marRight w:val="0"/>
          <w:marTop w:val="0"/>
          <w:marBottom w:val="0"/>
          <w:divBdr>
            <w:top w:val="none" w:sz="0" w:space="0" w:color="auto"/>
            <w:left w:val="none" w:sz="0" w:space="0" w:color="auto"/>
            <w:bottom w:val="none" w:sz="0" w:space="0" w:color="auto"/>
            <w:right w:val="none" w:sz="0" w:space="0" w:color="auto"/>
          </w:divBdr>
        </w:div>
        <w:div w:id="341588455">
          <w:marLeft w:val="-68"/>
          <w:marRight w:val="0"/>
          <w:marTop w:val="0"/>
          <w:marBottom w:val="0"/>
          <w:divBdr>
            <w:top w:val="none" w:sz="0" w:space="0" w:color="auto"/>
            <w:left w:val="none" w:sz="0" w:space="0" w:color="auto"/>
            <w:bottom w:val="none" w:sz="0" w:space="0" w:color="auto"/>
            <w:right w:val="none" w:sz="0" w:space="0" w:color="auto"/>
          </w:divBdr>
        </w:div>
        <w:div w:id="1729957809">
          <w:marLeft w:val="-68"/>
          <w:marRight w:val="0"/>
          <w:marTop w:val="0"/>
          <w:marBottom w:val="0"/>
          <w:divBdr>
            <w:top w:val="none" w:sz="0" w:space="0" w:color="auto"/>
            <w:left w:val="none" w:sz="0" w:space="0" w:color="auto"/>
            <w:bottom w:val="none" w:sz="0" w:space="0" w:color="auto"/>
            <w:right w:val="none" w:sz="0" w:space="0" w:color="auto"/>
          </w:divBdr>
        </w:div>
        <w:div w:id="277300402">
          <w:marLeft w:val="-68"/>
          <w:marRight w:val="0"/>
          <w:marTop w:val="0"/>
          <w:marBottom w:val="0"/>
          <w:divBdr>
            <w:top w:val="none" w:sz="0" w:space="0" w:color="auto"/>
            <w:left w:val="none" w:sz="0" w:space="0" w:color="auto"/>
            <w:bottom w:val="none" w:sz="0" w:space="0" w:color="auto"/>
            <w:right w:val="none" w:sz="0" w:space="0" w:color="auto"/>
          </w:divBdr>
        </w:div>
        <w:div w:id="2146654033">
          <w:marLeft w:val="-68"/>
          <w:marRight w:val="0"/>
          <w:marTop w:val="0"/>
          <w:marBottom w:val="0"/>
          <w:divBdr>
            <w:top w:val="none" w:sz="0" w:space="0" w:color="auto"/>
            <w:left w:val="none" w:sz="0" w:space="0" w:color="auto"/>
            <w:bottom w:val="none" w:sz="0" w:space="0" w:color="auto"/>
            <w:right w:val="none" w:sz="0" w:space="0" w:color="auto"/>
          </w:divBdr>
        </w:div>
        <w:div w:id="15926794">
          <w:marLeft w:val="-68"/>
          <w:marRight w:val="0"/>
          <w:marTop w:val="0"/>
          <w:marBottom w:val="0"/>
          <w:divBdr>
            <w:top w:val="none" w:sz="0" w:space="0" w:color="auto"/>
            <w:left w:val="none" w:sz="0" w:space="0" w:color="auto"/>
            <w:bottom w:val="none" w:sz="0" w:space="0" w:color="auto"/>
            <w:right w:val="none" w:sz="0" w:space="0" w:color="auto"/>
          </w:divBdr>
        </w:div>
        <w:div w:id="1116950898">
          <w:marLeft w:val="-68"/>
          <w:marRight w:val="0"/>
          <w:marTop w:val="0"/>
          <w:marBottom w:val="0"/>
          <w:divBdr>
            <w:top w:val="none" w:sz="0" w:space="0" w:color="auto"/>
            <w:left w:val="none" w:sz="0" w:space="0" w:color="auto"/>
            <w:bottom w:val="none" w:sz="0" w:space="0" w:color="auto"/>
            <w:right w:val="none" w:sz="0" w:space="0" w:color="auto"/>
          </w:divBdr>
        </w:div>
        <w:div w:id="803423072">
          <w:marLeft w:val="-68"/>
          <w:marRight w:val="0"/>
          <w:marTop w:val="0"/>
          <w:marBottom w:val="0"/>
          <w:divBdr>
            <w:top w:val="none" w:sz="0" w:space="0" w:color="auto"/>
            <w:left w:val="none" w:sz="0" w:space="0" w:color="auto"/>
            <w:bottom w:val="none" w:sz="0" w:space="0" w:color="auto"/>
            <w:right w:val="none" w:sz="0" w:space="0" w:color="auto"/>
          </w:divBdr>
        </w:div>
        <w:div w:id="1302806011">
          <w:marLeft w:val="-68"/>
          <w:marRight w:val="0"/>
          <w:marTop w:val="0"/>
          <w:marBottom w:val="0"/>
          <w:divBdr>
            <w:top w:val="none" w:sz="0" w:space="0" w:color="auto"/>
            <w:left w:val="none" w:sz="0" w:space="0" w:color="auto"/>
            <w:bottom w:val="none" w:sz="0" w:space="0" w:color="auto"/>
            <w:right w:val="none" w:sz="0" w:space="0" w:color="auto"/>
          </w:divBdr>
        </w:div>
        <w:div w:id="1843397417">
          <w:marLeft w:val="-68"/>
          <w:marRight w:val="0"/>
          <w:marTop w:val="0"/>
          <w:marBottom w:val="0"/>
          <w:divBdr>
            <w:top w:val="none" w:sz="0" w:space="0" w:color="auto"/>
            <w:left w:val="none" w:sz="0" w:space="0" w:color="auto"/>
            <w:bottom w:val="none" w:sz="0" w:space="0" w:color="auto"/>
            <w:right w:val="none" w:sz="0" w:space="0" w:color="auto"/>
          </w:divBdr>
        </w:div>
        <w:div w:id="1831482201">
          <w:marLeft w:val="-108"/>
          <w:marRight w:val="0"/>
          <w:marTop w:val="0"/>
          <w:marBottom w:val="0"/>
          <w:divBdr>
            <w:top w:val="none" w:sz="0" w:space="0" w:color="auto"/>
            <w:left w:val="none" w:sz="0" w:space="0" w:color="auto"/>
            <w:bottom w:val="none" w:sz="0" w:space="0" w:color="auto"/>
            <w:right w:val="none" w:sz="0" w:space="0" w:color="auto"/>
          </w:divBdr>
        </w:div>
        <w:div w:id="63912381">
          <w:marLeft w:val="-68"/>
          <w:marRight w:val="0"/>
          <w:marTop w:val="0"/>
          <w:marBottom w:val="0"/>
          <w:divBdr>
            <w:top w:val="none" w:sz="0" w:space="0" w:color="auto"/>
            <w:left w:val="none" w:sz="0" w:space="0" w:color="auto"/>
            <w:bottom w:val="none" w:sz="0" w:space="0" w:color="auto"/>
            <w:right w:val="none" w:sz="0" w:space="0" w:color="auto"/>
          </w:divBdr>
        </w:div>
      </w:divsChild>
    </w:div>
    <w:div w:id="1386248433">
      <w:bodyDiv w:val="1"/>
      <w:marLeft w:val="0"/>
      <w:marRight w:val="0"/>
      <w:marTop w:val="0"/>
      <w:marBottom w:val="0"/>
      <w:divBdr>
        <w:top w:val="none" w:sz="0" w:space="0" w:color="auto"/>
        <w:left w:val="none" w:sz="0" w:space="0" w:color="auto"/>
        <w:bottom w:val="none" w:sz="0" w:space="0" w:color="auto"/>
        <w:right w:val="none" w:sz="0" w:space="0" w:color="auto"/>
      </w:divBdr>
    </w:div>
    <w:div w:id="19464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7153-048F-44AE-A1C1-3229DFCE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22944</Words>
  <Characters>126195</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dc:creator>
  <cp:lastModifiedBy>H. Ayuntamiento</cp:lastModifiedBy>
  <cp:revision>2</cp:revision>
  <cp:lastPrinted>2021-11-24T17:24:00Z</cp:lastPrinted>
  <dcterms:created xsi:type="dcterms:W3CDTF">2022-05-16T19:30:00Z</dcterms:created>
  <dcterms:modified xsi:type="dcterms:W3CDTF">2022-05-16T19:30:00Z</dcterms:modified>
</cp:coreProperties>
</file>