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B24B03" w:rsidRPr="006E218E" w:rsidRDefault="00B24B0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6E218E">
        <w:rPr>
          <w:rFonts w:ascii="Arial" w:hAnsi="Arial" w:cs="Arial"/>
          <w:b/>
          <w:sz w:val="72"/>
          <w:szCs w:val="72"/>
          <w:u w:val="single"/>
        </w:rPr>
        <w:t xml:space="preserve">Manual de </w:t>
      </w:r>
      <w:r w:rsidR="003E20C1">
        <w:rPr>
          <w:rFonts w:ascii="Arial" w:hAnsi="Arial" w:cs="Arial"/>
          <w:b/>
          <w:sz w:val="72"/>
          <w:szCs w:val="72"/>
          <w:u w:val="single"/>
        </w:rPr>
        <w:t>Servicios</w:t>
      </w:r>
    </w:p>
    <w:p w:rsidR="000F4F23" w:rsidRPr="006E218E" w:rsidRDefault="006E218E" w:rsidP="000F4F23">
      <w:pPr>
        <w:jc w:val="center"/>
        <w:rPr>
          <w:rFonts w:ascii="Arial" w:hAnsi="Arial" w:cs="Arial"/>
          <w:sz w:val="44"/>
        </w:rPr>
      </w:pPr>
      <w:r w:rsidRPr="006E218E">
        <w:rPr>
          <w:rFonts w:ascii="Arial" w:hAnsi="Arial" w:cs="Arial"/>
          <w:sz w:val="44"/>
        </w:rPr>
        <w:t>Dirección de Arte, Cultura y Turismo</w:t>
      </w:r>
    </w:p>
    <w:p w:rsidR="006E218E" w:rsidRPr="006E218E" w:rsidRDefault="006E218E" w:rsidP="000F4F23">
      <w:pPr>
        <w:jc w:val="center"/>
        <w:rPr>
          <w:rFonts w:ascii="Arial" w:hAnsi="Arial" w:cs="Arial"/>
          <w:b/>
          <w:sz w:val="56"/>
          <w:szCs w:val="72"/>
        </w:rPr>
      </w:pPr>
      <w:r w:rsidRPr="006E218E">
        <w:rPr>
          <w:rFonts w:ascii="Arial" w:hAnsi="Arial" w:cs="Arial"/>
          <w:sz w:val="44"/>
        </w:rPr>
        <w:t>H. Ayuntamiento Constitucional de Cuautla, Administración 2021-2024</w:t>
      </w: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0280886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0EDD" w:rsidRPr="00100EDD" w:rsidRDefault="00100EDD">
          <w:pPr>
            <w:pStyle w:val="TtulodeTDC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  <w:lang w:val="es-ES"/>
            </w:rPr>
            <w:t>Indicie</w:t>
          </w:r>
        </w:p>
        <w:p w:rsidR="00DC6E43" w:rsidRDefault="00100ED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 w:rsidRPr="00100EDD">
            <w:rPr>
              <w:rFonts w:ascii="Arial" w:hAnsi="Arial" w:cs="Arial"/>
              <w:b/>
              <w:bCs/>
              <w:lang w:val="es-ES"/>
            </w:rPr>
            <w:fldChar w:fldCharType="begin"/>
          </w:r>
          <w:r w:rsidRPr="00100EDD">
            <w:rPr>
              <w:rFonts w:ascii="Arial" w:hAnsi="Arial" w:cs="Arial"/>
              <w:b/>
              <w:bCs/>
              <w:lang w:val="es-ES"/>
            </w:rPr>
            <w:instrText xml:space="preserve"> TOC \o "1-3" \h \z \u </w:instrText>
          </w:r>
          <w:r w:rsidRPr="00100EDD">
            <w:rPr>
              <w:rFonts w:ascii="Arial" w:hAnsi="Arial" w:cs="Arial"/>
              <w:b/>
              <w:bCs/>
              <w:lang w:val="es-ES"/>
            </w:rPr>
            <w:fldChar w:fldCharType="separate"/>
          </w:r>
          <w:hyperlink w:anchor="_Toc90379601" w:history="1">
            <w:r w:rsidR="00DC6E43" w:rsidRPr="007D041F">
              <w:rPr>
                <w:rStyle w:val="Hipervnculo"/>
                <w:rFonts w:cs="Arial"/>
                <w:noProof/>
              </w:rPr>
              <w:t>Introducción: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_Toc90379601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3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2" w:history="1">
            <w:r w:rsidR="00DC6E43" w:rsidRPr="007D041F">
              <w:rPr>
                <w:rStyle w:val="Hipervnculo"/>
                <w:noProof/>
              </w:rPr>
              <w:t>Misión: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_Toc90379602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3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3" w:history="1">
            <w:r w:rsidR="00DC6E43" w:rsidRPr="007D041F">
              <w:rPr>
                <w:rStyle w:val="Hipervnculo"/>
                <w:noProof/>
              </w:rPr>
              <w:t>Visión: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_Toc90379603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3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4" w:history="1">
            <w:r w:rsidR="00DC6E43" w:rsidRPr="007D041F">
              <w:rPr>
                <w:rStyle w:val="Hipervnculo"/>
                <w:rFonts w:cs="Arial"/>
                <w:noProof/>
              </w:rPr>
              <w:t>Objetivo: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_Toc90379604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4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5" w:history="1">
            <w:r w:rsidR="00DC6E43" w:rsidRPr="007D041F">
              <w:rPr>
                <w:rStyle w:val="Hipervnculo"/>
                <w:noProof/>
              </w:rPr>
              <w:t>Principales funciones a cargo de la Dirección de Arte, Cultura y Turismo y personal adscrito: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_Toc90379605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4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6" w:history="1">
            <w:r w:rsidR="00DC6E43" w:rsidRPr="007D041F">
              <w:rPr>
                <w:rStyle w:val="Hipervnculo"/>
                <w:noProof/>
              </w:rPr>
              <w:t>Actividades generales del área: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_Toc90379606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5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7" w:history="1">
            <w:r w:rsidR="00DC6E43" w:rsidRPr="007D041F">
              <w:rPr>
                <w:rStyle w:val="Hipervnculo"/>
                <w:noProof/>
              </w:rPr>
              <w:t>Actividades de los talleres culturales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_Toc90379607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6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DC6E43" w:rsidRDefault="007433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9608" w:history="1">
            <w:r w:rsidR="00DC6E43" w:rsidRPr="007D041F">
              <w:rPr>
                <w:rStyle w:val="Hipervnculo"/>
                <w:noProof/>
              </w:rPr>
              <w:t>Control de cambios:</w:t>
            </w:r>
            <w:r w:rsidR="00DC6E43">
              <w:rPr>
                <w:noProof/>
                <w:webHidden/>
              </w:rPr>
              <w:tab/>
            </w:r>
            <w:r w:rsidR="00DC6E43">
              <w:rPr>
                <w:noProof/>
                <w:webHidden/>
              </w:rPr>
              <w:fldChar w:fldCharType="begin"/>
            </w:r>
            <w:r w:rsidR="00DC6E43">
              <w:rPr>
                <w:noProof/>
                <w:webHidden/>
              </w:rPr>
              <w:instrText xml:space="preserve"> PAGEREF _Toc90379608 \h </w:instrText>
            </w:r>
            <w:r w:rsidR="00DC6E43">
              <w:rPr>
                <w:noProof/>
                <w:webHidden/>
              </w:rPr>
            </w:r>
            <w:r w:rsidR="00DC6E43">
              <w:rPr>
                <w:noProof/>
                <w:webHidden/>
              </w:rPr>
              <w:fldChar w:fldCharType="separate"/>
            </w:r>
            <w:r w:rsidR="00B427B4">
              <w:rPr>
                <w:noProof/>
                <w:webHidden/>
              </w:rPr>
              <w:t>7</w:t>
            </w:r>
            <w:r w:rsidR="00DC6E43">
              <w:rPr>
                <w:noProof/>
                <w:webHidden/>
              </w:rPr>
              <w:fldChar w:fldCharType="end"/>
            </w:r>
          </w:hyperlink>
        </w:p>
        <w:p w:rsidR="00100EDD" w:rsidRDefault="00100EDD">
          <w:r w:rsidRPr="00100EDD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100EDD" w:rsidRDefault="00100EDD" w:rsidP="00100EDD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</w:p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Pr="00100EDD" w:rsidRDefault="00100EDD" w:rsidP="00100EDD"/>
    <w:p w:rsidR="007C513B" w:rsidRPr="00100EDD" w:rsidRDefault="007C513B" w:rsidP="00100EDD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  <w:bookmarkStart w:id="0" w:name="_Toc90379601"/>
      <w:r w:rsidRPr="00100EDD">
        <w:rPr>
          <w:rFonts w:cs="Arial"/>
          <w:sz w:val="24"/>
          <w:szCs w:val="24"/>
        </w:rPr>
        <w:lastRenderedPageBreak/>
        <w:t>Introducción:</w:t>
      </w:r>
      <w:bookmarkEnd w:id="0"/>
    </w:p>
    <w:p w:rsidR="00F235AE" w:rsidRPr="00100EDD" w:rsidRDefault="00F235AE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En cumplimiento al artículo 115, fracción II de la Constitución Política de los Estados Unidos Mexicanos, el artículo 77, fracción II de la Constitución Política del Estado Libre y Soberano de Jalisco, el artículo 40, 45 y 46 de la Ley del Gobierno y la Administración Pública Municipal del Estado de Jalisco, los artículos correlativos del Reglamento Interno aplicable y demás disposiciones aplicables, la Dirección de Cultura y Turismo del H. Ayuntamiento </w:t>
      </w:r>
      <w:r w:rsidR="006E218E" w:rsidRPr="00100EDD">
        <w:rPr>
          <w:rFonts w:ascii="Arial" w:hAnsi="Arial" w:cs="Arial"/>
          <w:sz w:val="24"/>
          <w:szCs w:val="24"/>
        </w:rPr>
        <w:t xml:space="preserve">de Cuautla, Jalisco, </w:t>
      </w:r>
      <w:r w:rsidRPr="00100EDD">
        <w:rPr>
          <w:rFonts w:ascii="Arial" w:hAnsi="Arial" w:cs="Arial"/>
          <w:sz w:val="24"/>
          <w:szCs w:val="24"/>
        </w:rPr>
        <w:t xml:space="preserve">ha elaborado el presente manual con el objeto de </w:t>
      </w:r>
      <w:r w:rsidR="006E218E" w:rsidRPr="00100EDD">
        <w:rPr>
          <w:rFonts w:ascii="Arial" w:hAnsi="Arial" w:cs="Arial"/>
          <w:sz w:val="24"/>
          <w:szCs w:val="24"/>
        </w:rPr>
        <w:t xml:space="preserve">exponer una visión clara de la estructura orgánica, señalando los puestos y precisando sus funciones; Así mismo </w:t>
      </w:r>
      <w:r w:rsidR="007C513B" w:rsidRPr="00100EDD">
        <w:rPr>
          <w:rFonts w:ascii="Arial" w:hAnsi="Arial" w:cs="Arial"/>
          <w:sz w:val="24"/>
          <w:szCs w:val="24"/>
        </w:rPr>
        <w:t>precisa ser una guía</w:t>
      </w:r>
      <w:r w:rsidRPr="00100EDD">
        <w:rPr>
          <w:rFonts w:ascii="Arial" w:hAnsi="Arial" w:cs="Arial"/>
          <w:sz w:val="24"/>
          <w:szCs w:val="24"/>
        </w:rPr>
        <w:t xml:space="preserve">, tanto para el personal adscrito como para las personas interesadas en conocer las actividades </w:t>
      </w:r>
      <w:r w:rsidR="007C513B" w:rsidRPr="00100EDD">
        <w:rPr>
          <w:rFonts w:ascii="Arial" w:hAnsi="Arial" w:cs="Arial"/>
          <w:sz w:val="24"/>
          <w:szCs w:val="24"/>
        </w:rPr>
        <w:t>y la manera de operar de la Dirección</w:t>
      </w:r>
      <w:r w:rsidRPr="00100EDD">
        <w:rPr>
          <w:rFonts w:ascii="Arial" w:hAnsi="Arial" w:cs="Arial"/>
          <w:sz w:val="24"/>
          <w:szCs w:val="24"/>
        </w:rPr>
        <w:t xml:space="preserve">. </w:t>
      </w:r>
    </w:p>
    <w:p w:rsidR="00F235AE" w:rsidRPr="00100EDD" w:rsidRDefault="007C513B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Las</w:t>
      </w:r>
      <w:r w:rsidR="00F235AE" w:rsidRPr="00100EDD">
        <w:rPr>
          <w:rFonts w:ascii="Arial" w:hAnsi="Arial" w:cs="Arial"/>
          <w:sz w:val="24"/>
          <w:szCs w:val="24"/>
        </w:rPr>
        <w:t xml:space="preserve"> actualizaciones </w:t>
      </w:r>
      <w:r w:rsidRPr="00100EDD">
        <w:rPr>
          <w:rFonts w:ascii="Arial" w:hAnsi="Arial" w:cs="Arial"/>
          <w:sz w:val="24"/>
          <w:szCs w:val="24"/>
        </w:rPr>
        <w:t xml:space="preserve">requeridas en el presente manual </w:t>
      </w:r>
      <w:r w:rsidR="00F235AE" w:rsidRPr="00100EDD">
        <w:rPr>
          <w:rFonts w:ascii="Arial" w:hAnsi="Arial" w:cs="Arial"/>
          <w:sz w:val="24"/>
          <w:szCs w:val="24"/>
        </w:rPr>
        <w:t xml:space="preserve">se realizarán </w:t>
      </w:r>
      <w:r w:rsidRPr="00100EDD">
        <w:rPr>
          <w:rFonts w:ascii="Arial" w:hAnsi="Arial" w:cs="Arial"/>
          <w:sz w:val="24"/>
          <w:szCs w:val="24"/>
        </w:rPr>
        <w:t xml:space="preserve">en virtud de las necesidades derivadas por los </w:t>
      </w:r>
      <w:r w:rsidR="00F235AE" w:rsidRPr="00100EDD">
        <w:rPr>
          <w:rFonts w:ascii="Arial" w:hAnsi="Arial" w:cs="Arial"/>
          <w:sz w:val="24"/>
          <w:szCs w:val="24"/>
        </w:rPr>
        <w:t>cambios en la estructura organizacional, modificaciones normativas, variación en la ejecución de los p</w:t>
      </w:r>
      <w:r w:rsidRPr="00100EDD">
        <w:rPr>
          <w:rFonts w:ascii="Arial" w:hAnsi="Arial" w:cs="Arial"/>
          <w:sz w:val="24"/>
          <w:szCs w:val="24"/>
        </w:rPr>
        <w:t>rocedimientos o cualquier otra situación</w:t>
      </w:r>
      <w:r w:rsidR="00F235AE" w:rsidRPr="00100EDD">
        <w:rPr>
          <w:rFonts w:ascii="Arial" w:hAnsi="Arial" w:cs="Arial"/>
          <w:sz w:val="24"/>
          <w:szCs w:val="24"/>
        </w:rPr>
        <w:t xml:space="preserve"> que </w:t>
      </w:r>
      <w:r w:rsidRPr="00100EDD">
        <w:rPr>
          <w:rFonts w:ascii="Arial" w:hAnsi="Arial" w:cs="Arial"/>
          <w:sz w:val="24"/>
          <w:szCs w:val="24"/>
        </w:rPr>
        <w:t>requiera</w:t>
      </w:r>
      <w:r w:rsidR="00F235AE" w:rsidRPr="00100EDD">
        <w:rPr>
          <w:rFonts w:ascii="Arial" w:hAnsi="Arial" w:cs="Arial"/>
          <w:sz w:val="24"/>
          <w:szCs w:val="24"/>
        </w:rPr>
        <w:t xml:space="preserve"> la modificación, ampliación o supresión </w:t>
      </w:r>
      <w:r w:rsidRPr="00100EDD">
        <w:rPr>
          <w:rFonts w:ascii="Arial" w:hAnsi="Arial" w:cs="Arial"/>
          <w:sz w:val="24"/>
          <w:szCs w:val="24"/>
        </w:rPr>
        <w:t>de los procesos aquí descritos.</w:t>
      </w:r>
    </w:p>
    <w:p w:rsidR="00100EDD" w:rsidRPr="00100EDD" w:rsidRDefault="00100EDD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1" w:name="_Toc90379602"/>
      <w:r w:rsidRPr="00100EDD">
        <w:rPr>
          <w:sz w:val="24"/>
          <w:szCs w:val="24"/>
        </w:rPr>
        <w:t>Misión:</w:t>
      </w:r>
      <w:bookmarkEnd w:id="1"/>
    </w:p>
    <w:p w:rsidR="00100EDD" w:rsidRP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Satisfacer las necesidades de difusión y participación cultural en el Municipio, promoviendo el arte, la cultura y el turismo, fortaleciendo la integración cultural en la sociedad </w:t>
      </w:r>
      <w:proofErr w:type="spellStart"/>
      <w:r w:rsidRPr="00100EDD">
        <w:rPr>
          <w:rFonts w:ascii="Arial" w:hAnsi="Arial" w:cs="Arial"/>
          <w:sz w:val="24"/>
          <w:szCs w:val="24"/>
        </w:rPr>
        <w:t>Cuautlense</w:t>
      </w:r>
      <w:proofErr w:type="spellEnd"/>
      <w:r w:rsidRPr="00100EDD">
        <w:rPr>
          <w:rFonts w:ascii="Arial" w:hAnsi="Arial" w:cs="Arial"/>
          <w:sz w:val="24"/>
          <w:szCs w:val="24"/>
        </w:rPr>
        <w:t xml:space="preserve"> y propiciar toda la infraestructura necesaria para fortalecer las acciones a favor de la Cultura y el Turismo en los ciudadanos.</w:t>
      </w:r>
    </w:p>
    <w:p w:rsidR="00100EDD" w:rsidRPr="00100EDD" w:rsidRDefault="00100EDD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2" w:name="_Toc90379603"/>
      <w:r w:rsidRPr="00100EDD">
        <w:rPr>
          <w:sz w:val="24"/>
          <w:szCs w:val="24"/>
        </w:rPr>
        <w:t>Visión:</w:t>
      </w:r>
      <w:bookmarkEnd w:id="2"/>
    </w:p>
    <w:p w:rsidR="00100EDD" w:rsidRP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Lograr consolidar la misión a través de la participación entusiasta del personal, para difundir y dar continuidad a los programas de operación,  satisfaciendo las demandas ciudadanas en el fomento a el arte, la cultura, y el turismo en el municipio.</w:t>
      </w:r>
    </w:p>
    <w:p w:rsidR="00100EDD" w:rsidRPr="00100EDD" w:rsidRDefault="00100EDD" w:rsidP="00100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4B03" w:rsidRPr="004954D4" w:rsidRDefault="007C513B" w:rsidP="004954D4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  <w:bookmarkStart w:id="3" w:name="_Toc90379604"/>
      <w:r w:rsidRPr="004954D4">
        <w:rPr>
          <w:rFonts w:cs="Arial"/>
          <w:sz w:val="24"/>
          <w:szCs w:val="24"/>
        </w:rPr>
        <w:lastRenderedPageBreak/>
        <w:t>Objetivo:</w:t>
      </w:r>
      <w:bookmarkEnd w:id="3"/>
    </w:p>
    <w:p w:rsidR="007C513B" w:rsidRPr="004954D4" w:rsidRDefault="007C513B" w:rsidP="004954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El presente manual tiene como objetivo general  el describir </w:t>
      </w:r>
      <w:r w:rsidR="004954D4" w:rsidRPr="004954D4">
        <w:rPr>
          <w:rFonts w:ascii="Arial" w:hAnsi="Arial" w:cs="Arial"/>
          <w:sz w:val="24"/>
          <w:szCs w:val="24"/>
        </w:rPr>
        <w:t xml:space="preserve">los servicios que presta </w:t>
      </w:r>
      <w:r w:rsidRPr="004954D4">
        <w:rPr>
          <w:rFonts w:ascii="Arial" w:hAnsi="Arial" w:cs="Arial"/>
          <w:sz w:val="24"/>
          <w:szCs w:val="24"/>
        </w:rPr>
        <w:t xml:space="preserve"> la Dirección de Arte, Cultura y Turismo del H. Ayuntamiento de Cuautla, Jalisco</w:t>
      </w:r>
    </w:p>
    <w:p w:rsidR="007C513B" w:rsidRPr="004954D4" w:rsidRDefault="007C513B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Los objetivos particulares son:</w:t>
      </w:r>
    </w:p>
    <w:p w:rsidR="00B24B03" w:rsidRPr="004954D4" w:rsidRDefault="00F235AE" w:rsidP="004954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Servir de inducción al personal de nuevo ingreso en las actividades de </w:t>
      </w:r>
      <w:r w:rsidR="007C513B" w:rsidRPr="004954D4">
        <w:rPr>
          <w:rFonts w:ascii="Arial" w:hAnsi="Arial" w:cs="Arial"/>
          <w:sz w:val="24"/>
          <w:szCs w:val="24"/>
        </w:rPr>
        <w:t>la Unidad Administrativa:</w:t>
      </w:r>
      <w:r w:rsidR="00B24B03" w:rsidRPr="004954D4">
        <w:rPr>
          <w:rFonts w:ascii="Arial" w:hAnsi="Arial" w:cs="Arial"/>
          <w:sz w:val="24"/>
          <w:szCs w:val="24"/>
        </w:rPr>
        <w:t xml:space="preserve"> Dirección de Arte, Cultura y Turismo</w:t>
      </w:r>
    </w:p>
    <w:p w:rsidR="00F235AE" w:rsidRPr="004954D4" w:rsidRDefault="00F235AE" w:rsidP="004954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Facilitar la interacción y coordinación entre las distintas Unidades Administrativas. </w:t>
      </w:r>
    </w:p>
    <w:p w:rsidR="00F235AE" w:rsidRPr="004954D4" w:rsidRDefault="00F235AE" w:rsidP="004954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Mejorar el desarrollo de los procesos a partir de su sistematización. </w:t>
      </w:r>
    </w:p>
    <w:p w:rsidR="00F235AE" w:rsidRPr="004954D4" w:rsidRDefault="00F235AE" w:rsidP="004954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Apoyar en los procesos de registro y transmisión de la información. </w:t>
      </w:r>
    </w:p>
    <w:p w:rsidR="003E20C1" w:rsidRDefault="003E20C1" w:rsidP="004954D4">
      <w:pPr>
        <w:pStyle w:val="Ttulo1"/>
        <w:rPr>
          <w:sz w:val="24"/>
        </w:rPr>
      </w:pPr>
      <w:bookmarkStart w:id="4" w:name="_Toc90379605"/>
      <w:r w:rsidRPr="004954D4">
        <w:rPr>
          <w:sz w:val="24"/>
        </w:rPr>
        <w:t xml:space="preserve">Principales funciones a cargo de la Dirección de </w:t>
      </w:r>
      <w:r w:rsidR="004954D4" w:rsidRPr="004954D4">
        <w:rPr>
          <w:sz w:val="24"/>
        </w:rPr>
        <w:t>Arte, Cultura y Turismo y personal adscrito:</w:t>
      </w:r>
      <w:bookmarkEnd w:id="4"/>
      <w:r w:rsidRPr="004954D4">
        <w:rPr>
          <w:sz w:val="24"/>
        </w:rPr>
        <w:t xml:space="preserve"> </w:t>
      </w:r>
    </w:p>
    <w:p w:rsidR="004954D4" w:rsidRPr="004954D4" w:rsidRDefault="004954D4" w:rsidP="004954D4"/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Recibir y capturar la correspondencia 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Reportar al Presidente Municipal  acerca de la agenda con los eventos programados, ya sean semestrales  o anuales.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Atender llamadas telefónicas y correo electrónico oficial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Brindar orientación y/o atención al público en general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Llevar control de archivos 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Actualización de los directorios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Acordar con su superior inmediato los asuntos de su competencia que así lo requieran.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Inscripción de Talleres. </w:t>
      </w:r>
    </w:p>
    <w:p w:rsidR="003E20C1" w:rsidRPr="004954D4" w:rsidRDefault="004954D4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Coordinación del uso</w:t>
      </w:r>
      <w:r w:rsidR="003E20C1" w:rsidRPr="004954D4">
        <w:rPr>
          <w:rFonts w:ascii="Arial" w:hAnsi="Arial" w:cs="Arial"/>
          <w:sz w:val="24"/>
          <w:szCs w:val="24"/>
        </w:rPr>
        <w:t xml:space="preserve"> de aulas y espacios en casa de la cultura. </w:t>
      </w:r>
    </w:p>
    <w:p w:rsidR="003E20C1" w:rsidRPr="004954D4" w:rsidRDefault="004954D4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Coordinación del uso</w:t>
      </w:r>
      <w:r w:rsidR="003E20C1" w:rsidRPr="004954D4">
        <w:rPr>
          <w:rFonts w:ascii="Arial" w:hAnsi="Arial" w:cs="Arial"/>
          <w:sz w:val="24"/>
          <w:szCs w:val="24"/>
        </w:rPr>
        <w:t xml:space="preserve"> de espacios para exposición. 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Participación de grupos y talleres.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lastRenderedPageBreak/>
        <w:t>Los instructores de los talleres deberán elaborar los reportes de sus actividades ya sean quincenales, mensuales o bimestrales  para ser revisados por su Director y enseguida enviar los reportes a Secretaría de Cultura para su revisión y validación respectiva.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Proporcionar previo acuerdo con su superior inmediato (Oficialía Mayor), la información, datos, números y asistencia técnica que requieran otras áreas del Ayuntamiento para su  colaboración en los eventos culturales. </w:t>
      </w:r>
    </w:p>
    <w:p w:rsidR="003E20C1" w:rsidRPr="004954D4" w:rsidRDefault="003E20C1" w:rsidP="004954D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Atender, orientar y dar seguimiento con calidad, a los planteamientos de la ciudadanía sobre los servicios que presta la Dependencia.</w:t>
      </w:r>
    </w:p>
    <w:p w:rsidR="003E20C1" w:rsidRPr="004954D4" w:rsidRDefault="003E20C1" w:rsidP="004954D4">
      <w:pPr>
        <w:pStyle w:val="Prrafodelista"/>
        <w:spacing w:line="360" w:lineRule="auto"/>
        <w:ind w:left="913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9"/>
        <w:gridCol w:w="3834"/>
        <w:gridCol w:w="3095"/>
      </w:tblGrid>
      <w:tr w:rsidR="004954D4" w:rsidRPr="004954D4" w:rsidTr="004954D4">
        <w:tc>
          <w:tcPr>
            <w:tcW w:w="8828" w:type="dxa"/>
            <w:gridSpan w:val="3"/>
            <w:shd w:val="clear" w:color="auto" w:fill="BFBFBF" w:themeFill="background1" w:themeFillShade="BF"/>
          </w:tcPr>
          <w:p w:rsidR="003E20C1" w:rsidRPr="004954D4" w:rsidRDefault="003E20C1" w:rsidP="004954D4">
            <w:pPr>
              <w:tabs>
                <w:tab w:val="center" w:pos="4381"/>
                <w:tab w:val="left" w:pos="729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ab/>
            </w:r>
            <w:r w:rsidRPr="004954D4">
              <w:rPr>
                <w:rFonts w:ascii="Arial" w:hAnsi="Arial" w:cs="Arial"/>
                <w:sz w:val="24"/>
                <w:szCs w:val="24"/>
                <w:highlight w:val="lightGray"/>
              </w:rPr>
              <w:t>HORARIO LABORAL</w:t>
            </w:r>
            <w:r w:rsidRPr="004954D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954D4" w:rsidRPr="004954D4" w:rsidTr="004954D4">
        <w:tc>
          <w:tcPr>
            <w:tcW w:w="1899" w:type="dxa"/>
            <w:shd w:val="clear" w:color="auto" w:fill="D9D9D9" w:themeFill="background1" w:themeFillShade="D9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HORARIO FORMAL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HORARIO INFORMAL</w:t>
            </w:r>
          </w:p>
        </w:tc>
      </w:tr>
      <w:tr w:rsidR="004954D4" w:rsidRPr="004954D4" w:rsidTr="004954D4">
        <w:tc>
          <w:tcPr>
            <w:tcW w:w="1899" w:type="dxa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 xml:space="preserve">Oficina Dirección de </w:t>
            </w:r>
            <w:r w:rsidR="004954D4" w:rsidRPr="004954D4">
              <w:rPr>
                <w:rFonts w:ascii="Arial" w:hAnsi="Arial" w:cs="Arial"/>
                <w:sz w:val="24"/>
                <w:szCs w:val="24"/>
              </w:rPr>
              <w:t>Arte, Cultura y Turismo</w:t>
            </w:r>
          </w:p>
        </w:tc>
        <w:tc>
          <w:tcPr>
            <w:tcW w:w="3834" w:type="dxa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Lunes a viernes de 09:00 a.m. a 0</w:t>
            </w:r>
            <w:r w:rsidR="004954D4" w:rsidRPr="004954D4">
              <w:rPr>
                <w:rFonts w:ascii="Arial" w:hAnsi="Arial" w:cs="Arial"/>
                <w:sz w:val="24"/>
                <w:szCs w:val="24"/>
              </w:rPr>
              <w:t>5</w:t>
            </w:r>
            <w:r w:rsidRPr="004954D4">
              <w:rPr>
                <w:rFonts w:ascii="Arial" w:hAnsi="Arial" w:cs="Arial"/>
                <w:sz w:val="24"/>
                <w:szCs w:val="24"/>
              </w:rPr>
              <w:t>:00 p.m.</w:t>
            </w:r>
          </w:p>
        </w:tc>
        <w:tc>
          <w:tcPr>
            <w:tcW w:w="3095" w:type="dxa"/>
          </w:tcPr>
          <w:p w:rsidR="003E20C1" w:rsidRPr="004954D4" w:rsidRDefault="003E20C1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Cuando se requiera para los eventos.</w:t>
            </w:r>
          </w:p>
        </w:tc>
      </w:tr>
    </w:tbl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0C1" w:rsidRDefault="004954D4" w:rsidP="004954D4">
      <w:pPr>
        <w:pStyle w:val="Ttulo1"/>
        <w:rPr>
          <w:sz w:val="24"/>
        </w:rPr>
      </w:pPr>
      <w:bookmarkStart w:id="5" w:name="_Toc90379606"/>
      <w:r w:rsidRPr="004954D4">
        <w:rPr>
          <w:sz w:val="24"/>
        </w:rPr>
        <w:t>Actividades generales del área:</w:t>
      </w:r>
      <w:bookmarkEnd w:id="5"/>
    </w:p>
    <w:p w:rsidR="004954D4" w:rsidRPr="004954D4" w:rsidRDefault="004954D4" w:rsidP="004954D4"/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Organización de Festivales culturales. </w:t>
      </w:r>
    </w:p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Gestión con patrocinadores, y asociaciones civiles. </w:t>
      </w:r>
    </w:p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Relaciones públicas, y acuerdos regionales. </w:t>
      </w:r>
    </w:p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 xml:space="preserve">Apoyo logístico a otros departamentos. </w:t>
      </w:r>
    </w:p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lastRenderedPageBreak/>
        <w:t>Eventos especiales, día de las madres, Certamen Señorita Fiestas Patrias Cuautla.</w:t>
      </w:r>
    </w:p>
    <w:p w:rsidR="003E20C1" w:rsidRPr="004954D4" w:rsidRDefault="003E20C1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Difusión de eventos en coordinación con otras áreas del Ayuntamiento.</w:t>
      </w:r>
    </w:p>
    <w:p w:rsidR="004954D4" w:rsidRPr="004954D4" w:rsidRDefault="004954D4" w:rsidP="004954D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Promoción Turística</w:t>
      </w:r>
    </w:p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0C1" w:rsidRPr="004954D4" w:rsidRDefault="004954D4" w:rsidP="004954D4">
      <w:pPr>
        <w:pStyle w:val="Ttulo1"/>
        <w:rPr>
          <w:sz w:val="24"/>
        </w:rPr>
      </w:pPr>
      <w:bookmarkStart w:id="6" w:name="_Toc90379607"/>
      <w:r w:rsidRPr="004954D4">
        <w:rPr>
          <w:sz w:val="24"/>
        </w:rPr>
        <w:t>Actividades de los talleres culturales</w:t>
      </w:r>
      <w:bookmarkEnd w:id="6"/>
    </w:p>
    <w:tbl>
      <w:tblPr>
        <w:tblStyle w:val="Tablaconcuadrcula"/>
        <w:tblW w:w="9730" w:type="dxa"/>
        <w:tblInd w:w="-521" w:type="dxa"/>
        <w:tblLook w:val="04A0" w:firstRow="1" w:lastRow="0" w:firstColumn="1" w:lastColumn="0" w:noHBand="0" w:noVBand="1"/>
      </w:tblPr>
      <w:tblGrid>
        <w:gridCol w:w="2432"/>
        <w:gridCol w:w="2433"/>
        <w:gridCol w:w="2432"/>
        <w:gridCol w:w="2433"/>
      </w:tblGrid>
      <w:tr w:rsidR="004954D4" w:rsidRPr="004954D4" w:rsidTr="004954D4">
        <w:tc>
          <w:tcPr>
            <w:tcW w:w="2432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4954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954D4">
              <w:rPr>
                <w:rFonts w:ascii="Arial" w:hAnsi="Arial" w:cs="Arial"/>
                <w:b/>
                <w:sz w:val="20"/>
                <w:szCs w:val="24"/>
              </w:rPr>
              <w:t>TALLER</w:t>
            </w:r>
          </w:p>
        </w:tc>
        <w:tc>
          <w:tcPr>
            <w:tcW w:w="2433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4954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954D4">
              <w:rPr>
                <w:rFonts w:ascii="Arial" w:hAnsi="Arial" w:cs="Arial"/>
                <w:b/>
                <w:sz w:val="20"/>
                <w:szCs w:val="24"/>
              </w:rPr>
              <w:t>LUGAR DONDE SE IMPARTEN</w:t>
            </w:r>
          </w:p>
        </w:tc>
        <w:tc>
          <w:tcPr>
            <w:tcW w:w="2432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4954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954D4">
              <w:rPr>
                <w:rFonts w:ascii="Arial" w:hAnsi="Arial" w:cs="Arial"/>
                <w:b/>
                <w:sz w:val="20"/>
                <w:szCs w:val="24"/>
              </w:rPr>
              <w:t>INSTRUCTOR</w:t>
            </w:r>
          </w:p>
        </w:tc>
        <w:tc>
          <w:tcPr>
            <w:tcW w:w="2433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4954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954D4">
              <w:rPr>
                <w:rFonts w:ascii="Arial" w:hAnsi="Arial" w:cs="Arial"/>
                <w:b/>
                <w:sz w:val="20"/>
                <w:szCs w:val="24"/>
              </w:rPr>
              <w:t>GRUPO</w:t>
            </w:r>
          </w:p>
        </w:tc>
      </w:tr>
      <w:tr w:rsidR="004954D4" w:rsidRPr="004954D4" w:rsidTr="004954D4">
        <w:tc>
          <w:tcPr>
            <w:tcW w:w="2432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54D4">
              <w:rPr>
                <w:rFonts w:ascii="Arial" w:hAnsi="Arial" w:cs="Arial"/>
                <w:i/>
                <w:sz w:val="24"/>
                <w:szCs w:val="24"/>
              </w:rPr>
              <w:t>Danza Folclórica</w:t>
            </w:r>
          </w:p>
        </w:tc>
        <w:tc>
          <w:tcPr>
            <w:tcW w:w="2433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Casa de la Cultura</w:t>
            </w:r>
          </w:p>
        </w:tc>
        <w:tc>
          <w:tcPr>
            <w:tcW w:w="2432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Lic. Antonio de la Cruz Aduelo</w:t>
            </w:r>
          </w:p>
        </w:tc>
        <w:tc>
          <w:tcPr>
            <w:tcW w:w="2433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Ballet infantil y juvenil</w:t>
            </w:r>
          </w:p>
        </w:tc>
      </w:tr>
      <w:tr w:rsidR="004954D4" w:rsidRPr="004954D4" w:rsidTr="004954D4">
        <w:tc>
          <w:tcPr>
            <w:tcW w:w="2432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54D4">
              <w:rPr>
                <w:rFonts w:ascii="Arial" w:hAnsi="Arial" w:cs="Arial"/>
                <w:i/>
                <w:sz w:val="24"/>
                <w:szCs w:val="24"/>
              </w:rPr>
              <w:t>Teatro</w:t>
            </w:r>
          </w:p>
        </w:tc>
        <w:tc>
          <w:tcPr>
            <w:tcW w:w="2433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Casa de la Cultura</w:t>
            </w:r>
          </w:p>
        </w:tc>
        <w:tc>
          <w:tcPr>
            <w:tcW w:w="2432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Lic. Mauricio Fernández Soltero</w:t>
            </w:r>
          </w:p>
        </w:tc>
        <w:tc>
          <w:tcPr>
            <w:tcW w:w="2433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Taller de teatro juvenil</w:t>
            </w:r>
          </w:p>
        </w:tc>
      </w:tr>
    </w:tbl>
    <w:p w:rsidR="004954D4" w:rsidRDefault="004954D4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ab/>
        <w:t>Con el resultado de dichos talleres, se determinan las fechas más importantes para realizar eventos culturales y así mismo se hace una programación ya sea semestral o anual  por ejemplo:</w:t>
      </w:r>
    </w:p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5"/>
        <w:gridCol w:w="4817"/>
      </w:tblGrid>
      <w:tr w:rsidR="004954D4" w:rsidRPr="004954D4" w:rsidTr="00DC6E43">
        <w:tc>
          <w:tcPr>
            <w:tcW w:w="3825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DC6E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:rsidR="004954D4" w:rsidRPr="004954D4" w:rsidRDefault="004954D4" w:rsidP="00DC6E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EVENTO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6 de enero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Día de Reyes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25,26, 27 y 28 de Febrero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 xml:space="preserve"> Festejos del Aniversario de Cuautla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21 de Marzo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Evento por la Primavera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lastRenderedPageBreak/>
              <w:t>30 de abril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Día del niño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10 de mayo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Día de las madres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15  de junio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Día del Padre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11,12,13,14,15 y 16 de julio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Festival Cultural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Mes de Agosto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Domingo Cultural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Mes de Septiembre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Festejos Fiestas Patrias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Mes de Octubre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Domingo Cultural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 xml:space="preserve">02 y 03 de </w:t>
            </w:r>
            <w:r w:rsidR="007477F7" w:rsidRPr="004954D4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Festival de Día de Muertos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20 de Noviembre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Festejo Cultural  de la Revolución Mexicana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05 de Diciembre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Encendida del árbol navideño</w:t>
            </w:r>
          </w:p>
        </w:tc>
      </w:tr>
      <w:tr w:rsidR="004954D4" w:rsidRPr="004954D4" w:rsidTr="00DC6E43">
        <w:tc>
          <w:tcPr>
            <w:tcW w:w="3825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16 de Diciembre</w:t>
            </w:r>
          </w:p>
        </w:tc>
        <w:tc>
          <w:tcPr>
            <w:tcW w:w="4817" w:type="dxa"/>
          </w:tcPr>
          <w:p w:rsidR="004954D4" w:rsidRPr="004954D4" w:rsidRDefault="004954D4" w:rsidP="004954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4D4">
              <w:rPr>
                <w:rFonts w:ascii="Arial" w:hAnsi="Arial" w:cs="Arial"/>
                <w:sz w:val="24"/>
                <w:szCs w:val="24"/>
              </w:rPr>
              <w:t>Posada para el pueblo</w:t>
            </w:r>
          </w:p>
        </w:tc>
      </w:tr>
    </w:tbl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0C1" w:rsidRPr="004954D4" w:rsidRDefault="003E20C1" w:rsidP="004954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4D4">
        <w:rPr>
          <w:rFonts w:ascii="Arial" w:hAnsi="Arial" w:cs="Arial"/>
          <w:sz w:val="24"/>
          <w:szCs w:val="24"/>
        </w:rPr>
        <w:t>Al igual se realizan intercambios culturales  con la Región Sierra de Amula y algunas más que lo requieran.</w:t>
      </w:r>
    </w:p>
    <w:p w:rsidR="00100EDD" w:rsidRPr="00100EDD" w:rsidRDefault="00100EDD" w:rsidP="00100EDD">
      <w:pPr>
        <w:pStyle w:val="Ttulo1"/>
        <w:rPr>
          <w:sz w:val="24"/>
        </w:rPr>
      </w:pPr>
      <w:bookmarkStart w:id="7" w:name="_Toc90379608"/>
      <w:r w:rsidRPr="00100EDD">
        <w:rPr>
          <w:sz w:val="24"/>
        </w:rPr>
        <w:t>Control de cambios:</w:t>
      </w:r>
      <w:bookmarkEnd w:id="7"/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363"/>
        <w:gridCol w:w="2060"/>
      </w:tblGrid>
      <w:tr w:rsidR="00100EDD" w:rsidRPr="00100EDD" w:rsidTr="00100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Nivel de revisión:</w:t>
            </w:r>
          </w:p>
        </w:tc>
        <w:tc>
          <w:tcPr>
            <w:tcW w:w="1276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363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Descripción del cambio:</w:t>
            </w:r>
          </w:p>
        </w:tc>
        <w:tc>
          <w:tcPr>
            <w:tcW w:w="2060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Autorización del cambio:</w:t>
            </w:r>
          </w:p>
        </w:tc>
      </w:tr>
      <w:tr w:rsidR="00100EDD" w:rsidRPr="00100EDD" w:rsidTr="0010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76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de diciembre de 2021</w:t>
            </w:r>
          </w:p>
        </w:tc>
        <w:tc>
          <w:tcPr>
            <w:tcW w:w="4363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emisión del documento</w:t>
            </w:r>
          </w:p>
        </w:tc>
        <w:tc>
          <w:tcPr>
            <w:tcW w:w="2060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Nuño Jiménez</w:t>
            </w:r>
          </w:p>
        </w:tc>
      </w:tr>
    </w:tbl>
    <w:p w:rsidR="00100EDD" w:rsidRDefault="00100EDD" w:rsidP="00100EDD">
      <w:pPr>
        <w:spacing w:line="360" w:lineRule="auto"/>
        <w:rPr>
          <w:rFonts w:ascii="Arial" w:hAnsi="Arial" w:cs="Arial"/>
        </w:rPr>
      </w:pPr>
    </w:p>
    <w:p w:rsidR="00B427B4" w:rsidRDefault="00B427B4" w:rsidP="00100EDD">
      <w:pPr>
        <w:spacing w:line="360" w:lineRule="auto"/>
        <w:rPr>
          <w:rFonts w:ascii="Arial" w:hAnsi="Arial" w:cs="Arial"/>
        </w:rPr>
      </w:pPr>
    </w:p>
    <w:p w:rsidR="00B427B4" w:rsidRDefault="00B427B4" w:rsidP="00100EDD">
      <w:pPr>
        <w:spacing w:line="360" w:lineRule="auto"/>
        <w:rPr>
          <w:rFonts w:ascii="Arial" w:hAnsi="Arial" w:cs="Arial"/>
        </w:rPr>
      </w:pPr>
    </w:p>
    <w:p w:rsidR="00B427B4" w:rsidRDefault="00B427B4" w:rsidP="00B427B4">
      <w:pPr>
        <w:pStyle w:val="Default"/>
        <w:rPr>
          <w:sz w:val="34"/>
          <w:szCs w:val="34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</w:t>
      </w:r>
      <w:r>
        <w:rPr>
          <w:sz w:val="34"/>
          <w:szCs w:val="34"/>
        </w:rPr>
        <w:t xml:space="preserve"> AUTORIZACION </w:t>
      </w:r>
    </w:p>
    <w:p w:rsidR="00B427B4" w:rsidRDefault="00B427B4" w:rsidP="00B427B4">
      <w:pPr>
        <w:pStyle w:val="Default"/>
        <w:rPr>
          <w:sz w:val="34"/>
          <w:szCs w:val="34"/>
        </w:rPr>
      </w:pPr>
    </w:p>
    <w:p w:rsidR="00B427B4" w:rsidRDefault="00B427B4" w:rsidP="00B427B4">
      <w:pPr>
        <w:pStyle w:val="Default"/>
        <w:rPr>
          <w:sz w:val="34"/>
          <w:szCs w:val="34"/>
        </w:rPr>
      </w:pPr>
    </w:p>
    <w:p w:rsidR="00B427B4" w:rsidRDefault="00B427B4" w:rsidP="00B427B4">
      <w:pPr>
        <w:pStyle w:val="Default"/>
        <w:jc w:val="both"/>
        <w:rPr>
          <w:sz w:val="34"/>
          <w:szCs w:val="34"/>
        </w:rPr>
      </w:pPr>
    </w:p>
    <w:p w:rsidR="00B427B4" w:rsidRDefault="00B427B4" w:rsidP="00B427B4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 fundamento en el Art. 40 Fracción II de la Ley de Gobierno y la Administración Pública Municipal del Estado de Jalisco, en relación con los Art. 115 fracción II de la Constitución Política de los Estados Unidos Mexicanos y 77 fracción II de la Constitución Política del Estado de Jalisco, se expiden EL MANUAL DE </w:t>
      </w:r>
      <w:r>
        <w:rPr>
          <w:rFonts w:ascii="Arial" w:hAnsi="Arial" w:cs="Arial"/>
          <w:sz w:val="23"/>
          <w:szCs w:val="23"/>
        </w:rPr>
        <w:t>SERVICIOS  DEELA DIRECCION DE ARTE, CULTURA, Y TURISMO</w:t>
      </w:r>
      <w:r>
        <w:rPr>
          <w:rFonts w:ascii="Arial" w:hAnsi="Arial" w:cs="Arial"/>
          <w:sz w:val="23"/>
          <w:szCs w:val="23"/>
        </w:rPr>
        <w:t xml:space="preserve"> del H. Ayuntamiento Constitucional de Cuautla, Jalisco; el cual contiene información referente a sus operaciones, con la intención de servir de instrumento de consulta e inducción para el personal. </w:t>
      </w:r>
    </w:p>
    <w:p w:rsidR="00B427B4" w:rsidRDefault="00B427B4" w:rsidP="00B427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B427B4" w:rsidRDefault="00B427B4" w:rsidP="00B427B4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B427B4" w:rsidRDefault="00B427B4" w:rsidP="00B427B4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ELABORÓ Y ACTUALIZO </w:t>
      </w:r>
    </w:p>
    <w:p w:rsidR="00B427B4" w:rsidRDefault="00B427B4" w:rsidP="00B427B4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427B4" w:rsidRDefault="00B427B4" w:rsidP="00B427B4">
      <w:pPr>
        <w:pStyle w:val="Default"/>
        <w:rPr>
          <w:rFonts w:ascii="Arial" w:hAnsi="Arial" w:cs="Arial"/>
          <w:sz w:val="23"/>
          <w:szCs w:val="23"/>
        </w:rPr>
      </w:pPr>
    </w:p>
    <w:p w:rsidR="00B427B4" w:rsidRDefault="00B427B4" w:rsidP="00B427B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 </w:t>
      </w:r>
      <w:bookmarkStart w:id="8" w:name="_GoBack"/>
      <w:bookmarkEnd w:id="8"/>
    </w:p>
    <w:p w:rsidR="00B427B4" w:rsidRDefault="00B427B4" w:rsidP="00B427B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LIC. FABIOLA NUÑO JIMENEZ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B427B4" w:rsidTr="00BA6877">
        <w:trPr>
          <w:trHeight w:val="664"/>
        </w:trPr>
        <w:tc>
          <w:tcPr>
            <w:tcW w:w="4184" w:type="dxa"/>
          </w:tcPr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DIRECTORA DE ARTE CULTURA Y TURISMO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APROBÓ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_______________________________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JUAN MANUEL TORRES ARREOLA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PRESIDENTE MUNICIPAL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84" w:type="dxa"/>
          </w:tcPr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APROBÓ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__________________________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LIC. ORALIA RAMOS MONTES </w:t>
            </w:r>
          </w:p>
          <w:p w:rsidR="00B427B4" w:rsidRDefault="00B427B4" w:rsidP="00BA68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CONTRALOR MUNICIPAL </w:t>
            </w:r>
          </w:p>
        </w:tc>
      </w:tr>
    </w:tbl>
    <w:p w:rsidR="00B427B4" w:rsidRDefault="00B427B4" w:rsidP="00100EDD">
      <w:pPr>
        <w:spacing w:line="360" w:lineRule="auto"/>
        <w:rPr>
          <w:rFonts w:ascii="Arial" w:hAnsi="Arial" w:cs="Arial"/>
        </w:rPr>
      </w:pPr>
    </w:p>
    <w:sectPr w:rsidR="00B427B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41" w:rsidRDefault="00743341" w:rsidP="000758E6">
      <w:pPr>
        <w:spacing w:after="0" w:line="240" w:lineRule="auto"/>
      </w:pPr>
      <w:r>
        <w:separator/>
      </w:r>
    </w:p>
  </w:endnote>
  <w:endnote w:type="continuationSeparator" w:id="0">
    <w:p w:rsidR="00743341" w:rsidRDefault="00743341" w:rsidP="0007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E6" w:rsidRDefault="000758E6">
    <w:pPr>
      <w:pStyle w:val="Piedepgina"/>
      <w:pBdr>
        <w:bottom w:val="single" w:sz="12" w:space="1" w:color="auto"/>
      </w:pBdr>
    </w:pPr>
  </w:p>
  <w:p w:rsidR="000758E6" w:rsidRDefault="000758E6">
    <w:pPr>
      <w:pStyle w:val="Piedepgina"/>
    </w:pPr>
  </w:p>
  <w:p w:rsidR="000758E6" w:rsidRDefault="000758E6">
    <w:pPr>
      <w:pStyle w:val="Piedepgina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427B4" w:rsidRPr="00B427B4">
      <w:rPr>
        <w:b/>
        <w:bCs/>
        <w:noProof/>
        <w:lang w:val="es-ES"/>
      </w:rPr>
      <w:t>8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427B4" w:rsidRPr="00B427B4">
      <w:rPr>
        <w:b/>
        <w:bCs/>
        <w:noProof/>
        <w:lang w:val="es-ES"/>
      </w:rPr>
      <w:t>8</w:t>
    </w:r>
    <w:r>
      <w:rPr>
        <w:b/>
        <w:bCs/>
      </w:rPr>
      <w:fldChar w:fldCharType="end"/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 xml:space="preserve">Manual de </w:t>
    </w:r>
    <w:r w:rsidR="00814D09">
      <w:rPr>
        <w:color w:val="A6A6A6" w:themeColor="background1" w:themeShade="A6"/>
      </w:rPr>
      <w:t>Servicios</w:t>
    </w:r>
    <w:r w:rsidR="00100EDD">
      <w:rPr>
        <w:color w:val="A6A6A6" w:themeColor="background1" w:themeShade="A6"/>
      </w:rPr>
      <w:t xml:space="preserve"> Rev. 1.0</w:t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>Dirección de Arte, Cultura y Turismo</w:t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>H. Ayuntamiento Constitucional de Cuautla, Administración 2021-2024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41" w:rsidRDefault="00743341" w:rsidP="000758E6">
      <w:pPr>
        <w:spacing w:after="0" w:line="240" w:lineRule="auto"/>
      </w:pPr>
      <w:r>
        <w:separator/>
      </w:r>
    </w:p>
  </w:footnote>
  <w:footnote w:type="continuationSeparator" w:id="0">
    <w:p w:rsidR="00743341" w:rsidRDefault="00743341" w:rsidP="0007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2E58"/>
    <w:multiLevelType w:val="hybridMultilevel"/>
    <w:tmpl w:val="F8CC6018"/>
    <w:lvl w:ilvl="0" w:tplc="080A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2160219D"/>
    <w:multiLevelType w:val="hybridMultilevel"/>
    <w:tmpl w:val="B4A82526"/>
    <w:lvl w:ilvl="0" w:tplc="D474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5FB"/>
    <w:multiLevelType w:val="hybridMultilevel"/>
    <w:tmpl w:val="EE2E03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50132"/>
    <w:multiLevelType w:val="hybridMultilevel"/>
    <w:tmpl w:val="208A971E"/>
    <w:lvl w:ilvl="0" w:tplc="080A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">
    <w:nsid w:val="31D327D4"/>
    <w:multiLevelType w:val="hybridMultilevel"/>
    <w:tmpl w:val="75687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74FF7"/>
    <w:multiLevelType w:val="hybridMultilevel"/>
    <w:tmpl w:val="E5162E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E0CF6"/>
    <w:multiLevelType w:val="hybridMultilevel"/>
    <w:tmpl w:val="67A215E4"/>
    <w:lvl w:ilvl="0" w:tplc="080A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>
    <w:nsid w:val="7B694E86"/>
    <w:multiLevelType w:val="hybridMultilevel"/>
    <w:tmpl w:val="624681D8"/>
    <w:lvl w:ilvl="0" w:tplc="AFBA255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D65637A"/>
    <w:multiLevelType w:val="hybridMultilevel"/>
    <w:tmpl w:val="0AC8F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1304E"/>
    <w:multiLevelType w:val="hybridMultilevel"/>
    <w:tmpl w:val="CF1E3F14"/>
    <w:lvl w:ilvl="0" w:tplc="080A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87"/>
    <w:rsid w:val="00021216"/>
    <w:rsid w:val="000758E6"/>
    <w:rsid w:val="000F4F23"/>
    <w:rsid w:val="00100EDD"/>
    <w:rsid w:val="002A7E8A"/>
    <w:rsid w:val="003E20C1"/>
    <w:rsid w:val="00470C89"/>
    <w:rsid w:val="0048598D"/>
    <w:rsid w:val="004954D4"/>
    <w:rsid w:val="004C5CD2"/>
    <w:rsid w:val="00610D84"/>
    <w:rsid w:val="006E218E"/>
    <w:rsid w:val="00743341"/>
    <w:rsid w:val="007477F7"/>
    <w:rsid w:val="00797706"/>
    <w:rsid w:val="007C513B"/>
    <w:rsid w:val="00814D09"/>
    <w:rsid w:val="00911CB5"/>
    <w:rsid w:val="00B24B03"/>
    <w:rsid w:val="00B427B4"/>
    <w:rsid w:val="00CE0958"/>
    <w:rsid w:val="00D96087"/>
    <w:rsid w:val="00DC6E43"/>
    <w:rsid w:val="00DD3C89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8B6C-410B-4D49-AC54-97B5F0E1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2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C513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F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513B"/>
    <w:rPr>
      <w:rFonts w:ascii="Arial" w:eastAsiaTheme="majorEastAsia" w:hAnsi="Arial" w:cstheme="majorBidi"/>
      <w:b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75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8E6"/>
  </w:style>
  <w:style w:type="paragraph" w:styleId="Piedepgina">
    <w:name w:val="footer"/>
    <w:basedOn w:val="Normal"/>
    <w:link w:val="PiedepginaCar"/>
    <w:uiPriority w:val="99"/>
    <w:unhideWhenUsed/>
    <w:rsid w:val="00075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8E6"/>
  </w:style>
  <w:style w:type="paragraph" w:styleId="TtulodeTDC">
    <w:name w:val="TOC Heading"/>
    <w:basedOn w:val="Ttulo1"/>
    <w:next w:val="Normal"/>
    <w:uiPriority w:val="39"/>
    <w:unhideWhenUsed/>
    <w:qFormat/>
    <w:rsid w:val="00100ED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00ED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00E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0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100E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B42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0097-82A1-4FD2-A6D9-AB0B45C2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Tesoreria Cuautla</cp:lastModifiedBy>
  <cp:revision>13</cp:revision>
  <cp:lastPrinted>2022-05-19T15:26:00Z</cp:lastPrinted>
  <dcterms:created xsi:type="dcterms:W3CDTF">2021-12-14T17:34:00Z</dcterms:created>
  <dcterms:modified xsi:type="dcterms:W3CDTF">2022-05-19T15:38:00Z</dcterms:modified>
</cp:coreProperties>
</file>